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91F" w:rsidRPr="00960FEF" w:rsidRDefault="00A236D9" w:rsidP="00AA6B12">
      <w:pPr>
        <w:rPr>
          <w:b/>
          <w:i/>
          <w:sz w:val="28"/>
          <w:szCs w:val="28"/>
          <w:lang w:val="de-AT"/>
        </w:rPr>
      </w:pPr>
      <w:bookmarkStart w:id="0" w:name="_GoBack"/>
      <w:bookmarkEnd w:id="0"/>
      <w:r w:rsidRPr="00F860C6">
        <w:rPr>
          <w:b/>
          <w:sz w:val="28"/>
          <w:szCs w:val="28"/>
          <w:lang w:val="de-AT"/>
        </w:rPr>
        <w:t>J</w:t>
      </w:r>
      <w:r w:rsidR="00F860C6" w:rsidRPr="00F860C6">
        <w:rPr>
          <w:b/>
          <w:sz w:val="28"/>
          <w:szCs w:val="28"/>
          <w:lang w:val="de-AT"/>
        </w:rPr>
        <w:t xml:space="preserve">UGENDLICHE UND ARBEIT ZWISCHEN PROJEKTEN UND UNSICHERHEIT </w:t>
      </w:r>
      <w:r w:rsidR="008F691F" w:rsidRPr="00960FEF">
        <w:rPr>
          <w:b/>
          <w:sz w:val="28"/>
          <w:szCs w:val="28"/>
          <w:lang w:val="de-AT"/>
        </w:rPr>
        <w:t>…</w:t>
      </w:r>
      <w:r w:rsidR="00F860C6" w:rsidRPr="00960FEF">
        <w:rPr>
          <w:b/>
          <w:i/>
          <w:sz w:val="28"/>
          <w:szCs w:val="28"/>
          <w:lang w:val="de-AT"/>
        </w:rPr>
        <w:t xml:space="preserve"> I</w:t>
      </w:r>
      <w:r w:rsidRPr="00960FEF">
        <w:rPr>
          <w:b/>
          <w:i/>
          <w:sz w:val="28"/>
          <w:szCs w:val="28"/>
          <w:lang w:val="de-AT"/>
        </w:rPr>
        <w:t>N</w:t>
      </w:r>
      <w:r w:rsidR="00F860C6" w:rsidRPr="00960FEF">
        <w:rPr>
          <w:b/>
          <w:i/>
          <w:sz w:val="28"/>
          <w:szCs w:val="28"/>
          <w:lang w:val="de-AT"/>
        </w:rPr>
        <w:t xml:space="preserve"> DER </w:t>
      </w:r>
      <w:r w:rsidRPr="00960FEF">
        <w:rPr>
          <w:b/>
          <w:i/>
          <w:sz w:val="28"/>
          <w:szCs w:val="28"/>
          <w:lang w:val="de-AT"/>
        </w:rPr>
        <w:t>FAMIL</w:t>
      </w:r>
      <w:r w:rsidR="00F860C6" w:rsidRPr="00960FEF">
        <w:rPr>
          <w:b/>
          <w:i/>
          <w:sz w:val="28"/>
          <w:szCs w:val="28"/>
          <w:lang w:val="de-AT"/>
        </w:rPr>
        <w:t>I</w:t>
      </w:r>
      <w:r w:rsidRPr="00960FEF">
        <w:rPr>
          <w:b/>
          <w:i/>
          <w:sz w:val="28"/>
          <w:szCs w:val="28"/>
          <w:lang w:val="de-AT"/>
        </w:rPr>
        <w:t>E</w:t>
      </w:r>
    </w:p>
    <w:p w:rsidR="008F691F" w:rsidRPr="00F860C6" w:rsidRDefault="008F691F">
      <w:pPr>
        <w:rPr>
          <w:rFonts w:ascii="Cambria" w:hAnsi="Cambria"/>
          <w:i/>
          <w:iCs/>
          <w:lang w:val="de-AT"/>
        </w:rPr>
      </w:pPr>
    </w:p>
    <w:p w:rsidR="008F691F" w:rsidRPr="00F860C6" w:rsidRDefault="008F691F" w:rsidP="00313BE1">
      <w:pPr>
        <w:pStyle w:val="berschrift1"/>
        <w:jc w:val="right"/>
        <w:rPr>
          <w:b/>
          <w:i w:val="0"/>
          <w:sz w:val="28"/>
          <w:szCs w:val="28"/>
          <w:lang w:val="de-AT"/>
        </w:rPr>
      </w:pPr>
      <w:r w:rsidRPr="00F860C6">
        <w:rPr>
          <w:b/>
          <w:i w:val="0"/>
          <w:sz w:val="28"/>
          <w:szCs w:val="28"/>
          <w:lang w:val="de-AT"/>
        </w:rPr>
        <w:t>Francesco Belletti, Dire</w:t>
      </w:r>
      <w:r w:rsidR="00F860C6" w:rsidRPr="00F860C6">
        <w:rPr>
          <w:b/>
          <w:i w:val="0"/>
          <w:sz w:val="28"/>
          <w:szCs w:val="28"/>
          <w:lang w:val="de-AT"/>
        </w:rPr>
        <w:t>k</w:t>
      </w:r>
      <w:r w:rsidR="001F3067" w:rsidRPr="00F860C6">
        <w:rPr>
          <w:b/>
          <w:i w:val="0"/>
          <w:sz w:val="28"/>
          <w:szCs w:val="28"/>
          <w:lang w:val="de-AT"/>
        </w:rPr>
        <w:t>t</w:t>
      </w:r>
      <w:r w:rsidR="00F860C6" w:rsidRPr="00F860C6">
        <w:rPr>
          <w:b/>
          <w:i w:val="0"/>
          <w:sz w:val="28"/>
          <w:szCs w:val="28"/>
          <w:lang w:val="de-AT"/>
        </w:rPr>
        <w:t>o</w:t>
      </w:r>
      <w:r w:rsidR="001F3067" w:rsidRPr="00F860C6">
        <w:rPr>
          <w:b/>
          <w:i w:val="0"/>
          <w:sz w:val="28"/>
          <w:szCs w:val="28"/>
          <w:lang w:val="de-AT"/>
        </w:rPr>
        <w:t>r</w:t>
      </w:r>
      <w:r w:rsidR="00F860C6" w:rsidRPr="00F860C6">
        <w:rPr>
          <w:b/>
          <w:i w:val="0"/>
          <w:sz w:val="28"/>
          <w:szCs w:val="28"/>
          <w:lang w:val="de-AT"/>
        </w:rPr>
        <w:t xml:space="preserve"> des</w:t>
      </w:r>
      <w:r w:rsidRPr="00F860C6">
        <w:rPr>
          <w:b/>
          <w:i w:val="0"/>
          <w:sz w:val="28"/>
          <w:szCs w:val="28"/>
          <w:lang w:val="de-AT"/>
        </w:rPr>
        <w:t xml:space="preserve"> Cisf</w:t>
      </w:r>
    </w:p>
    <w:p w:rsidR="008F691F" w:rsidRPr="00F860C6" w:rsidRDefault="008F691F" w:rsidP="00313BE1">
      <w:pPr>
        <w:jc w:val="right"/>
        <w:rPr>
          <w:iCs/>
          <w:lang w:val="de-AT"/>
        </w:rPr>
      </w:pPr>
      <w:r w:rsidRPr="00F860C6">
        <w:rPr>
          <w:iCs/>
          <w:lang w:val="de-AT"/>
        </w:rPr>
        <w:t>(</w:t>
      </w:r>
      <w:r w:rsidR="00F860C6" w:rsidRPr="00F860C6">
        <w:rPr>
          <w:iCs/>
          <w:lang w:val="de-AT"/>
        </w:rPr>
        <w:t>Internationales Zentrum für Familienstudien</w:t>
      </w:r>
      <w:r w:rsidRPr="00F860C6">
        <w:rPr>
          <w:iCs/>
          <w:lang w:val="de-AT"/>
        </w:rPr>
        <w:t xml:space="preserve">) </w:t>
      </w:r>
    </w:p>
    <w:p w:rsidR="008F691F" w:rsidRPr="004D18C3" w:rsidRDefault="008F691F" w:rsidP="004D18C3">
      <w:pPr>
        <w:jc w:val="right"/>
        <w:rPr>
          <w:lang w:val="de-AT"/>
        </w:rPr>
      </w:pPr>
      <w:r w:rsidRPr="00F860C6">
        <w:rPr>
          <w:iCs/>
          <w:lang w:val="de-AT"/>
        </w:rPr>
        <w:t>Pr</w:t>
      </w:r>
      <w:r w:rsidR="00F860C6" w:rsidRPr="00F860C6">
        <w:rPr>
          <w:iCs/>
          <w:lang w:val="de-AT"/>
        </w:rPr>
        <w:t>ä</w:t>
      </w:r>
      <w:r w:rsidRPr="00F860C6">
        <w:rPr>
          <w:iCs/>
          <w:lang w:val="de-AT"/>
        </w:rPr>
        <w:t>sident d</w:t>
      </w:r>
      <w:r w:rsidR="00F860C6" w:rsidRPr="00F860C6">
        <w:rPr>
          <w:iCs/>
          <w:lang w:val="de-AT"/>
        </w:rPr>
        <w:t>es</w:t>
      </w:r>
      <w:r w:rsidRPr="00F860C6">
        <w:rPr>
          <w:iCs/>
          <w:lang w:val="de-AT"/>
        </w:rPr>
        <w:t xml:space="preserve"> Forum</w:t>
      </w:r>
      <w:r w:rsidR="00F860C6" w:rsidRPr="00F860C6">
        <w:rPr>
          <w:iCs/>
          <w:lang w:val="de-AT"/>
        </w:rPr>
        <w:t>s der Familienorganisationen</w:t>
      </w:r>
    </w:p>
    <w:p w:rsidR="001F3067" w:rsidRPr="00F860C6" w:rsidRDefault="001F3067">
      <w:pPr>
        <w:pStyle w:val="Textkrper3"/>
        <w:rPr>
          <w:rFonts w:ascii="Times New Roman" w:hAnsi="Times New Roman"/>
          <w:b/>
          <w:color w:val="C0504D"/>
          <w:sz w:val="24"/>
          <w:lang w:val="de-AT"/>
        </w:rPr>
      </w:pPr>
    </w:p>
    <w:p w:rsidR="008F691F" w:rsidRPr="006C2AAA" w:rsidRDefault="006C2AAA">
      <w:pPr>
        <w:rPr>
          <w:lang w:val="de-AT"/>
        </w:rPr>
      </w:pPr>
      <w:r w:rsidRPr="006C2AAA">
        <w:rPr>
          <w:lang w:val="de-AT"/>
        </w:rPr>
        <w:t>Vielleicht sollte man von einem ein wenig bitteren, aber sehr realistischen Zitat ausgehen</w:t>
      </w:r>
      <w:r w:rsidR="001F3067" w:rsidRPr="006C2AAA">
        <w:rPr>
          <w:lang w:val="de-AT"/>
        </w:rPr>
        <w:t>.</w:t>
      </w:r>
    </w:p>
    <w:p w:rsidR="001F3067" w:rsidRPr="006C2AAA" w:rsidRDefault="001F3067">
      <w:pPr>
        <w:rPr>
          <w:lang w:val="de-AT"/>
        </w:rPr>
      </w:pPr>
    </w:p>
    <w:p w:rsidR="00F36A77" w:rsidRPr="00315181" w:rsidRDefault="006C2AAA" w:rsidP="00F36A77">
      <w:pPr>
        <w:jc w:val="both"/>
        <w:rPr>
          <w:i/>
          <w:lang w:val="de-AT"/>
        </w:rPr>
      </w:pPr>
      <w:r>
        <w:rPr>
          <w:i/>
          <w:lang w:val="de-AT"/>
        </w:rPr>
        <w:t>„</w:t>
      </w:r>
      <w:r w:rsidRPr="006C2AAA">
        <w:rPr>
          <w:i/>
          <w:lang w:val="de-AT"/>
        </w:rPr>
        <w:t>Unsere Gesellschaft liebt die Jugend, aber nicht die Jugendlichen</w:t>
      </w:r>
      <w:r w:rsidR="001F3067" w:rsidRPr="006C2AAA">
        <w:rPr>
          <w:i/>
          <w:lang w:val="de-AT"/>
        </w:rPr>
        <w:t xml:space="preserve">. </w:t>
      </w:r>
      <w:r>
        <w:rPr>
          <w:i/>
          <w:lang w:val="de-AT"/>
        </w:rPr>
        <w:t>In der kollektiven Erzählung wird jung sein oder erscheinen eine für den Erfolg erforderliche Bedingung</w:t>
      </w:r>
      <w:r w:rsidR="00F36A77" w:rsidRPr="006C2AAA">
        <w:rPr>
          <w:i/>
          <w:lang w:val="de-AT"/>
        </w:rPr>
        <w:t xml:space="preserve">, </w:t>
      </w:r>
      <w:r>
        <w:rPr>
          <w:i/>
          <w:lang w:val="de-AT"/>
        </w:rPr>
        <w:t>aber nur für die, die nicht mehr jung sind</w:t>
      </w:r>
      <w:r w:rsidR="00F36A77" w:rsidRPr="006C2AAA">
        <w:rPr>
          <w:i/>
          <w:lang w:val="de-AT"/>
        </w:rPr>
        <w:t xml:space="preserve">. </w:t>
      </w:r>
      <w:r w:rsidRPr="006C2AAA">
        <w:rPr>
          <w:i/>
          <w:lang w:val="de-AT"/>
        </w:rPr>
        <w:t>Die tatsächlichen Jugendlichen haben keine Bedeutung, sie werden ihre Gelegenheit in der Zukunft haben, eine</w:t>
      </w:r>
      <w:r w:rsidR="00960FEF">
        <w:rPr>
          <w:i/>
          <w:lang w:val="de-AT"/>
        </w:rPr>
        <w:t>r</w:t>
      </w:r>
      <w:r w:rsidRPr="006C2AAA">
        <w:rPr>
          <w:i/>
          <w:lang w:val="de-AT"/>
        </w:rPr>
        <w:t xml:space="preserve"> Zukunft, die so nebenbei nie kommen wird, denn die Jugend der nicht-mehr-Jungen strebt danach, sich mehr und mehr zu verlängern, wobei sie Räume für die anderen verschwinden lässt, für die tatsächlich Jungen</w:t>
      </w:r>
      <w:r w:rsidR="00171BAD" w:rsidRPr="006C2AAA">
        <w:rPr>
          <w:i/>
          <w:lang w:val="de-AT"/>
        </w:rPr>
        <w:t xml:space="preserve">. </w:t>
      </w:r>
      <w:r w:rsidRPr="001624C6">
        <w:rPr>
          <w:i/>
          <w:lang w:val="de-AT"/>
        </w:rPr>
        <w:t xml:space="preserve">Die entwertete Schule, ungerechte Systeme der sozialen Sicherheit, </w:t>
      </w:r>
      <w:r w:rsidR="001624C6" w:rsidRPr="001624C6">
        <w:rPr>
          <w:i/>
          <w:lang w:val="de-AT"/>
        </w:rPr>
        <w:t xml:space="preserve">die verunstaltete Umwelt und Landschaft, all das sind Symptome einer Gesellschaft, die unfähig ist, ihre eigene Zukunft zu denken und zu planen, </w:t>
      </w:r>
      <w:r w:rsidR="00960FEF">
        <w:rPr>
          <w:i/>
          <w:lang w:val="de-AT"/>
        </w:rPr>
        <w:t xml:space="preserve">die </w:t>
      </w:r>
      <w:r w:rsidR="001624C6" w:rsidRPr="001624C6">
        <w:rPr>
          <w:i/>
          <w:lang w:val="de-AT"/>
        </w:rPr>
        <w:t>krankt durch einen ebenso kurzsichtig</w:t>
      </w:r>
      <w:r w:rsidR="001624C6">
        <w:rPr>
          <w:i/>
          <w:lang w:val="de-AT"/>
        </w:rPr>
        <w:t xml:space="preserve">en wie gefährlichen „Mangel an Intelligenz“.“ </w:t>
      </w:r>
      <w:r w:rsidR="00C943C1" w:rsidRPr="001624C6">
        <w:rPr>
          <w:i/>
          <w:lang w:val="de-AT"/>
        </w:rPr>
        <w:t xml:space="preserve">(V. Pelligra, </w:t>
      </w:r>
      <w:r w:rsidR="001624C6" w:rsidRPr="001624C6">
        <w:rPr>
          <w:i/>
          <w:lang w:val="de-AT"/>
        </w:rPr>
        <w:t xml:space="preserve">Einführung zur thematischen Gremium Nr. </w:t>
      </w:r>
      <w:r w:rsidR="00C943C1" w:rsidRPr="001624C6">
        <w:rPr>
          <w:i/>
          <w:lang w:val="de-AT"/>
        </w:rPr>
        <w:t xml:space="preserve">3, </w:t>
      </w:r>
      <w:r w:rsidR="001624C6">
        <w:rPr>
          <w:i/>
          <w:lang w:val="de-AT"/>
        </w:rPr>
        <w:t>„</w:t>
      </w:r>
      <w:r w:rsidR="001624C6" w:rsidRPr="001624C6">
        <w:rPr>
          <w:i/>
          <w:lang w:val="de-AT"/>
        </w:rPr>
        <w:t>Die Jugendlichen in der Arbeitswelt begleiten</w:t>
      </w:r>
      <w:r w:rsidR="001624C6">
        <w:rPr>
          <w:i/>
          <w:lang w:val="de-AT"/>
        </w:rPr>
        <w:t>“</w:t>
      </w:r>
      <w:r w:rsidR="00C943C1" w:rsidRPr="001624C6">
        <w:rPr>
          <w:i/>
          <w:lang w:val="de-AT"/>
        </w:rPr>
        <w:t>, 47</w:t>
      </w:r>
      <w:r w:rsidR="001624C6" w:rsidRPr="001624C6">
        <w:rPr>
          <w:i/>
          <w:lang w:val="de-AT"/>
        </w:rPr>
        <w:t>.</w:t>
      </w:r>
      <w:r w:rsidR="001624C6">
        <w:rPr>
          <w:i/>
          <w:lang w:val="de-AT"/>
        </w:rPr>
        <w:t xml:space="preserve"> </w:t>
      </w:r>
      <w:r w:rsidR="001624C6" w:rsidRPr="00315181">
        <w:rPr>
          <w:i/>
          <w:lang w:val="de-AT"/>
        </w:rPr>
        <w:t>Sozial</w:t>
      </w:r>
      <w:r w:rsidR="004C0EC6">
        <w:rPr>
          <w:i/>
          <w:lang w:val="de-AT"/>
        </w:rPr>
        <w:t>woche</w:t>
      </w:r>
      <w:r w:rsidR="001624C6" w:rsidRPr="00315181">
        <w:rPr>
          <w:i/>
          <w:lang w:val="de-AT"/>
        </w:rPr>
        <w:t>,</w:t>
      </w:r>
      <w:r w:rsidR="004E10D4" w:rsidRPr="00315181">
        <w:rPr>
          <w:i/>
          <w:lang w:val="de-AT"/>
        </w:rPr>
        <w:t xml:space="preserve"> Turin, 13</w:t>
      </w:r>
      <w:r w:rsidR="001624C6" w:rsidRPr="00315181">
        <w:rPr>
          <w:i/>
          <w:lang w:val="de-AT"/>
        </w:rPr>
        <w:t>.</w:t>
      </w:r>
      <w:r w:rsidR="004E10D4" w:rsidRPr="00315181">
        <w:rPr>
          <w:i/>
          <w:lang w:val="de-AT"/>
        </w:rPr>
        <w:t xml:space="preserve"> Septemb</w:t>
      </w:r>
      <w:r w:rsidR="001624C6" w:rsidRPr="00315181">
        <w:rPr>
          <w:i/>
          <w:lang w:val="de-AT"/>
        </w:rPr>
        <w:t>e</w:t>
      </w:r>
      <w:r w:rsidR="004E10D4" w:rsidRPr="00315181">
        <w:rPr>
          <w:i/>
          <w:lang w:val="de-AT"/>
        </w:rPr>
        <w:t>r 2013)</w:t>
      </w:r>
    </w:p>
    <w:p w:rsidR="004E10D4" w:rsidRPr="00315181" w:rsidRDefault="004E10D4" w:rsidP="00F36A77">
      <w:pPr>
        <w:jc w:val="both"/>
        <w:rPr>
          <w:i/>
          <w:lang w:val="de-AT"/>
        </w:rPr>
      </w:pPr>
    </w:p>
    <w:p w:rsidR="00F36A77" w:rsidRPr="00115396" w:rsidRDefault="001624C6" w:rsidP="00641E7F">
      <w:pPr>
        <w:jc w:val="both"/>
        <w:rPr>
          <w:lang w:val="de-AT"/>
        </w:rPr>
      </w:pPr>
      <w:r w:rsidRPr="00115396">
        <w:rPr>
          <w:lang w:val="de-AT"/>
        </w:rPr>
        <w:t xml:space="preserve">Lassen Sie uns überprüfen, </w:t>
      </w:r>
      <w:r w:rsidR="004D18C3">
        <w:rPr>
          <w:lang w:val="de-AT"/>
        </w:rPr>
        <w:t>ob der Verfasser R</w:t>
      </w:r>
      <w:r w:rsidRPr="00115396">
        <w:rPr>
          <w:lang w:val="de-AT"/>
        </w:rPr>
        <w:t xml:space="preserve">echt hat, indem wir einen Analysegang </w:t>
      </w:r>
      <w:r w:rsidR="00960FEF">
        <w:rPr>
          <w:lang w:val="de-AT"/>
        </w:rPr>
        <w:t>durch</w:t>
      </w:r>
      <w:r w:rsidR="00115396" w:rsidRPr="00115396">
        <w:rPr>
          <w:lang w:val="de-AT"/>
        </w:rPr>
        <w:t xml:space="preserve"> die Elemente vornehmen, die den komplexen Übergang von Jugendlichen zu Erwachsenen begleiten</w:t>
      </w:r>
      <w:r w:rsidR="00313BE1" w:rsidRPr="00115396">
        <w:rPr>
          <w:lang w:val="de-AT"/>
        </w:rPr>
        <w:t>.</w:t>
      </w:r>
    </w:p>
    <w:p w:rsidR="001F3067" w:rsidRPr="00115396" w:rsidRDefault="001F3067">
      <w:pPr>
        <w:rPr>
          <w:i/>
          <w:lang w:val="de-AT"/>
        </w:rPr>
      </w:pPr>
      <w:r w:rsidRPr="00115396">
        <w:rPr>
          <w:i/>
          <w:lang w:val="de-AT"/>
        </w:rPr>
        <w:t xml:space="preserve"> </w:t>
      </w:r>
    </w:p>
    <w:p w:rsidR="008F691F" w:rsidRPr="00115396" w:rsidRDefault="00641E7F">
      <w:pPr>
        <w:rPr>
          <w:b/>
          <w:sz w:val="28"/>
          <w:szCs w:val="28"/>
          <w:lang w:val="de-AT"/>
        </w:rPr>
      </w:pPr>
      <w:r w:rsidRPr="00115396">
        <w:rPr>
          <w:b/>
          <w:sz w:val="28"/>
          <w:szCs w:val="28"/>
          <w:lang w:val="de-AT"/>
        </w:rPr>
        <w:t xml:space="preserve">1.       </w:t>
      </w:r>
      <w:r w:rsidR="00115396">
        <w:rPr>
          <w:b/>
          <w:sz w:val="28"/>
          <w:szCs w:val="28"/>
          <w:lang w:val="de-AT"/>
        </w:rPr>
        <w:t>„</w:t>
      </w:r>
      <w:r w:rsidR="00115396" w:rsidRPr="00115396">
        <w:rPr>
          <w:b/>
          <w:sz w:val="28"/>
          <w:szCs w:val="28"/>
          <w:lang w:val="de-AT"/>
        </w:rPr>
        <w:t>Familie gründen</w:t>
      </w:r>
      <w:r w:rsidR="00115396">
        <w:rPr>
          <w:b/>
          <w:sz w:val="28"/>
          <w:szCs w:val="28"/>
          <w:lang w:val="de-AT"/>
        </w:rPr>
        <w:t>“</w:t>
      </w:r>
      <w:r w:rsidR="00115396" w:rsidRPr="00115396">
        <w:rPr>
          <w:b/>
          <w:sz w:val="28"/>
          <w:szCs w:val="28"/>
          <w:lang w:val="de-AT"/>
        </w:rPr>
        <w:t>, um Erwachsene zu werden</w:t>
      </w:r>
      <w:r w:rsidRPr="00115396">
        <w:rPr>
          <w:b/>
          <w:sz w:val="28"/>
          <w:szCs w:val="28"/>
          <w:lang w:val="de-AT"/>
        </w:rPr>
        <w:t>?</w:t>
      </w:r>
    </w:p>
    <w:p w:rsidR="002E36F7" w:rsidRPr="00115396" w:rsidRDefault="002E36F7" w:rsidP="00641E7F">
      <w:pPr>
        <w:ind w:left="360"/>
        <w:jc w:val="both"/>
        <w:rPr>
          <w:iCs/>
          <w:lang w:val="de-AT"/>
        </w:rPr>
      </w:pPr>
    </w:p>
    <w:p w:rsidR="00641E7F" w:rsidRPr="00115396" w:rsidRDefault="00115396" w:rsidP="00745123">
      <w:pPr>
        <w:jc w:val="both"/>
        <w:rPr>
          <w:iCs/>
          <w:lang w:val="de-AT"/>
        </w:rPr>
      </w:pPr>
      <w:r w:rsidRPr="00115396">
        <w:rPr>
          <w:iCs/>
          <w:lang w:val="de-AT"/>
        </w:rPr>
        <w:t xml:space="preserve">Auf dem Weg zum Projekt Paar und Familie gibt es heute eine doppelte Schwierigkeit, </w:t>
      </w:r>
      <w:r>
        <w:rPr>
          <w:iCs/>
          <w:lang w:val="de-AT"/>
        </w:rPr>
        <w:t>beinahe ein dopp</w:t>
      </w:r>
      <w:r w:rsidRPr="00115396">
        <w:rPr>
          <w:iCs/>
          <w:lang w:val="de-AT"/>
        </w:rPr>
        <w:t>e</w:t>
      </w:r>
      <w:r>
        <w:rPr>
          <w:iCs/>
          <w:lang w:val="de-AT"/>
        </w:rPr>
        <w:t>l</w:t>
      </w:r>
      <w:r w:rsidRPr="00115396">
        <w:rPr>
          <w:iCs/>
          <w:lang w:val="de-AT"/>
        </w:rPr>
        <w:t>te</w:t>
      </w:r>
      <w:r>
        <w:rPr>
          <w:iCs/>
          <w:lang w:val="de-AT"/>
        </w:rPr>
        <w:t>s Außenseite</w:t>
      </w:r>
      <w:r w:rsidR="00960FEF">
        <w:rPr>
          <w:iCs/>
          <w:lang w:val="de-AT"/>
        </w:rPr>
        <w:t>rtum, die diejenigen betriff</w:t>
      </w:r>
      <w:r>
        <w:rPr>
          <w:iCs/>
          <w:lang w:val="de-AT"/>
        </w:rPr>
        <w:t>t, die ihn durchlaufen</w:t>
      </w:r>
      <w:r w:rsidR="00EA2D6C" w:rsidRPr="00115396">
        <w:rPr>
          <w:iCs/>
          <w:lang w:val="de-AT"/>
        </w:rPr>
        <w:t>:</w:t>
      </w:r>
    </w:p>
    <w:p w:rsidR="00EA2D6C" w:rsidRPr="00115396" w:rsidRDefault="002E36F7" w:rsidP="00EA2D6C">
      <w:pPr>
        <w:ind w:left="426"/>
        <w:jc w:val="both"/>
        <w:rPr>
          <w:iCs/>
          <w:lang w:val="de-AT"/>
        </w:rPr>
      </w:pPr>
      <w:r w:rsidRPr="00115396">
        <w:rPr>
          <w:b/>
          <w:iCs/>
          <w:lang w:val="de-AT"/>
        </w:rPr>
        <w:t>-</w:t>
      </w:r>
      <w:r w:rsidRPr="00115396">
        <w:rPr>
          <w:iCs/>
          <w:lang w:val="de-AT"/>
        </w:rPr>
        <w:t xml:space="preserve"> </w:t>
      </w:r>
      <w:r w:rsidR="00115396" w:rsidRPr="00115396">
        <w:rPr>
          <w:iCs/>
          <w:lang w:val="de-AT"/>
        </w:rPr>
        <w:t>die Schwierigkeit erwachsen zu werden, eine aktive, autonome, ve</w:t>
      </w:r>
      <w:r w:rsidR="00115396">
        <w:rPr>
          <w:iCs/>
          <w:lang w:val="de-AT"/>
        </w:rPr>
        <w:t>r</w:t>
      </w:r>
      <w:r w:rsidR="00115396" w:rsidRPr="00115396">
        <w:rPr>
          <w:iCs/>
          <w:lang w:val="de-AT"/>
        </w:rPr>
        <w:t>antw</w:t>
      </w:r>
      <w:r w:rsidR="00115396">
        <w:rPr>
          <w:iCs/>
          <w:lang w:val="de-AT"/>
        </w:rPr>
        <w:t>o</w:t>
      </w:r>
      <w:r w:rsidR="00115396" w:rsidRPr="00115396">
        <w:rPr>
          <w:iCs/>
          <w:lang w:val="de-AT"/>
        </w:rPr>
        <w:t>rtungs</w:t>
      </w:r>
      <w:r w:rsidR="00115396">
        <w:rPr>
          <w:iCs/>
          <w:lang w:val="de-AT"/>
        </w:rPr>
        <w:t>v</w:t>
      </w:r>
      <w:r w:rsidR="00115396" w:rsidRPr="00115396">
        <w:rPr>
          <w:iCs/>
          <w:lang w:val="de-AT"/>
        </w:rPr>
        <w:t xml:space="preserve">olle Rolle zu übernehmen </w:t>
      </w:r>
      <w:r w:rsidR="00EA2D6C" w:rsidRPr="00115396">
        <w:rPr>
          <w:iCs/>
          <w:lang w:val="de-AT"/>
        </w:rPr>
        <w:t>(paradox</w:t>
      </w:r>
      <w:r w:rsidR="00115396">
        <w:rPr>
          <w:iCs/>
          <w:lang w:val="de-AT"/>
        </w:rPr>
        <w:t>erweise bedeutet heute jung sein Außenseiter sein</w:t>
      </w:r>
      <w:r w:rsidR="00EA2D6C" w:rsidRPr="00115396">
        <w:rPr>
          <w:iCs/>
          <w:lang w:val="de-AT"/>
        </w:rPr>
        <w:t>)</w:t>
      </w:r>
      <w:r w:rsidR="007A4DCD" w:rsidRPr="00115396">
        <w:rPr>
          <w:iCs/>
          <w:lang w:val="de-AT"/>
        </w:rPr>
        <w:t>.</w:t>
      </w:r>
    </w:p>
    <w:p w:rsidR="00EA2D6C" w:rsidRPr="00E62E9A" w:rsidRDefault="002E36F7" w:rsidP="00EA2D6C">
      <w:pPr>
        <w:ind w:left="426"/>
        <w:jc w:val="both"/>
        <w:rPr>
          <w:iCs/>
          <w:lang w:val="de-AT"/>
        </w:rPr>
      </w:pPr>
      <w:r w:rsidRPr="00E62E9A">
        <w:rPr>
          <w:b/>
          <w:iCs/>
          <w:lang w:val="de-AT"/>
        </w:rPr>
        <w:t>-</w:t>
      </w:r>
      <w:r w:rsidR="00EA2D6C" w:rsidRPr="00E62E9A">
        <w:rPr>
          <w:b/>
          <w:iCs/>
          <w:lang w:val="de-AT"/>
        </w:rPr>
        <w:t xml:space="preserve"> </w:t>
      </w:r>
      <w:r w:rsidR="00E62E9A" w:rsidRPr="00E62E9A">
        <w:rPr>
          <w:iCs/>
          <w:lang w:val="de-AT"/>
        </w:rPr>
        <w:t xml:space="preserve">die gleichzeitige Schwierigkeit, die eigene Zukunft geteilt als Paar mit einer anderen Person zu denken, derart, </w:t>
      </w:r>
      <w:r w:rsidR="00E62E9A">
        <w:rPr>
          <w:iCs/>
          <w:lang w:val="de-AT"/>
        </w:rPr>
        <w:t>dass für viele Jugendliche heir</w:t>
      </w:r>
      <w:r w:rsidR="00E62E9A" w:rsidRPr="00E62E9A">
        <w:rPr>
          <w:iCs/>
          <w:lang w:val="de-AT"/>
        </w:rPr>
        <w:t>aten</w:t>
      </w:r>
      <w:r w:rsidR="00E62E9A">
        <w:rPr>
          <w:iCs/>
          <w:lang w:val="de-AT"/>
        </w:rPr>
        <w:t xml:space="preserve"> eine „</w:t>
      </w:r>
      <w:r w:rsidR="00537119" w:rsidRPr="00E62E9A">
        <w:rPr>
          <w:i/>
          <w:iCs/>
          <w:lang w:val="de-AT"/>
        </w:rPr>
        <w:t>mission impossible</w:t>
      </w:r>
      <w:r w:rsidR="00E62E9A">
        <w:rPr>
          <w:i/>
          <w:iCs/>
          <w:lang w:val="de-AT"/>
        </w:rPr>
        <w:t>“</w:t>
      </w:r>
      <w:r w:rsidR="00745123" w:rsidRPr="00E62E9A">
        <w:rPr>
          <w:i/>
          <w:iCs/>
          <w:lang w:val="de-AT"/>
        </w:rPr>
        <w:t xml:space="preserve"> </w:t>
      </w:r>
      <w:r w:rsidR="00E62E9A">
        <w:rPr>
          <w:iCs/>
          <w:lang w:val="de-AT"/>
        </w:rPr>
        <w:t>ist (eine Familie gründen ist eine Sache von einst</w:t>
      </w:r>
      <w:r w:rsidR="00537119" w:rsidRPr="00E62E9A">
        <w:rPr>
          <w:iCs/>
          <w:lang w:val="de-AT"/>
        </w:rPr>
        <w:t xml:space="preserve">, </w:t>
      </w:r>
      <w:r w:rsidR="00E62E9A">
        <w:rPr>
          <w:iCs/>
          <w:lang w:val="de-AT"/>
        </w:rPr>
        <w:t xml:space="preserve">das ist nicht </w:t>
      </w:r>
      <w:r w:rsidR="00537119" w:rsidRPr="00E62E9A">
        <w:rPr>
          <w:i/>
          <w:iCs/>
          <w:lang w:val="de-AT"/>
        </w:rPr>
        <w:t xml:space="preserve">trendy, </w:t>
      </w:r>
      <w:r w:rsidR="00E62E9A">
        <w:rPr>
          <w:iCs/>
          <w:lang w:val="de-AT"/>
        </w:rPr>
        <w:t xml:space="preserve">das ist nicht </w:t>
      </w:r>
      <w:r w:rsidR="00537119" w:rsidRPr="00E62E9A">
        <w:rPr>
          <w:i/>
          <w:iCs/>
          <w:lang w:val="de-AT"/>
        </w:rPr>
        <w:t>cool</w:t>
      </w:r>
      <w:r w:rsidR="00537119" w:rsidRPr="00E62E9A">
        <w:rPr>
          <w:iCs/>
          <w:lang w:val="de-AT"/>
        </w:rPr>
        <w:t xml:space="preserve">, </w:t>
      </w:r>
      <w:r w:rsidR="00E62E9A">
        <w:rPr>
          <w:iCs/>
          <w:lang w:val="de-AT"/>
        </w:rPr>
        <w:t xml:space="preserve">man könnte sagen </w:t>
      </w:r>
      <w:r w:rsidR="00656030">
        <w:rPr>
          <w:i/>
          <w:iCs/>
          <w:lang w:val="de-AT"/>
        </w:rPr>
        <w:t>„das ist für Kasperln“</w:t>
      </w:r>
      <w:r w:rsidR="00745123" w:rsidRPr="00E62E9A">
        <w:rPr>
          <w:i/>
          <w:iCs/>
          <w:lang w:val="de-AT"/>
        </w:rPr>
        <w:t xml:space="preserve"> </w:t>
      </w:r>
      <w:r w:rsidR="00537119" w:rsidRPr="00E62E9A">
        <w:rPr>
          <w:i/>
          <w:iCs/>
          <w:lang w:val="de-AT"/>
        </w:rPr>
        <w:t xml:space="preserve">… </w:t>
      </w:r>
      <w:r w:rsidR="00E62E9A">
        <w:rPr>
          <w:iCs/>
          <w:lang w:val="de-AT"/>
        </w:rPr>
        <w:t>kurz, für Außenseiter</w:t>
      </w:r>
      <w:r w:rsidRPr="00E62E9A">
        <w:rPr>
          <w:iCs/>
          <w:lang w:val="de-AT"/>
        </w:rPr>
        <w:t>).</w:t>
      </w:r>
    </w:p>
    <w:p w:rsidR="002E36F7" w:rsidRPr="00E62E9A" w:rsidRDefault="002E36F7" w:rsidP="00EA2D6C">
      <w:pPr>
        <w:ind w:left="426"/>
        <w:jc w:val="both"/>
        <w:rPr>
          <w:b/>
          <w:iCs/>
          <w:lang w:val="de-AT"/>
        </w:rPr>
      </w:pPr>
    </w:p>
    <w:p w:rsidR="00960FEF" w:rsidRDefault="00960FEF" w:rsidP="00656030">
      <w:pPr>
        <w:ind w:left="426" w:hanging="284"/>
        <w:jc w:val="both"/>
        <w:rPr>
          <w:iCs/>
          <w:lang w:val="de-AT"/>
        </w:rPr>
      </w:pPr>
      <w:r>
        <w:rPr>
          <w:iCs/>
          <w:lang w:val="de-AT"/>
        </w:rPr>
        <w:t>Die Literatur über die langdauernde</w:t>
      </w:r>
      <w:r w:rsidR="00656030" w:rsidRPr="00656030">
        <w:rPr>
          <w:iCs/>
          <w:lang w:val="de-AT"/>
        </w:rPr>
        <w:t xml:space="preserve"> Familie des jungen Erwachsenen ist heute eine feste Tatsache; </w:t>
      </w:r>
    </w:p>
    <w:p w:rsidR="00960FEF" w:rsidRDefault="00656030" w:rsidP="00960FEF">
      <w:pPr>
        <w:ind w:left="426" w:hanging="284"/>
        <w:jc w:val="both"/>
        <w:rPr>
          <w:iCs/>
          <w:lang w:val="de-AT"/>
        </w:rPr>
      </w:pPr>
      <w:r w:rsidRPr="00656030">
        <w:rPr>
          <w:iCs/>
          <w:lang w:val="de-AT"/>
        </w:rPr>
        <w:t xml:space="preserve">sie sieht heute </w:t>
      </w:r>
      <w:r>
        <w:rPr>
          <w:iCs/>
          <w:lang w:val="de-AT"/>
        </w:rPr>
        <w:t xml:space="preserve">vor allem in Italien, aber auch in anderen entwickelten Ländern, eine mehr und </w:t>
      </w:r>
    </w:p>
    <w:p w:rsidR="00960FEF" w:rsidRDefault="00656030" w:rsidP="00960FEF">
      <w:pPr>
        <w:ind w:left="426" w:hanging="284"/>
        <w:jc w:val="both"/>
        <w:rPr>
          <w:iCs/>
          <w:lang w:val="de-AT"/>
        </w:rPr>
      </w:pPr>
      <w:r>
        <w:rPr>
          <w:iCs/>
          <w:lang w:val="de-AT"/>
        </w:rPr>
        <w:t xml:space="preserve">mehr beachtliche Zahl von Jugendlichen von mehr als 30 Jahren, die in ihrer eigenen Familie, bei </w:t>
      </w:r>
    </w:p>
    <w:p w:rsidR="00960FEF" w:rsidRDefault="00656030" w:rsidP="00960FEF">
      <w:pPr>
        <w:ind w:left="426" w:hanging="284"/>
        <w:jc w:val="both"/>
        <w:rPr>
          <w:iCs/>
          <w:lang w:val="de-AT"/>
        </w:rPr>
      </w:pPr>
      <w:r>
        <w:rPr>
          <w:iCs/>
          <w:lang w:val="de-AT"/>
        </w:rPr>
        <w:t>ihren Eltern leben</w:t>
      </w:r>
      <w:r w:rsidR="00745123" w:rsidRPr="00656030">
        <w:rPr>
          <w:iCs/>
          <w:lang w:val="de-AT"/>
        </w:rPr>
        <w:t>,</w:t>
      </w:r>
      <w:r w:rsidRPr="00656030">
        <w:rPr>
          <w:iCs/>
          <w:lang w:val="de-AT"/>
        </w:rPr>
        <w:t xml:space="preserve"> auch wenn Voraussetzungen zur Autonomie bestehen (z.</w:t>
      </w:r>
      <w:r>
        <w:rPr>
          <w:iCs/>
          <w:lang w:val="de-AT"/>
        </w:rPr>
        <w:t xml:space="preserve">B. eine feste Arbeit), </w:t>
      </w:r>
    </w:p>
    <w:p w:rsidR="00960FEF" w:rsidRDefault="00656030" w:rsidP="00960FEF">
      <w:pPr>
        <w:ind w:left="426" w:hanging="284"/>
        <w:jc w:val="both"/>
        <w:rPr>
          <w:iCs/>
          <w:lang w:val="de-AT"/>
        </w:rPr>
      </w:pPr>
      <w:r>
        <w:rPr>
          <w:iCs/>
          <w:lang w:val="de-AT"/>
        </w:rPr>
        <w:t>die eine stärkere Befreiung erleben</w:t>
      </w:r>
      <w:r w:rsidR="005E33A6" w:rsidRPr="00656030">
        <w:rPr>
          <w:iCs/>
          <w:lang w:val="de-AT"/>
        </w:rPr>
        <w:t xml:space="preserve">. </w:t>
      </w:r>
      <w:r>
        <w:rPr>
          <w:iCs/>
          <w:lang w:val="de-AT"/>
        </w:rPr>
        <w:t xml:space="preserve">Dieses gesellschaftliche Phänomen kann zurückgeführt </w:t>
      </w:r>
    </w:p>
    <w:p w:rsidR="002E36F7" w:rsidRPr="00656030" w:rsidRDefault="00656030" w:rsidP="00960FEF">
      <w:pPr>
        <w:ind w:left="426" w:hanging="284"/>
        <w:jc w:val="both"/>
        <w:rPr>
          <w:iCs/>
          <w:lang w:val="de-AT"/>
        </w:rPr>
      </w:pPr>
      <w:r>
        <w:rPr>
          <w:iCs/>
          <w:lang w:val="de-AT"/>
        </w:rPr>
        <w:t>werden auf</w:t>
      </w:r>
      <w:r w:rsidR="005E33A6" w:rsidRPr="00656030">
        <w:rPr>
          <w:iCs/>
          <w:lang w:val="de-AT"/>
        </w:rPr>
        <w:t>:</w:t>
      </w:r>
    </w:p>
    <w:p w:rsidR="00603032" w:rsidRPr="00DE0F36" w:rsidRDefault="00656030" w:rsidP="00745123">
      <w:pPr>
        <w:numPr>
          <w:ilvl w:val="0"/>
          <w:numId w:val="11"/>
        </w:numPr>
        <w:ind w:left="709" w:hanging="283"/>
        <w:jc w:val="both"/>
        <w:rPr>
          <w:iCs/>
          <w:lang w:val="de-AT"/>
        </w:rPr>
      </w:pPr>
      <w:r w:rsidRPr="00DE0F36">
        <w:rPr>
          <w:iCs/>
          <w:lang w:val="de-AT"/>
        </w:rPr>
        <w:t>äußere soziokulturelle Faktoren wie die Schwierigkeit, in die Arbeitswelt einzutreten</w:t>
      </w:r>
      <w:r w:rsidR="004440EC" w:rsidRPr="00DE0F36">
        <w:rPr>
          <w:iCs/>
          <w:lang w:val="de-AT"/>
        </w:rPr>
        <w:t xml:space="preserve">, </w:t>
      </w:r>
      <w:r w:rsidR="00DE0F36" w:rsidRPr="00DE0F36">
        <w:rPr>
          <w:iCs/>
          <w:lang w:val="de-AT"/>
        </w:rPr>
        <w:t xml:space="preserve">die Schwierigkeit, ein Haus zu finden, die Kosten für eine neue Familie, die im Allgemeinen nicht zu den tatsächlichen Ressourcen eines jungen Paares passen </w:t>
      </w:r>
      <w:r w:rsidR="00B64317" w:rsidRPr="00DE0F36">
        <w:rPr>
          <w:iCs/>
          <w:lang w:val="de-AT"/>
        </w:rPr>
        <w:t>(</w:t>
      </w:r>
      <w:r w:rsidR="00DE0F36">
        <w:rPr>
          <w:iCs/>
          <w:lang w:val="de-AT"/>
        </w:rPr>
        <w:t>und nach den Jahren der Krise, die wir durchmachen, sind diese empirischen Daten sicher noch negativer für die Jugendlichen</w:t>
      </w:r>
      <w:r w:rsidR="007A4DCD" w:rsidRPr="00DE0F36">
        <w:rPr>
          <w:iCs/>
          <w:lang w:val="de-AT"/>
        </w:rPr>
        <w:t>).</w:t>
      </w:r>
    </w:p>
    <w:p w:rsidR="00B64317" w:rsidRPr="00A13CC4" w:rsidRDefault="00DE0F36" w:rsidP="004440EC">
      <w:pPr>
        <w:numPr>
          <w:ilvl w:val="0"/>
          <w:numId w:val="11"/>
        </w:numPr>
        <w:ind w:left="709" w:hanging="283"/>
        <w:jc w:val="both"/>
        <w:rPr>
          <w:iCs/>
          <w:lang w:val="de-AT"/>
        </w:rPr>
      </w:pPr>
      <w:r w:rsidRPr="00DE0F36">
        <w:rPr>
          <w:iCs/>
          <w:lang w:val="de-AT"/>
        </w:rPr>
        <w:t>auf die Familie bezügliche Faktoren</w:t>
      </w:r>
      <w:r w:rsidR="00745123" w:rsidRPr="00DE0F36">
        <w:rPr>
          <w:iCs/>
          <w:lang w:val="de-AT"/>
        </w:rPr>
        <w:t xml:space="preserve">, </w:t>
      </w:r>
      <w:r>
        <w:rPr>
          <w:iCs/>
          <w:lang w:val="de-AT"/>
        </w:rPr>
        <w:t>wie</w:t>
      </w:r>
      <w:r w:rsidRPr="00DE0F36">
        <w:rPr>
          <w:iCs/>
          <w:lang w:val="de-AT"/>
        </w:rPr>
        <w:t xml:space="preserve"> Widerstand gegen die Trennung von den Eltern</w:t>
      </w:r>
      <w:r w:rsidR="00603032" w:rsidRPr="00DE0F36">
        <w:rPr>
          <w:iCs/>
          <w:lang w:val="de-AT"/>
        </w:rPr>
        <w:t xml:space="preserve"> (</w:t>
      </w:r>
      <w:r w:rsidRPr="00DE0F36">
        <w:rPr>
          <w:iCs/>
          <w:lang w:val="de-AT"/>
        </w:rPr>
        <w:t>ein Problem, das jedenfalls auch eines der Eltern ist</w:t>
      </w:r>
      <w:r w:rsidR="00603032" w:rsidRPr="00DE0F36">
        <w:rPr>
          <w:iCs/>
          <w:lang w:val="de-AT"/>
        </w:rPr>
        <w:t xml:space="preserve">), </w:t>
      </w:r>
      <w:r w:rsidRPr="00DE0F36">
        <w:rPr>
          <w:iCs/>
          <w:lang w:val="de-AT"/>
        </w:rPr>
        <w:t xml:space="preserve">die </w:t>
      </w:r>
      <w:r>
        <w:rPr>
          <w:iCs/>
          <w:lang w:val="de-AT"/>
        </w:rPr>
        <w:t>Schwierigkeit, ein autonomes Projekt zu entwerfen</w:t>
      </w:r>
      <w:r w:rsidR="00603032" w:rsidRPr="00DE0F36">
        <w:rPr>
          <w:iCs/>
          <w:lang w:val="de-AT"/>
        </w:rPr>
        <w:t xml:space="preserve">, </w:t>
      </w:r>
      <w:r>
        <w:rPr>
          <w:iCs/>
          <w:lang w:val="de-AT"/>
        </w:rPr>
        <w:t xml:space="preserve">die Aufnahme von Strategien </w:t>
      </w:r>
      <w:r w:rsidR="00A13CC4">
        <w:rPr>
          <w:iCs/>
          <w:lang w:val="de-AT"/>
        </w:rPr>
        <w:t xml:space="preserve">des „Verschiebens“ mehrerer wichtiger Entscheidungen </w:t>
      </w:r>
      <w:r w:rsidR="00603032" w:rsidRPr="00DE0F36">
        <w:rPr>
          <w:iCs/>
          <w:lang w:val="de-AT"/>
        </w:rPr>
        <w:t>(</w:t>
      </w:r>
      <w:r w:rsidR="00960FEF">
        <w:rPr>
          <w:iCs/>
          <w:lang w:val="de-AT"/>
        </w:rPr>
        <w:t>Heirat,</w:t>
      </w:r>
      <w:r w:rsidR="00A13CC4">
        <w:rPr>
          <w:iCs/>
          <w:lang w:val="de-AT"/>
        </w:rPr>
        <w:t xml:space="preserve"> erstes Kind, persönlicher Berufsplan</w:t>
      </w:r>
      <w:r w:rsidR="00656984" w:rsidRPr="00DE0F36">
        <w:rPr>
          <w:iCs/>
          <w:lang w:val="de-AT"/>
        </w:rPr>
        <w:t xml:space="preserve">, etc.). </w:t>
      </w:r>
      <w:r w:rsidR="00A13CC4" w:rsidRPr="00A13CC4">
        <w:rPr>
          <w:iCs/>
          <w:lang w:val="de-AT"/>
        </w:rPr>
        <w:t xml:space="preserve">Jedenfalls handelt es sich nicht nur um eine persönliche </w:t>
      </w:r>
      <w:r w:rsidR="00A13CC4">
        <w:rPr>
          <w:iCs/>
          <w:lang w:val="de-AT"/>
        </w:rPr>
        <w:t>„</w:t>
      </w:r>
      <w:r w:rsidR="00A13CC4" w:rsidRPr="00A13CC4">
        <w:rPr>
          <w:iCs/>
          <w:lang w:val="de-AT"/>
        </w:rPr>
        <w:t>Nichtwahl</w:t>
      </w:r>
      <w:r w:rsidR="00A13CC4">
        <w:rPr>
          <w:iCs/>
          <w:lang w:val="de-AT"/>
        </w:rPr>
        <w:t>“</w:t>
      </w:r>
      <w:r w:rsidR="00A13CC4" w:rsidRPr="00A13CC4">
        <w:rPr>
          <w:iCs/>
          <w:lang w:val="de-AT"/>
        </w:rPr>
        <w:t xml:space="preserve"> aus Angst oder Unsicherheit</w:t>
      </w:r>
      <w:r w:rsidR="00656984" w:rsidRPr="00A13CC4">
        <w:rPr>
          <w:iCs/>
          <w:lang w:val="de-AT"/>
        </w:rPr>
        <w:t xml:space="preserve"> </w:t>
      </w:r>
      <w:r w:rsidR="00656984" w:rsidRPr="00A13CC4">
        <w:rPr>
          <w:i/>
          <w:iCs/>
          <w:lang w:val="de-AT"/>
        </w:rPr>
        <w:t>(</w:t>
      </w:r>
      <w:r w:rsidR="00A13CC4">
        <w:rPr>
          <w:i/>
          <w:iCs/>
          <w:lang w:val="de-AT"/>
        </w:rPr>
        <w:t>„</w:t>
      </w:r>
      <w:r w:rsidR="00A13CC4" w:rsidRPr="00A13CC4">
        <w:rPr>
          <w:i/>
          <w:iCs/>
          <w:lang w:val="de-AT"/>
        </w:rPr>
        <w:t xml:space="preserve">Und sie </w:t>
      </w:r>
      <w:r w:rsidR="00A13CC4">
        <w:rPr>
          <w:i/>
          <w:iCs/>
          <w:lang w:val="de-AT"/>
        </w:rPr>
        <w:lastRenderedPageBreak/>
        <w:t xml:space="preserve">wollen nicht weggehen </w:t>
      </w:r>
      <w:r w:rsidR="00656984" w:rsidRPr="00A13CC4">
        <w:rPr>
          <w:i/>
          <w:iCs/>
          <w:lang w:val="de-AT"/>
        </w:rPr>
        <w:t>…</w:t>
      </w:r>
      <w:r w:rsidR="00A13CC4">
        <w:rPr>
          <w:i/>
          <w:iCs/>
          <w:lang w:val="de-AT"/>
        </w:rPr>
        <w:t>“</w:t>
      </w:r>
      <w:r w:rsidR="00656984" w:rsidRPr="00A13CC4">
        <w:rPr>
          <w:i/>
          <w:iCs/>
          <w:lang w:val="de-AT"/>
        </w:rPr>
        <w:t xml:space="preserve">), </w:t>
      </w:r>
      <w:r w:rsidR="002A4D5E">
        <w:rPr>
          <w:iCs/>
          <w:lang w:val="de-AT"/>
        </w:rPr>
        <w:t xml:space="preserve">sondern um einen neuen </w:t>
      </w:r>
      <w:r w:rsidR="00A13CC4">
        <w:rPr>
          <w:iCs/>
          <w:lang w:val="de-AT"/>
        </w:rPr>
        <w:t xml:space="preserve">auch familiären Beziehungsvertrag </w:t>
      </w:r>
      <w:r w:rsidR="00656984" w:rsidRPr="00A13CC4">
        <w:rPr>
          <w:i/>
          <w:iCs/>
          <w:lang w:val="de-AT"/>
        </w:rPr>
        <w:t>(</w:t>
      </w:r>
      <w:r w:rsidR="002A4D5E">
        <w:rPr>
          <w:i/>
          <w:iCs/>
          <w:lang w:val="de-AT"/>
        </w:rPr>
        <w:t>„</w:t>
      </w:r>
      <w:r w:rsidR="00A13CC4">
        <w:rPr>
          <w:i/>
          <w:iCs/>
          <w:lang w:val="de-AT"/>
        </w:rPr>
        <w:t>Und</w:t>
      </w:r>
      <w:r w:rsidR="00960FEF">
        <w:rPr>
          <w:i/>
          <w:iCs/>
          <w:lang w:val="de-AT"/>
        </w:rPr>
        <w:t xml:space="preserve"> wenn sie nachher doch weggehen?</w:t>
      </w:r>
      <w:r w:rsidR="005A4768" w:rsidRPr="00A13CC4">
        <w:rPr>
          <w:i/>
          <w:iCs/>
          <w:lang w:val="de-AT"/>
        </w:rPr>
        <w:t>.</w:t>
      </w:r>
      <w:r w:rsidR="002A4D5E">
        <w:rPr>
          <w:i/>
          <w:iCs/>
          <w:lang w:val="de-AT"/>
        </w:rPr>
        <w:t>.</w:t>
      </w:r>
      <w:r w:rsidR="005A4768" w:rsidRPr="00A13CC4">
        <w:rPr>
          <w:i/>
          <w:iCs/>
          <w:lang w:val="de-AT"/>
        </w:rPr>
        <w:t>.</w:t>
      </w:r>
      <w:r w:rsidR="002A4D5E">
        <w:rPr>
          <w:i/>
          <w:iCs/>
          <w:lang w:val="de-AT"/>
        </w:rPr>
        <w:t>“</w:t>
      </w:r>
      <w:r w:rsidR="005A4768" w:rsidRPr="00A13CC4">
        <w:rPr>
          <w:i/>
          <w:iCs/>
          <w:lang w:val="de-AT"/>
        </w:rPr>
        <w:t xml:space="preserve">), </w:t>
      </w:r>
      <w:r w:rsidR="00A13CC4">
        <w:rPr>
          <w:iCs/>
          <w:lang w:val="de-AT"/>
        </w:rPr>
        <w:t>besiegelt zwischen Eltern und erwachsenen Kindern</w:t>
      </w:r>
      <w:r w:rsidR="005A4768" w:rsidRPr="00A13CC4">
        <w:rPr>
          <w:iCs/>
          <w:lang w:val="de-AT"/>
        </w:rPr>
        <w:t xml:space="preserve"> </w:t>
      </w:r>
      <w:r w:rsidR="00A13CC4">
        <w:rPr>
          <w:iCs/>
          <w:lang w:val="de-AT"/>
        </w:rPr>
        <w:t>in ihrer Herkunftsfamilie</w:t>
      </w:r>
      <w:r w:rsidR="005A4768" w:rsidRPr="00A13CC4">
        <w:rPr>
          <w:iCs/>
          <w:lang w:val="de-AT"/>
        </w:rPr>
        <w:t>.</w:t>
      </w:r>
    </w:p>
    <w:p w:rsidR="00B86B79" w:rsidRPr="00A13CC4" w:rsidRDefault="00B86B79" w:rsidP="00B86B79">
      <w:pPr>
        <w:pStyle w:val="Listenabsatz"/>
        <w:rPr>
          <w:iCs/>
          <w:lang w:val="de-AT"/>
        </w:rPr>
      </w:pPr>
    </w:p>
    <w:p w:rsidR="00D53F1F" w:rsidRDefault="00D53F1F" w:rsidP="00D53F1F">
      <w:pPr>
        <w:jc w:val="both"/>
        <w:rPr>
          <w:i/>
          <w:iCs/>
          <w:lang w:val="de-AT"/>
        </w:rPr>
      </w:pPr>
      <w:r>
        <w:rPr>
          <w:iCs/>
          <w:lang w:val="de-AT"/>
        </w:rPr>
        <w:t>Sogar die</w:t>
      </w:r>
      <w:r w:rsidR="00A13CC4" w:rsidRPr="00637D98">
        <w:rPr>
          <w:iCs/>
          <w:lang w:val="de-AT"/>
        </w:rPr>
        <w:t xml:space="preserve"> Familiensynode </w:t>
      </w:r>
      <w:r w:rsidR="00637D98" w:rsidRPr="00637D98">
        <w:rPr>
          <w:iCs/>
          <w:lang w:val="de-AT"/>
        </w:rPr>
        <w:t>2014 hat</w:t>
      </w:r>
      <w:r>
        <w:rPr>
          <w:iCs/>
          <w:lang w:val="de-AT"/>
        </w:rPr>
        <w:t xml:space="preserve"> kürzlich</w:t>
      </w:r>
      <w:r w:rsidR="00637D98" w:rsidRPr="00637D98">
        <w:rPr>
          <w:iCs/>
          <w:lang w:val="de-AT"/>
        </w:rPr>
        <w:t xml:space="preserve"> ein Familienszenario über die Familie</w:t>
      </w:r>
      <w:r w:rsidR="00960FEF">
        <w:rPr>
          <w:iCs/>
          <w:lang w:val="de-AT"/>
        </w:rPr>
        <w:t>n auf Weltebene beschrieben, das</w:t>
      </w:r>
      <w:r w:rsidR="00637D98" w:rsidRPr="00637D98">
        <w:rPr>
          <w:iCs/>
          <w:lang w:val="de-AT"/>
        </w:rPr>
        <w:t xml:space="preserve"> sich </w:t>
      </w:r>
      <w:r w:rsidR="00960FEF">
        <w:rPr>
          <w:iCs/>
          <w:lang w:val="de-AT"/>
        </w:rPr>
        <w:t>verschärft</w:t>
      </w:r>
      <w:r w:rsidR="00637D98" w:rsidRPr="00637D98">
        <w:rPr>
          <w:iCs/>
          <w:lang w:val="de-AT"/>
        </w:rPr>
        <w:t xml:space="preserve">, wenn man </w:t>
      </w:r>
      <w:r w:rsidR="00637D98" w:rsidRPr="00D53F1F">
        <w:rPr>
          <w:iCs/>
          <w:lang w:val="de-AT"/>
        </w:rPr>
        <w:t>sich auf die jungen Familien konzentriert, oder auf das Projekt der Familie der Jungen</w:t>
      </w:r>
      <w:r w:rsidR="00AB799C" w:rsidRPr="00D53F1F">
        <w:rPr>
          <w:iCs/>
          <w:lang w:val="de-AT"/>
        </w:rPr>
        <w:t xml:space="preserve">. </w:t>
      </w:r>
      <w:r w:rsidR="00637D98" w:rsidRPr="00D53F1F">
        <w:rPr>
          <w:iCs/>
          <w:lang w:val="de-AT"/>
        </w:rPr>
        <w:t>Die Herausforderungen sind sehr anspruchsvoll und komplex</w:t>
      </w:r>
      <w:r w:rsidR="00AB799C" w:rsidRPr="00D53F1F">
        <w:rPr>
          <w:iCs/>
          <w:lang w:val="de-AT"/>
        </w:rPr>
        <w:t xml:space="preserve">. </w:t>
      </w:r>
      <w:r w:rsidR="00637D98" w:rsidRPr="00D53F1F">
        <w:rPr>
          <w:iCs/>
          <w:lang w:val="de-AT"/>
        </w:rPr>
        <w:t>Aus sozioökonomischer Sicht sind die dramatischsten</w:t>
      </w:r>
      <w:r w:rsidR="00637D98" w:rsidRPr="004C243A">
        <w:rPr>
          <w:iCs/>
          <w:lang w:val="de-AT"/>
        </w:rPr>
        <w:t xml:space="preserve"> Worte, die in der </w:t>
      </w:r>
      <w:r w:rsidR="00AB799C" w:rsidRPr="004C243A">
        <w:rPr>
          <w:i/>
          <w:iCs/>
          <w:lang w:val="de-AT"/>
        </w:rPr>
        <w:t>Relatio Synodi</w:t>
      </w:r>
      <w:r w:rsidR="00637D98" w:rsidRPr="004C243A">
        <w:rPr>
          <w:i/>
          <w:iCs/>
          <w:lang w:val="de-AT"/>
        </w:rPr>
        <w:t xml:space="preserve"> </w:t>
      </w:r>
      <w:r w:rsidR="00637D98" w:rsidRPr="004C243A">
        <w:rPr>
          <w:iCs/>
          <w:lang w:val="de-AT"/>
        </w:rPr>
        <w:t xml:space="preserve">erschallen, </w:t>
      </w:r>
      <w:r w:rsidR="00637D98" w:rsidRPr="004C243A">
        <w:rPr>
          <w:b/>
          <w:iCs/>
          <w:lang w:val="de-AT"/>
        </w:rPr>
        <w:t>Machtlosigkeit</w:t>
      </w:r>
      <w:r w:rsidR="002F0282" w:rsidRPr="004C243A">
        <w:rPr>
          <w:b/>
          <w:iCs/>
          <w:lang w:val="de-AT"/>
        </w:rPr>
        <w:t xml:space="preserve"> </w:t>
      </w:r>
      <w:r w:rsidR="00637D98" w:rsidRPr="004C243A">
        <w:rPr>
          <w:iCs/>
          <w:lang w:val="de-AT"/>
        </w:rPr>
        <w:t>und</w:t>
      </w:r>
      <w:r w:rsidR="002F0282" w:rsidRPr="004C243A">
        <w:rPr>
          <w:b/>
          <w:iCs/>
          <w:lang w:val="de-AT"/>
        </w:rPr>
        <w:t xml:space="preserve"> </w:t>
      </w:r>
      <w:r w:rsidR="00637D98" w:rsidRPr="004C243A">
        <w:rPr>
          <w:b/>
          <w:iCs/>
          <w:lang w:val="de-AT"/>
        </w:rPr>
        <w:t>Verlassenheit</w:t>
      </w:r>
      <w:r w:rsidR="002F0282" w:rsidRPr="004C243A">
        <w:rPr>
          <w:b/>
          <w:iCs/>
          <w:lang w:val="de-AT"/>
        </w:rPr>
        <w:t>,</w:t>
      </w:r>
      <w:r w:rsidR="002F0282" w:rsidRPr="004C243A">
        <w:rPr>
          <w:iCs/>
          <w:lang w:val="de-AT"/>
        </w:rPr>
        <w:t xml:space="preserve"> </w:t>
      </w:r>
      <w:r w:rsidR="00637D98" w:rsidRPr="004C243A">
        <w:rPr>
          <w:iCs/>
          <w:lang w:val="de-AT"/>
        </w:rPr>
        <w:t xml:space="preserve">die </w:t>
      </w:r>
      <w:r w:rsidR="004C243A" w:rsidRPr="004C243A">
        <w:rPr>
          <w:iCs/>
          <w:lang w:val="de-AT"/>
        </w:rPr>
        <w:t xml:space="preserve">von so vielen Familien </w:t>
      </w:r>
      <w:r w:rsidR="00960FEF">
        <w:rPr>
          <w:iCs/>
          <w:lang w:val="de-AT"/>
        </w:rPr>
        <w:t>wahrgenommen werden</w:t>
      </w:r>
      <w:r w:rsidR="004C243A" w:rsidRPr="004C243A">
        <w:rPr>
          <w:iCs/>
          <w:lang w:val="de-AT"/>
        </w:rPr>
        <w:t>, gegenü</w:t>
      </w:r>
      <w:r w:rsidR="004C243A">
        <w:rPr>
          <w:iCs/>
          <w:lang w:val="de-AT"/>
        </w:rPr>
        <w:t>ber der Wirtschaft, der Politik</w:t>
      </w:r>
      <w:r w:rsidR="004C243A" w:rsidRPr="004C243A">
        <w:rPr>
          <w:iCs/>
          <w:lang w:val="de-AT"/>
        </w:rPr>
        <w:t xml:space="preserve"> und</w:t>
      </w:r>
      <w:r w:rsidR="004C243A">
        <w:rPr>
          <w:iCs/>
          <w:lang w:val="de-AT"/>
        </w:rPr>
        <w:t xml:space="preserve"> den Handlungen der Regierungen und der öffentlichen I</w:t>
      </w:r>
      <w:r w:rsidR="002F0282" w:rsidRPr="004C243A">
        <w:rPr>
          <w:iCs/>
          <w:lang w:val="de-AT"/>
        </w:rPr>
        <w:t>nstitution</w:t>
      </w:r>
      <w:r w:rsidR="004C243A">
        <w:rPr>
          <w:iCs/>
          <w:lang w:val="de-AT"/>
        </w:rPr>
        <w:t>en</w:t>
      </w:r>
      <w:r w:rsidR="002F0282" w:rsidRPr="004C243A">
        <w:rPr>
          <w:iCs/>
          <w:lang w:val="de-AT"/>
        </w:rPr>
        <w:t xml:space="preserve">. </w:t>
      </w:r>
      <w:r>
        <w:rPr>
          <w:iCs/>
          <w:lang w:val="de-AT"/>
        </w:rPr>
        <w:t>„</w:t>
      </w:r>
      <w:r w:rsidRPr="00D53F1F">
        <w:rPr>
          <w:i/>
          <w:lang w:val="de-AT"/>
        </w:rPr>
        <w:t xml:space="preserve">Es gibt außerdem </w:t>
      </w:r>
      <w:r w:rsidRPr="00D53F1F">
        <w:rPr>
          <w:b/>
          <w:i/>
          <w:lang w:val="de-AT"/>
        </w:rPr>
        <w:t>ein allgemeines Gefühl der Ohnmacht angesichts der sozioökonomischen Wirklichkeit</w:t>
      </w:r>
      <w:r w:rsidRPr="00D53F1F">
        <w:rPr>
          <w:i/>
          <w:lang w:val="de-AT"/>
        </w:rPr>
        <w:t>, das oft dazu führt, die Familien zu erdrücken. Das gilt etwa für die wachsende materielle Armut und die prekären</w:t>
      </w:r>
      <w:r>
        <w:rPr>
          <w:i/>
          <w:lang w:val="de-AT"/>
        </w:rPr>
        <w:t xml:space="preserve"> </w:t>
      </w:r>
      <w:r w:rsidRPr="00D53F1F">
        <w:rPr>
          <w:i/>
          <w:lang w:val="de-AT"/>
        </w:rPr>
        <w:t xml:space="preserve">Arbeitsverhältnisse, welche bisweilen als wahrer Alptraum erlebt werden, oder hinsichtlich einer allzu drückenden Steuerbelastung, die junge Menschen sicherlich nicht zur Ehe ermutigt. Oft </w:t>
      </w:r>
      <w:r w:rsidRPr="00D53F1F">
        <w:rPr>
          <w:b/>
          <w:i/>
          <w:lang w:val="de-AT"/>
        </w:rPr>
        <w:t>fühlen sich die Familien</w:t>
      </w:r>
      <w:r w:rsidRPr="00D53F1F">
        <w:rPr>
          <w:i/>
          <w:lang w:val="de-AT"/>
        </w:rPr>
        <w:t xml:space="preserve"> auf Grund des Desinteresses und der geringen Aufmerksamkeit von Seiten der Institutionen </w:t>
      </w:r>
      <w:r w:rsidRPr="00D53F1F">
        <w:rPr>
          <w:b/>
          <w:i/>
          <w:lang w:val="de-AT"/>
        </w:rPr>
        <w:t>verlassen.</w:t>
      </w:r>
      <w:r w:rsidR="002A4D5E">
        <w:rPr>
          <w:b/>
          <w:i/>
          <w:lang w:val="de-AT"/>
        </w:rPr>
        <w:t>“</w:t>
      </w:r>
      <w:r w:rsidRPr="00D53F1F">
        <w:rPr>
          <w:lang w:val="de-AT"/>
        </w:rPr>
        <w:t xml:space="preserve"> </w:t>
      </w:r>
      <w:r w:rsidRPr="00D53F1F">
        <w:rPr>
          <w:i/>
          <w:iCs/>
          <w:lang w:val="de-AT"/>
        </w:rPr>
        <w:t xml:space="preserve">(Relatio Synodi, </w:t>
      </w:r>
      <w:r>
        <w:rPr>
          <w:i/>
          <w:iCs/>
          <w:lang w:val="de-AT"/>
        </w:rPr>
        <w:t xml:space="preserve">Nr. </w:t>
      </w:r>
      <w:r w:rsidRPr="00D53F1F">
        <w:rPr>
          <w:i/>
          <w:iCs/>
          <w:lang w:val="de-AT"/>
        </w:rPr>
        <w:t>6)</w:t>
      </w:r>
    </w:p>
    <w:p w:rsidR="002A4D5E" w:rsidRPr="00D53F1F" w:rsidRDefault="002A4D5E" w:rsidP="00D53F1F">
      <w:pPr>
        <w:jc w:val="both"/>
        <w:rPr>
          <w:i/>
          <w:iCs/>
          <w:lang w:val="de-AT"/>
        </w:rPr>
      </w:pPr>
    </w:p>
    <w:p w:rsidR="000008CA" w:rsidRPr="00315181" w:rsidRDefault="00D53F1F" w:rsidP="00B86B79">
      <w:pPr>
        <w:jc w:val="both"/>
        <w:rPr>
          <w:i/>
          <w:iCs/>
          <w:lang w:val="de-AT"/>
        </w:rPr>
      </w:pPr>
      <w:r w:rsidRPr="00D53F1F">
        <w:rPr>
          <w:iCs/>
          <w:lang w:val="de-AT"/>
        </w:rPr>
        <w:t>Aus kultureller, anthropologischer und auch wertbezogener Sicht zeigen sich noch radikalere Herausforderungen für die Führung der Familien, sogar für ihre Identität und ihr Überleben</w:t>
      </w:r>
      <w:r w:rsidR="000D57D9" w:rsidRPr="00D53F1F">
        <w:rPr>
          <w:iCs/>
          <w:lang w:val="de-AT"/>
        </w:rPr>
        <w:t xml:space="preserve">. </w:t>
      </w:r>
      <w:r w:rsidR="00DB3B20" w:rsidRPr="00DB3B20">
        <w:rPr>
          <w:lang w:val="de-AT"/>
        </w:rPr>
        <w:t xml:space="preserve"> </w:t>
      </w:r>
      <w:r w:rsidR="00DB3B20">
        <w:rPr>
          <w:lang w:val="de-AT"/>
        </w:rPr>
        <w:t>„</w:t>
      </w:r>
      <w:r w:rsidR="00DB3B20" w:rsidRPr="00DB3B20">
        <w:rPr>
          <w:i/>
          <w:lang w:val="de-AT"/>
        </w:rPr>
        <w:t xml:space="preserve">Darüber hinaus unterstreicht die überwiegende Mehrheit der Antworten den wachsenden Kontrast zwischen den Werten, die von der Kirche in Bezug auf Ehe und Familie vorgelegt werden, und den unterschiedlichen sozialen und kulturellen Situationen auf dem Planeten. Einmütigkeit in den Antworten ist auch festzustellen, wenn es um die Gründe der Schwierigkeiten in der Annahme der Lehre der Kirche geht: </w:t>
      </w:r>
      <w:r w:rsidR="00DB3B20" w:rsidRPr="00DB3B20">
        <w:rPr>
          <w:b/>
          <w:i/>
          <w:lang w:val="de-AT"/>
        </w:rPr>
        <w:t>die neuen Technologien, die sich verbreitet haben und alles durchdringen; der Einfluss der Massenmedien; die hedonistische Kultur; der Relativismus; der Materialismus; der Individualismus; der wachsende Säkularismus; das Vorherrschen von Auffassungen, die im egoistischen Sinn zu einer exzessiven Freiheit der Sitten geführt haben; die Zerbrechlichkeit der zwischenmenschlichen Beziehungen; eine Kultur, die endgültige Entscheidungen zurückweist und von einer „flüchtigen Gesellschaft“</w:t>
      </w:r>
      <w:r w:rsidR="00DB3B20" w:rsidRPr="00DB3B20">
        <w:rPr>
          <w:i/>
          <w:lang w:val="de-AT"/>
        </w:rPr>
        <w:t>, vom „ex und hopp“ bestimmt wird, vom „alles, sofort“; Werte, die ihren Grund in der „Wegwerfkultur“ und der „Kultur des Vorläufigen“ haben, wie es Papst Franziskus häufig in Erinnerung ruft.</w:t>
      </w:r>
      <w:r w:rsidR="00DB3B20">
        <w:rPr>
          <w:i/>
          <w:lang w:val="de-AT"/>
        </w:rPr>
        <w:t>“</w:t>
      </w:r>
      <w:r w:rsidR="006E19DF" w:rsidRPr="00DB3B20">
        <w:rPr>
          <w:i/>
          <w:iCs/>
          <w:lang w:val="de-AT"/>
        </w:rPr>
        <w:t xml:space="preserve"> </w:t>
      </w:r>
      <w:r w:rsidR="006E19DF" w:rsidRPr="00315181">
        <w:rPr>
          <w:i/>
          <w:iCs/>
          <w:lang w:val="de-AT"/>
        </w:rPr>
        <w:t xml:space="preserve">(Instrumentum </w:t>
      </w:r>
      <w:r w:rsidR="00DB3B20" w:rsidRPr="00315181">
        <w:rPr>
          <w:i/>
          <w:iCs/>
          <w:lang w:val="de-AT"/>
        </w:rPr>
        <w:t>Laboris, Nr</w:t>
      </w:r>
      <w:r w:rsidR="006E19DF" w:rsidRPr="00315181">
        <w:rPr>
          <w:i/>
          <w:iCs/>
          <w:lang w:val="de-AT"/>
        </w:rPr>
        <w:t>.15).</w:t>
      </w:r>
    </w:p>
    <w:p w:rsidR="006E19DF" w:rsidRPr="00DB3B20" w:rsidRDefault="00DB3B20" w:rsidP="00B86B79">
      <w:pPr>
        <w:jc w:val="both"/>
        <w:rPr>
          <w:b/>
          <w:iCs/>
          <w:color w:val="FF0000"/>
          <w:lang w:val="de-AT"/>
        </w:rPr>
      </w:pPr>
      <w:r w:rsidRPr="00DB3B20">
        <w:rPr>
          <w:iCs/>
          <w:lang w:val="de-AT"/>
        </w:rPr>
        <w:t xml:space="preserve">Und die jungen Generationen, diejenigen, die die Familie </w:t>
      </w:r>
      <w:r>
        <w:rPr>
          <w:iCs/>
          <w:lang w:val="de-AT"/>
        </w:rPr>
        <w:t>„</w:t>
      </w:r>
      <w:r w:rsidRPr="00DB3B20">
        <w:rPr>
          <w:iCs/>
          <w:lang w:val="de-AT"/>
        </w:rPr>
        <w:t>träumen</w:t>
      </w:r>
      <w:r>
        <w:rPr>
          <w:iCs/>
          <w:lang w:val="de-AT"/>
        </w:rPr>
        <w:t>“</w:t>
      </w:r>
      <w:r w:rsidRPr="00DB3B20">
        <w:rPr>
          <w:iCs/>
          <w:lang w:val="de-AT"/>
        </w:rPr>
        <w:t xml:space="preserve"> müssen, die vor dem Projekt das Verlangen danach leben müssen</w:t>
      </w:r>
      <w:r w:rsidR="00EC16D1" w:rsidRPr="00DB3B20">
        <w:rPr>
          <w:iCs/>
          <w:lang w:val="de-AT"/>
        </w:rPr>
        <w:t xml:space="preserve">, </w:t>
      </w:r>
      <w:r w:rsidRPr="00DB3B20">
        <w:rPr>
          <w:iCs/>
          <w:lang w:val="de-AT"/>
        </w:rPr>
        <w:t xml:space="preserve">können dieses Klima nicht </w:t>
      </w:r>
      <w:r w:rsidR="002A4D5E">
        <w:rPr>
          <w:iCs/>
          <w:lang w:val="de-AT"/>
        </w:rPr>
        <w:t>ertragen</w:t>
      </w:r>
      <w:r w:rsidR="00EC16D1" w:rsidRPr="00DB3B20">
        <w:rPr>
          <w:iCs/>
          <w:lang w:val="de-AT"/>
        </w:rPr>
        <w:t>.</w:t>
      </w:r>
    </w:p>
    <w:p w:rsidR="00EC16D1" w:rsidRPr="00DB3B20" w:rsidRDefault="00EC16D1" w:rsidP="00B86B79">
      <w:pPr>
        <w:jc w:val="both"/>
        <w:rPr>
          <w:iCs/>
          <w:lang w:val="de-AT"/>
        </w:rPr>
      </w:pPr>
    </w:p>
    <w:p w:rsidR="008F691F" w:rsidRPr="00A06333" w:rsidRDefault="00315181" w:rsidP="00C055ED">
      <w:pPr>
        <w:jc w:val="both"/>
        <w:rPr>
          <w:iCs/>
          <w:lang w:val="de-AT"/>
        </w:rPr>
      </w:pPr>
      <w:r w:rsidRPr="00315181">
        <w:rPr>
          <w:iCs/>
          <w:lang w:val="de-AT"/>
        </w:rPr>
        <w:t>Natürlich regeln neue Dynamiken der Beziehung das Leben der Familien junger Erwachsener, verschieden von vorangegangenen Regeln; ein Bespiel:</w:t>
      </w:r>
      <w:r w:rsidR="00EC16D1" w:rsidRPr="00315181">
        <w:rPr>
          <w:iCs/>
          <w:lang w:val="de-AT"/>
        </w:rPr>
        <w:t xml:space="preserve"> </w:t>
      </w:r>
      <w:r w:rsidRPr="00315181">
        <w:rPr>
          <w:iCs/>
          <w:lang w:val="de-AT"/>
        </w:rPr>
        <w:t>Vor wenigen Jahrzehnten war die Ausübung der S</w:t>
      </w:r>
      <w:r>
        <w:rPr>
          <w:iCs/>
          <w:lang w:val="de-AT"/>
        </w:rPr>
        <w:t>exualität vor der Ehe durch die</w:t>
      </w:r>
      <w:r w:rsidR="00EC16D1" w:rsidRPr="00315181">
        <w:rPr>
          <w:iCs/>
          <w:lang w:val="de-AT"/>
        </w:rPr>
        <w:t xml:space="preserve"> </w:t>
      </w:r>
      <w:r>
        <w:rPr>
          <w:iCs/>
          <w:lang w:val="de-AT"/>
        </w:rPr>
        <w:t>Familiensysteme streng untersagt</w:t>
      </w:r>
      <w:r w:rsidR="0061459E" w:rsidRPr="00315181">
        <w:rPr>
          <w:iCs/>
          <w:lang w:val="de-AT"/>
        </w:rPr>
        <w:t xml:space="preserve"> (</w:t>
      </w:r>
      <w:r>
        <w:rPr>
          <w:iCs/>
          <w:lang w:val="de-AT"/>
        </w:rPr>
        <w:t>vor allem für die Frauen, um genau zu sein</w:t>
      </w:r>
      <w:r w:rsidR="0061459E" w:rsidRPr="00315181">
        <w:rPr>
          <w:iCs/>
          <w:lang w:val="de-AT"/>
        </w:rPr>
        <w:t>)</w:t>
      </w:r>
      <w:r w:rsidR="000D0A16" w:rsidRPr="00315181">
        <w:rPr>
          <w:iCs/>
          <w:lang w:val="de-AT"/>
        </w:rPr>
        <w:t xml:space="preserve">. </w:t>
      </w:r>
      <w:r w:rsidRPr="00315181">
        <w:rPr>
          <w:iCs/>
          <w:lang w:val="de-AT"/>
        </w:rPr>
        <w:t>Diese Regel war so streng, dass man sich gewissermaßen verpflichtet fühlte, außer Haus zu gehen</w:t>
      </w:r>
      <w:r w:rsidR="00983EFC" w:rsidRPr="00315181">
        <w:rPr>
          <w:iCs/>
          <w:lang w:val="de-AT"/>
        </w:rPr>
        <w:t>:</w:t>
      </w:r>
      <w:r w:rsidR="00E441DF" w:rsidRPr="00315181">
        <w:rPr>
          <w:iCs/>
          <w:lang w:val="de-AT"/>
        </w:rPr>
        <w:t xml:space="preserve"> </w:t>
      </w:r>
      <w:r w:rsidRPr="00315181">
        <w:rPr>
          <w:iCs/>
          <w:lang w:val="de-AT"/>
        </w:rPr>
        <w:t>Man musste heiraten</w:t>
      </w:r>
      <w:r w:rsidR="005F6E66" w:rsidRPr="00315181">
        <w:rPr>
          <w:iCs/>
          <w:lang w:val="de-AT"/>
        </w:rPr>
        <w:t xml:space="preserve"> </w:t>
      </w:r>
      <w:r w:rsidR="000D0A16" w:rsidRPr="00315181">
        <w:rPr>
          <w:iCs/>
          <w:lang w:val="de-AT"/>
        </w:rPr>
        <w:t>…</w:t>
      </w:r>
      <w:r w:rsidR="005F6E66" w:rsidRPr="00315181">
        <w:rPr>
          <w:iCs/>
          <w:lang w:val="de-AT"/>
        </w:rPr>
        <w:t xml:space="preserve"> </w:t>
      </w:r>
      <w:r w:rsidRPr="00315181">
        <w:rPr>
          <w:iCs/>
          <w:lang w:val="de-AT"/>
        </w:rPr>
        <w:t>Das war einer der starken Gründe, die den Anstoß gaben, aus dem Haus zu g</w:t>
      </w:r>
      <w:r>
        <w:rPr>
          <w:iCs/>
          <w:lang w:val="de-AT"/>
        </w:rPr>
        <w:t>e</w:t>
      </w:r>
      <w:r w:rsidRPr="00315181">
        <w:rPr>
          <w:iCs/>
          <w:lang w:val="de-AT"/>
        </w:rPr>
        <w:t>hen</w:t>
      </w:r>
      <w:r w:rsidR="00772782" w:rsidRPr="00315181">
        <w:rPr>
          <w:iCs/>
          <w:lang w:val="de-AT"/>
        </w:rPr>
        <w:t xml:space="preserve">. </w:t>
      </w:r>
      <w:r w:rsidRPr="00A06333">
        <w:rPr>
          <w:iCs/>
          <w:lang w:val="de-AT"/>
        </w:rPr>
        <w:t xml:space="preserve">Heute ist im Gegensatz dazu die voreheliche sexuelle Praxis, sogar von Seiten eines Sohnes/einer Tochter, der/die bei den Eltern wohnt, vollkommen vereinbar </w:t>
      </w:r>
      <w:r w:rsidR="007542B8" w:rsidRPr="00A06333">
        <w:rPr>
          <w:iCs/>
          <w:lang w:val="de-AT"/>
        </w:rPr>
        <w:t>(</w:t>
      </w:r>
      <w:r w:rsidR="00A06333" w:rsidRPr="00A06333">
        <w:rPr>
          <w:iCs/>
          <w:lang w:val="de-AT"/>
        </w:rPr>
        <w:t>nicht für alle, nicht immer, aber in einem sehr signif</w:t>
      </w:r>
      <w:r w:rsidR="00A06333">
        <w:rPr>
          <w:iCs/>
          <w:lang w:val="de-AT"/>
        </w:rPr>
        <w:t>i</w:t>
      </w:r>
      <w:r w:rsidR="00A06333" w:rsidRPr="00A06333">
        <w:rPr>
          <w:iCs/>
          <w:lang w:val="de-AT"/>
        </w:rPr>
        <w:t>kanten Ausmaß, auch aus statistischer Sicht)</w:t>
      </w:r>
      <w:r w:rsidR="00D20611" w:rsidRPr="00A06333">
        <w:rPr>
          <w:iCs/>
          <w:lang w:val="de-AT"/>
        </w:rPr>
        <w:t>;</w:t>
      </w:r>
      <w:r w:rsidR="007542B8" w:rsidRPr="00A06333">
        <w:rPr>
          <w:iCs/>
          <w:lang w:val="de-AT"/>
        </w:rPr>
        <w:t xml:space="preserve"> </w:t>
      </w:r>
      <w:r w:rsidR="000C68EB">
        <w:rPr>
          <w:iCs/>
          <w:lang w:val="de-AT"/>
        </w:rPr>
        <w:t>oft wird die Benütz</w:t>
      </w:r>
      <w:r w:rsidR="00A06333">
        <w:rPr>
          <w:iCs/>
          <w:lang w:val="de-AT"/>
        </w:rPr>
        <w:t>ung des Ferienhauses, oder sogar des Hauses der eigenen Familie mit Blick auf alte „outdoor“ Modelle als sicherer und ratsamer gesehen</w:t>
      </w:r>
      <w:r w:rsidR="008A290B" w:rsidRPr="00A06333">
        <w:rPr>
          <w:iCs/>
          <w:lang w:val="de-AT"/>
        </w:rPr>
        <w:t>.</w:t>
      </w:r>
    </w:p>
    <w:p w:rsidR="008F691F" w:rsidRPr="009E0FD4" w:rsidRDefault="00A06333">
      <w:pPr>
        <w:jc w:val="both"/>
        <w:rPr>
          <w:i/>
          <w:lang w:val="de-AT"/>
        </w:rPr>
      </w:pPr>
      <w:r w:rsidRPr="00A06333">
        <w:rPr>
          <w:lang w:val="de-AT"/>
        </w:rPr>
        <w:t>Außerdem hat unsere Gesellschaft einige normative Faktoren verloren, die, im Guten wie im Schlechten, mehr Klarheit im Lebenszyklus einer Person möglich machten</w:t>
      </w:r>
      <w:r w:rsidR="00B20827" w:rsidRPr="00A06333">
        <w:rPr>
          <w:lang w:val="de-AT"/>
        </w:rPr>
        <w:t xml:space="preserve"> (</w:t>
      </w:r>
      <w:r w:rsidRPr="00A06333">
        <w:rPr>
          <w:lang w:val="de-AT"/>
        </w:rPr>
        <w:t>und daher der Familie)</w:t>
      </w:r>
      <w:r w:rsidR="00B20827" w:rsidRPr="00A06333">
        <w:rPr>
          <w:lang w:val="de-AT"/>
        </w:rPr>
        <w:t xml:space="preserve">; </w:t>
      </w:r>
      <w:r w:rsidRPr="00A06333">
        <w:rPr>
          <w:lang w:val="de-AT"/>
        </w:rPr>
        <w:t>d.h. es gab Übergangsriten, oft durch religiöse, aber manchmal nur gesellschaftliche Momente hervorgehoben, die das Verla</w:t>
      </w:r>
      <w:r>
        <w:rPr>
          <w:lang w:val="de-AT"/>
        </w:rPr>
        <w:t>ssen eines Abschnittes des Lebe</w:t>
      </w:r>
      <w:r w:rsidRPr="00A06333">
        <w:rPr>
          <w:lang w:val="de-AT"/>
        </w:rPr>
        <w:t>n</w:t>
      </w:r>
      <w:r>
        <w:rPr>
          <w:lang w:val="de-AT"/>
        </w:rPr>
        <w:t>s</w:t>
      </w:r>
      <w:r w:rsidRPr="00A06333">
        <w:rPr>
          <w:lang w:val="de-AT"/>
        </w:rPr>
        <w:t>zyklus</w:t>
      </w:r>
      <w:r>
        <w:rPr>
          <w:lang w:val="de-AT"/>
        </w:rPr>
        <w:t xml:space="preserve"> und den Eintritt in einen anderen kennzeichneten</w:t>
      </w:r>
      <w:r w:rsidR="008F4C53" w:rsidRPr="00A06333">
        <w:rPr>
          <w:lang w:val="de-AT"/>
        </w:rPr>
        <w:t xml:space="preserve">: </w:t>
      </w:r>
      <w:r w:rsidR="000C68EB">
        <w:rPr>
          <w:lang w:val="de-AT"/>
        </w:rPr>
        <w:t>der</w:t>
      </w:r>
      <w:r>
        <w:rPr>
          <w:lang w:val="de-AT"/>
        </w:rPr>
        <w:t xml:space="preserve"> Militä</w:t>
      </w:r>
      <w:r w:rsidR="000C68EB">
        <w:rPr>
          <w:lang w:val="de-AT"/>
        </w:rPr>
        <w:t>rdienst für die Männer, oder der</w:t>
      </w:r>
      <w:r>
        <w:rPr>
          <w:lang w:val="de-AT"/>
        </w:rPr>
        <w:t xml:space="preserve"> Beginn eine</w:t>
      </w:r>
      <w:r w:rsidR="000C68EB">
        <w:rPr>
          <w:lang w:val="de-AT"/>
        </w:rPr>
        <w:t>s</w:t>
      </w:r>
      <w:r>
        <w:rPr>
          <w:lang w:val="de-AT"/>
        </w:rPr>
        <w:t xml:space="preserve"> Arbeits</w:t>
      </w:r>
      <w:r w:rsidR="000C68EB">
        <w:rPr>
          <w:lang w:val="de-AT"/>
        </w:rPr>
        <w:t>verhältnisses</w:t>
      </w:r>
      <w:r>
        <w:rPr>
          <w:lang w:val="de-AT"/>
        </w:rPr>
        <w:t xml:space="preserve"> oder das Ende eines Bildungsgangs zwischen Adoleszenz und </w:t>
      </w:r>
      <w:r>
        <w:rPr>
          <w:lang w:val="de-AT"/>
        </w:rPr>
        <w:lastRenderedPageBreak/>
        <w:t xml:space="preserve">Erwachsenenalter, und die Jugend </w:t>
      </w:r>
      <w:r w:rsidR="009E0FD4">
        <w:rPr>
          <w:lang w:val="de-AT"/>
        </w:rPr>
        <w:t>war mehr</w:t>
      </w:r>
      <w:r>
        <w:rPr>
          <w:lang w:val="de-AT"/>
        </w:rPr>
        <w:t xml:space="preserve"> eine zeitliche </w:t>
      </w:r>
      <w:r w:rsidR="009E0FD4">
        <w:rPr>
          <w:lang w:val="de-AT"/>
        </w:rPr>
        <w:t>Gegebenheit als ein tatsächlicher gesellschaftlicher Zustand, wie man sie heute sieht</w:t>
      </w:r>
      <w:r w:rsidR="00AA4193" w:rsidRPr="00A06333">
        <w:rPr>
          <w:lang w:val="de-AT"/>
        </w:rPr>
        <w:t xml:space="preserve">. </w:t>
      </w:r>
      <w:r w:rsidR="009E0FD4" w:rsidRPr="009E0FD4">
        <w:rPr>
          <w:lang w:val="de-AT"/>
        </w:rPr>
        <w:t>Die – wenn man will - banale, aber berechtigte Frage ist</w:t>
      </w:r>
      <w:r w:rsidR="00AA4193" w:rsidRPr="009E0FD4">
        <w:rPr>
          <w:lang w:val="de-AT"/>
        </w:rPr>
        <w:t>:</w:t>
      </w:r>
      <w:r w:rsidR="00AA4193" w:rsidRPr="009E0FD4">
        <w:rPr>
          <w:i/>
          <w:lang w:val="de-AT"/>
        </w:rPr>
        <w:t> </w:t>
      </w:r>
      <w:r w:rsidR="009E0FD4">
        <w:rPr>
          <w:i/>
          <w:lang w:val="de-AT"/>
        </w:rPr>
        <w:t>„</w:t>
      </w:r>
      <w:r w:rsidR="009E0FD4" w:rsidRPr="009E0FD4">
        <w:rPr>
          <w:i/>
          <w:lang w:val="de-AT"/>
        </w:rPr>
        <w:t xml:space="preserve">In welchem </w:t>
      </w:r>
      <w:r w:rsidR="009E0FD4">
        <w:rPr>
          <w:i/>
          <w:lang w:val="de-AT"/>
        </w:rPr>
        <w:t>Moment</w:t>
      </w:r>
      <w:r w:rsidR="009E0FD4" w:rsidRPr="009E0FD4">
        <w:rPr>
          <w:i/>
          <w:lang w:val="de-AT"/>
        </w:rPr>
        <w:t xml:space="preserve"> wird man erwachsen</w:t>
      </w:r>
      <w:r w:rsidR="00AA4193" w:rsidRPr="009E0FD4">
        <w:rPr>
          <w:i/>
          <w:lang w:val="de-AT"/>
        </w:rPr>
        <w:t>?</w:t>
      </w:r>
      <w:r w:rsidR="009E0FD4" w:rsidRPr="009E0FD4">
        <w:rPr>
          <w:i/>
          <w:lang w:val="de-AT"/>
        </w:rPr>
        <w:t xml:space="preserve"> Wann geht man von zu Hause weg</w:t>
      </w:r>
      <w:r w:rsidR="005F6E66" w:rsidRPr="009E0FD4">
        <w:rPr>
          <w:i/>
          <w:lang w:val="de-AT"/>
        </w:rPr>
        <w:t>?</w:t>
      </w:r>
      <w:r w:rsidR="009E0FD4" w:rsidRPr="009E0FD4">
        <w:rPr>
          <w:i/>
          <w:lang w:val="de-AT"/>
        </w:rPr>
        <w:t xml:space="preserve"> Wann hat man eine Arbeit</w:t>
      </w:r>
      <w:r w:rsidR="005F6E66" w:rsidRPr="009E0FD4">
        <w:rPr>
          <w:i/>
          <w:lang w:val="de-AT"/>
        </w:rPr>
        <w:t>?</w:t>
      </w:r>
      <w:r w:rsidR="002949C6" w:rsidRPr="009E0FD4">
        <w:rPr>
          <w:i/>
          <w:lang w:val="de-AT"/>
        </w:rPr>
        <w:t xml:space="preserve"> </w:t>
      </w:r>
      <w:r w:rsidR="009E0FD4" w:rsidRPr="009E0FD4">
        <w:rPr>
          <w:i/>
          <w:lang w:val="de-AT"/>
        </w:rPr>
        <w:t>Wann hat man ein Kind</w:t>
      </w:r>
      <w:r w:rsidR="002949C6" w:rsidRPr="009E0FD4">
        <w:rPr>
          <w:i/>
          <w:lang w:val="de-AT"/>
        </w:rPr>
        <w:t>?</w:t>
      </w:r>
      <w:r w:rsidR="009E0FD4" w:rsidRPr="009E0FD4">
        <w:rPr>
          <w:i/>
          <w:lang w:val="de-AT"/>
        </w:rPr>
        <w:t>“</w:t>
      </w:r>
    </w:p>
    <w:p w:rsidR="008F691F" w:rsidRPr="00785833" w:rsidRDefault="009E0FD4">
      <w:pPr>
        <w:jc w:val="both"/>
        <w:rPr>
          <w:lang w:val="de-AT"/>
        </w:rPr>
      </w:pPr>
      <w:r w:rsidRPr="009E0FD4">
        <w:rPr>
          <w:lang w:val="de-AT"/>
        </w:rPr>
        <w:t>Die Schwierigkeit, auf diese Frage zu antworten, beweist, wie schwierig es ist, einen tatsächlichen Moment der Zäsur zu definieren, und bezeugt das Vorhandensein einer langen</w:t>
      </w:r>
      <w:r>
        <w:rPr>
          <w:lang w:val="de-AT"/>
        </w:rPr>
        <w:t>, oft zwiespältigen Übergangsphase</w:t>
      </w:r>
      <w:r w:rsidR="00C30759" w:rsidRPr="009E0FD4">
        <w:rPr>
          <w:lang w:val="de-AT"/>
        </w:rPr>
        <w:t xml:space="preserve">, </w:t>
      </w:r>
      <w:r>
        <w:rPr>
          <w:lang w:val="de-AT"/>
        </w:rPr>
        <w:t>in der die Person mit sich kämpft zwischen A</w:t>
      </w:r>
      <w:r w:rsidR="000E3648" w:rsidRPr="009E0FD4">
        <w:rPr>
          <w:lang w:val="de-AT"/>
        </w:rPr>
        <w:t xml:space="preserve">utonomie </w:t>
      </w:r>
      <w:r>
        <w:rPr>
          <w:lang w:val="de-AT"/>
        </w:rPr>
        <w:t>und Abhängigkeit</w:t>
      </w:r>
      <w:r w:rsidR="000E3648" w:rsidRPr="009E0FD4">
        <w:rPr>
          <w:lang w:val="de-AT"/>
        </w:rPr>
        <w:t xml:space="preserve">, </w:t>
      </w:r>
      <w:r>
        <w:rPr>
          <w:lang w:val="de-AT"/>
        </w:rPr>
        <w:t>zwischen Verantwortung und Schutz</w:t>
      </w:r>
      <w:r w:rsidR="000C68EB">
        <w:rPr>
          <w:lang w:val="de-AT"/>
        </w:rPr>
        <w:t>verhältnis</w:t>
      </w:r>
      <w:r w:rsidR="000E3648" w:rsidRPr="009E0FD4">
        <w:rPr>
          <w:lang w:val="de-AT"/>
        </w:rPr>
        <w:t xml:space="preserve">. </w:t>
      </w:r>
      <w:r>
        <w:rPr>
          <w:lang w:val="de-AT"/>
        </w:rPr>
        <w:t>Das wird oft ein Problem der Person, oder es wird unvermeidbar ein Problem des Paares, das sich auf den Weg zu einem autonomen Lebensprojekt macht</w:t>
      </w:r>
      <w:r w:rsidR="00590911" w:rsidRPr="009E0FD4">
        <w:rPr>
          <w:lang w:val="de-AT"/>
        </w:rPr>
        <w:t xml:space="preserve">. </w:t>
      </w:r>
      <w:r w:rsidRPr="00785833">
        <w:rPr>
          <w:lang w:val="de-AT"/>
        </w:rPr>
        <w:t xml:space="preserve">Außerdem ist es heute ziemlich normal, seine Familie zu verlassen, wenn man </w:t>
      </w:r>
      <w:r w:rsidR="00785833">
        <w:rPr>
          <w:lang w:val="de-AT"/>
        </w:rPr>
        <w:t>S</w:t>
      </w:r>
      <w:r w:rsidR="00062629" w:rsidRPr="00785833">
        <w:rPr>
          <w:lang w:val="de-AT"/>
        </w:rPr>
        <w:t>ingle</w:t>
      </w:r>
      <w:r w:rsidRPr="00785833">
        <w:rPr>
          <w:lang w:val="de-AT"/>
        </w:rPr>
        <w:t xml:space="preserve"> ist</w:t>
      </w:r>
      <w:r w:rsidR="00062629" w:rsidRPr="00785833">
        <w:rPr>
          <w:lang w:val="de-AT"/>
        </w:rPr>
        <w:t>,</w:t>
      </w:r>
      <w:r w:rsidR="00590911" w:rsidRPr="00785833">
        <w:rPr>
          <w:lang w:val="de-AT"/>
        </w:rPr>
        <w:t xml:space="preserve"> </w:t>
      </w:r>
      <w:r w:rsidR="00785833" w:rsidRPr="00785833">
        <w:rPr>
          <w:lang w:val="de-AT"/>
        </w:rPr>
        <w:t xml:space="preserve">während man </w:t>
      </w:r>
      <w:r w:rsidR="00785833">
        <w:rPr>
          <w:lang w:val="de-AT"/>
        </w:rPr>
        <w:t xml:space="preserve">sie </w:t>
      </w:r>
      <w:r w:rsidR="00785833" w:rsidRPr="00785833">
        <w:rPr>
          <w:lang w:val="de-AT"/>
        </w:rPr>
        <w:t>früher nur durch die Heirat verl</w:t>
      </w:r>
      <w:r w:rsidR="00785833">
        <w:rPr>
          <w:lang w:val="de-AT"/>
        </w:rPr>
        <w:t>assen hat</w:t>
      </w:r>
      <w:r w:rsidR="00590911" w:rsidRPr="00785833">
        <w:rPr>
          <w:lang w:val="de-AT"/>
        </w:rPr>
        <w:t>.</w:t>
      </w:r>
    </w:p>
    <w:p w:rsidR="002949C6" w:rsidRPr="00785833" w:rsidRDefault="002949C6">
      <w:pPr>
        <w:jc w:val="both"/>
        <w:rPr>
          <w:color w:val="C0504D"/>
          <w:lang w:val="de-AT"/>
        </w:rPr>
      </w:pPr>
    </w:p>
    <w:p w:rsidR="008F691F" w:rsidRPr="00785833" w:rsidRDefault="008F691F">
      <w:pPr>
        <w:jc w:val="both"/>
        <w:rPr>
          <w:b/>
          <w:bCs/>
          <w:sz w:val="28"/>
          <w:szCs w:val="28"/>
          <w:lang w:val="de-AT"/>
        </w:rPr>
      </w:pPr>
      <w:r w:rsidRPr="00785833">
        <w:rPr>
          <w:b/>
          <w:bCs/>
          <w:sz w:val="28"/>
          <w:szCs w:val="28"/>
          <w:lang w:val="de-AT"/>
        </w:rPr>
        <w:t>2.</w:t>
      </w:r>
      <w:r w:rsidRPr="00785833">
        <w:rPr>
          <w:b/>
          <w:bCs/>
          <w:color w:val="C0504D"/>
          <w:sz w:val="28"/>
          <w:szCs w:val="28"/>
          <w:lang w:val="de-AT"/>
        </w:rPr>
        <w:tab/>
      </w:r>
      <w:r w:rsidR="00785833" w:rsidRPr="00785833">
        <w:rPr>
          <w:b/>
          <w:bCs/>
          <w:sz w:val="28"/>
          <w:szCs w:val="28"/>
          <w:lang w:val="de-AT"/>
        </w:rPr>
        <w:t>Ei</w:t>
      </w:r>
      <w:r w:rsidRPr="00785833">
        <w:rPr>
          <w:b/>
          <w:bCs/>
          <w:sz w:val="28"/>
          <w:szCs w:val="28"/>
          <w:lang w:val="de-AT"/>
        </w:rPr>
        <w:t>n</w:t>
      </w:r>
      <w:r w:rsidRPr="00785833">
        <w:rPr>
          <w:b/>
          <w:bCs/>
          <w:color w:val="C0504D"/>
          <w:sz w:val="28"/>
          <w:szCs w:val="28"/>
          <w:lang w:val="de-AT"/>
        </w:rPr>
        <w:t xml:space="preserve"> </w:t>
      </w:r>
      <w:r w:rsidR="00785833" w:rsidRPr="00785833">
        <w:rPr>
          <w:b/>
          <w:bCs/>
          <w:sz w:val="28"/>
          <w:szCs w:val="28"/>
          <w:lang w:val="de-AT"/>
        </w:rPr>
        <w:t>Lebens</w:t>
      </w:r>
      <w:r w:rsidR="00EE0375" w:rsidRPr="00785833">
        <w:rPr>
          <w:b/>
          <w:bCs/>
          <w:sz w:val="28"/>
          <w:szCs w:val="28"/>
          <w:lang w:val="de-AT"/>
        </w:rPr>
        <w:t>proje</w:t>
      </w:r>
      <w:r w:rsidR="00785833" w:rsidRPr="00785833">
        <w:rPr>
          <w:b/>
          <w:bCs/>
          <w:sz w:val="28"/>
          <w:szCs w:val="28"/>
          <w:lang w:val="de-AT"/>
        </w:rPr>
        <w:t>k</w:t>
      </w:r>
      <w:r w:rsidR="00EE0375" w:rsidRPr="00785833">
        <w:rPr>
          <w:b/>
          <w:bCs/>
          <w:sz w:val="28"/>
          <w:szCs w:val="28"/>
          <w:lang w:val="de-AT"/>
        </w:rPr>
        <w:t xml:space="preserve">t </w:t>
      </w:r>
      <w:r w:rsidR="00785833" w:rsidRPr="00785833">
        <w:rPr>
          <w:b/>
          <w:bCs/>
          <w:sz w:val="28"/>
          <w:szCs w:val="28"/>
          <w:lang w:val="de-AT"/>
        </w:rPr>
        <w:t>mit einer anderen Person</w:t>
      </w:r>
      <w:r w:rsidRPr="00785833">
        <w:rPr>
          <w:b/>
          <w:bCs/>
          <w:sz w:val="28"/>
          <w:szCs w:val="28"/>
          <w:lang w:val="de-AT"/>
        </w:rPr>
        <w:t>?</w:t>
      </w:r>
    </w:p>
    <w:p w:rsidR="00EE0375" w:rsidRPr="00785833" w:rsidRDefault="00EE0375">
      <w:pPr>
        <w:jc w:val="both"/>
        <w:rPr>
          <w:b/>
          <w:bCs/>
          <w:lang w:val="de-AT"/>
        </w:rPr>
      </w:pPr>
    </w:p>
    <w:p w:rsidR="005B522C" w:rsidRDefault="00785833">
      <w:pPr>
        <w:jc w:val="both"/>
        <w:rPr>
          <w:bCs/>
          <w:lang w:val="de-AT"/>
        </w:rPr>
      </w:pPr>
      <w:r w:rsidRPr="00785833">
        <w:rPr>
          <w:bCs/>
          <w:lang w:val="de-AT"/>
        </w:rPr>
        <w:t>Genau im Moment des Aufbaus eines gemeinsamen Projektes bege</w:t>
      </w:r>
      <w:r>
        <w:rPr>
          <w:bCs/>
          <w:lang w:val="de-AT"/>
        </w:rPr>
        <w:t>g</w:t>
      </w:r>
      <w:r w:rsidRPr="00785833">
        <w:rPr>
          <w:bCs/>
          <w:lang w:val="de-AT"/>
        </w:rPr>
        <w:t>net man einer weiteren Schwi</w:t>
      </w:r>
      <w:r>
        <w:rPr>
          <w:bCs/>
          <w:lang w:val="de-AT"/>
        </w:rPr>
        <w:t>erigkeit, die man wie folgt zus</w:t>
      </w:r>
      <w:r w:rsidRPr="00785833">
        <w:rPr>
          <w:bCs/>
          <w:lang w:val="de-AT"/>
        </w:rPr>
        <w:t>a</w:t>
      </w:r>
      <w:r>
        <w:rPr>
          <w:bCs/>
          <w:lang w:val="de-AT"/>
        </w:rPr>
        <w:t>m</w:t>
      </w:r>
      <w:r w:rsidRPr="00785833">
        <w:rPr>
          <w:bCs/>
          <w:lang w:val="de-AT"/>
        </w:rPr>
        <w:t>menfassen könnte</w:t>
      </w:r>
      <w:r w:rsidR="00731B8B" w:rsidRPr="00785833">
        <w:rPr>
          <w:bCs/>
          <w:lang w:val="de-AT"/>
        </w:rPr>
        <w:t>: </w:t>
      </w:r>
      <w:r>
        <w:rPr>
          <w:bCs/>
          <w:lang w:val="de-AT"/>
        </w:rPr>
        <w:t>„</w:t>
      </w:r>
      <w:r w:rsidRPr="005B522C">
        <w:rPr>
          <w:bCs/>
          <w:i/>
          <w:lang w:val="de-AT"/>
        </w:rPr>
        <w:t>Ich</w:t>
      </w:r>
      <w:r w:rsidR="000C68EB">
        <w:rPr>
          <w:bCs/>
          <w:i/>
          <w:lang w:val="de-AT"/>
        </w:rPr>
        <w:t xml:space="preserve"> werde jetzt entscheiden müssen,</w:t>
      </w:r>
      <w:r w:rsidR="00BA477E">
        <w:rPr>
          <w:bCs/>
          <w:i/>
          <w:lang w:val="de-AT"/>
        </w:rPr>
        <w:t xml:space="preserve"> </w:t>
      </w:r>
      <w:r w:rsidRPr="005B522C">
        <w:rPr>
          <w:bCs/>
          <w:i/>
          <w:lang w:val="de-AT"/>
        </w:rPr>
        <w:t>meine ganze Zukunft mit einem/r anderen zu verbringen</w:t>
      </w:r>
      <w:r w:rsidR="00731B8B" w:rsidRPr="005B522C">
        <w:rPr>
          <w:bCs/>
          <w:i/>
          <w:lang w:val="de-AT"/>
        </w:rPr>
        <w:t>?</w:t>
      </w:r>
      <w:r w:rsidR="005F6E66" w:rsidRPr="005B522C">
        <w:rPr>
          <w:bCs/>
          <w:i/>
          <w:lang w:val="de-AT"/>
        </w:rPr>
        <w:t xml:space="preserve"> </w:t>
      </w:r>
      <w:r w:rsidR="00731B8B" w:rsidRPr="005B522C">
        <w:rPr>
          <w:bCs/>
          <w:i/>
          <w:lang w:val="de-AT"/>
        </w:rPr>
        <w:t>(</w:t>
      </w:r>
      <w:r w:rsidRPr="005B522C">
        <w:rPr>
          <w:bCs/>
          <w:i/>
          <w:lang w:val="de-AT"/>
        </w:rPr>
        <w:t>Und nur mit ihm/ihr</w:t>
      </w:r>
      <w:r w:rsidR="00731B8B" w:rsidRPr="005B522C">
        <w:rPr>
          <w:bCs/>
          <w:i/>
          <w:lang w:val="de-AT"/>
        </w:rPr>
        <w:t>?</w:t>
      </w:r>
      <w:r w:rsidR="000C68EB">
        <w:rPr>
          <w:bCs/>
          <w:i/>
          <w:lang w:val="de-AT"/>
        </w:rPr>
        <w:t>)“</w:t>
      </w:r>
      <w:r w:rsidR="00731B8B" w:rsidRPr="005B522C">
        <w:rPr>
          <w:bCs/>
          <w:i/>
          <w:lang w:val="de-AT"/>
        </w:rPr>
        <w:t xml:space="preserve"> </w:t>
      </w:r>
      <w:r w:rsidRPr="005B522C">
        <w:rPr>
          <w:bCs/>
          <w:lang w:val="de-AT"/>
        </w:rPr>
        <w:t>Auch in diesem Fall verbirgt die Banalität der Formulierung der Frage die Angst und die Probleme</w:t>
      </w:r>
      <w:r w:rsidRPr="00785833">
        <w:rPr>
          <w:bCs/>
          <w:lang w:val="de-AT"/>
        </w:rPr>
        <w:t>, die heute die Jugendlichen (aber nicht nur sie) er</w:t>
      </w:r>
      <w:r w:rsidR="00B2071A">
        <w:rPr>
          <w:bCs/>
          <w:lang w:val="de-AT"/>
        </w:rPr>
        <w:t>tragen</w:t>
      </w:r>
      <w:r w:rsidRPr="00785833">
        <w:rPr>
          <w:bCs/>
          <w:lang w:val="de-AT"/>
        </w:rPr>
        <w:t xml:space="preserve"> und die sich im Projekt des Paares enthüllen</w:t>
      </w:r>
      <w:r w:rsidR="00D54C57" w:rsidRPr="00785833">
        <w:rPr>
          <w:bCs/>
          <w:lang w:val="de-AT"/>
        </w:rPr>
        <w:t xml:space="preserve"> (</w:t>
      </w:r>
      <w:r w:rsidR="005B522C">
        <w:rPr>
          <w:bCs/>
          <w:lang w:val="de-AT"/>
        </w:rPr>
        <w:t xml:space="preserve">weil darin wirklich ihre Zukunft </w:t>
      </w:r>
      <w:r w:rsidR="000C68EB">
        <w:rPr>
          <w:bCs/>
          <w:lang w:val="de-AT"/>
        </w:rPr>
        <w:t>ge</w:t>
      </w:r>
      <w:r w:rsidR="005B522C">
        <w:rPr>
          <w:bCs/>
          <w:lang w:val="de-AT"/>
        </w:rPr>
        <w:t>ordnet</w:t>
      </w:r>
      <w:r w:rsidR="000C68EB">
        <w:rPr>
          <w:bCs/>
          <w:lang w:val="de-AT"/>
        </w:rPr>
        <w:t xml:space="preserve"> wird</w:t>
      </w:r>
      <w:r w:rsidR="00D54C57" w:rsidRPr="00785833">
        <w:rPr>
          <w:bCs/>
          <w:lang w:val="de-AT"/>
        </w:rPr>
        <w:t xml:space="preserve">). </w:t>
      </w:r>
    </w:p>
    <w:p w:rsidR="00EE0375" w:rsidRPr="005B522C" w:rsidRDefault="005B522C">
      <w:pPr>
        <w:jc w:val="both"/>
        <w:rPr>
          <w:bCs/>
          <w:lang w:val="de-AT"/>
        </w:rPr>
      </w:pPr>
      <w:r>
        <w:rPr>
          <w:bCs/>
          <w:lang w:val="de-AT"/>
        </w:rPr>
        <w:t>Im Besonderen zeigen sich einige kulturelle Schwierigkeiten unserer Gesellschaft</w:t>
      </w:r>
      <w:r w:rsidR="00FB7832" w:rsidRPr="005B522C">
        <w:rPr>
          <w:bCs/>
          <w:lang w:val="de-AT"/>
        </w:rPr>
        <w:t xml:space="preserve">, </w:t>
      </w:r>
      <w:r>
        <w:rPr>
          <w:bCs/>
          <w:lang w:val="de-AT"/>
        </w:rPr>
        <w:t>die direkt auf das Paar einwirken</w:t>
      </w:r>
      <w:r w:rsidR="00FB7832" w:rsidRPr="005B522C">
        <w:rPr>
          <w:bCs/>
          <w:lang w:val="de-AT"/>
        </w:rPr>
        <w:t xml:space="preserve">: </w:t>
      </w:r>
      <w:r w:rsidR="00D54C57" w:rsidRPr="005B522C">
        <w:rPr>
          <w:bCs/>
          <w:lang w:val="de-AT"/>
        </w:rPr>
        <w:t xml:space="preserve"> </w:t>
      </w:r>
    </w:p>
    <w:p w:rsidR="00C66ABA" w:rsidRPr="005B522C" w:rsidRDefault="00C66ABA">
      <w:pPr>
        <w:jc w:val="both"/>
        <w:rPr>
          <w:bCs/>
          <w:lang w:val="de-AT"/>
        </w:rPr>
      </w:pPr>
    </w:p>
    <w:p w:rsidR="00C20A45" w:rsidRPr="00663102" w:rsidRDefault="005B522C" w:rsidP="004867DF">
      <w:pPr>
        <w:numPr>
          <w:ilvl w:val="0"/>
          <w:numId w:val="14"/>
        </w:numPr>
        <w:jc w:val="both"/>
        <w:rPr>
          <w:color w:val="C0504D"/>
          <w:lang w:val="de-AT"/>
        </w:rPr>
      </w:pPr>
      <w:r w:rsidRPr="005B522C">
        <w:rPr>
          <w:b/>
          <w:bCs/>
          <w:lang w:val="de-AT"/>
        </w:rPr>
        <w:t>Die Schwäche des Projekts</w:t>
      </w:r>
      <w:r w:rsidR="00C66ABA" w:rsidRPr="005B522C">
        <w:rPr>
          <w:bCs/>
          <w:lang w:val="de-AT"/>
        </w:rPr>
        <w:t xml:space="preserve">: </w:t>
      </w:r>
      <w:r>
        <w:rPr>
          <w:bCs/>
          <w:lang w:val="de-AT"/>
        </w:rPr>
        <w:t>Wenige Leute f</w:t>
      </w:r>
      <w:r w:rsidRPr="005B522C">
        <w:rPr>
          <w:bCs/>
          <w:lang w:val="de-AT"/>
        </w:rPr>
        <w:t>ühlen sich heute wohl</w:t>
      </w:r>
      <w:r>
        <w:rPr>
          <w:bCs/>
          <w:lang w:val="de-AT"/>
        </w:rPr>
        <w:t>, für ihr ganzes Leben zu „setzen“</w:t>
      </w:r>
      <w:r w:rsidR="001165EA" w:rsidRPr="005B522C">
        <w:rPr>
          <w:bCs/>
          <w:lang w:val="de-AT"/>
        </w:rPr>
        <w:t>.</w:t>
      </w:r>
      <w:r w:rsidR="00C66ABA" w:rsidRPr="005B522C">
        <w:rPr>
          <w:bCs/>
          <w:lang w:val="de-AT"/>
        </w:rPr>
        <w:t xml:space="preserve"> </w:t>
      </w:r>
      <w:r>
        <w:rPr>
          <w:bCs/>
          <w:lang w:val="de-AT"/>
        </w:rPr>
        <w:t>Warum sich engagieren, warum sich verpflichten in einer Beziehung, vor allem wenn Liebe im Spiel ist</w:t>
      </w:r>
      <w:r w:rsidR="001165EA" w:rsidRPr="005B522C">
        <w:rPr>
          <w:bCs/>
          <w:lang w:val="de-AT"/>
        </w:rPr>
        <w:t xml:space="preserve">? </w:t>
      </w:r>
      <w:r w:rsidRPr="00BA477E">
        <w:rPr>
          <w:bCs/>
          <w:lang w:val="de-AT"/>
        </w:rPr>
        <w:t>In diesem Fall tauchen die ganze Zwiespältigkeit und die ganze Falschheit einer bestimmten Art</w:t>
      </w:r>
      <w:r w:rsidR="00BA477E" w:rsidRPr="00BA477E">
        <w:rPr>
          <w:bCs/>
          <w:lang w:val="de-AT"/>
        </w:rPr>
        <w:t>, Emotionalität</w:t>
      </w:r>
      <w:r w:rsidRPr="00BA477E">
        <w:rPr>
          <w:bCs/>
          <w:lang w:val="de-AT"/>
        </w:rPr>
        <w:t xml:space="preserve"> zu verstehen, auf</w:t>
      </w:r>
      <w:r w:rsidR="007B7889" w:rsidRPr="00BA477E">
        <w:rPr>
          <w:bCs/>
          <w:lang w:val="de-AT"/>
        </w:rPr>
        <w:t xml:space="preserve">: </w:t>
      </w:r>
      <w:r w:rsidR="00BA477E" w:rsidRPr="00BA477E">
        <w:rPr>
          <w:bCs/>
          <w:lang w:val="de-AT"/>
        </w:rPr>
        <w:t>Emotionalität wird als ein Ort des I</w:t>
      </w:r>
      <w:r w:rsidR="00C20A45" w:rsidRPr="00BA477E">
        <w:rPr>
          <w:bCs/>
          <w:lang w:val="de-AT"/>
        </w:rPr>
        <w:t>nstin</w:t>
      </w:r>
      <w:r w:rsidR="00BA477E">
        <w:rPr>
          <w:bCs/>
          <w:lang w:val="de-AT"/>
        </w:rPr>
        <w:t>k</w:t>
      </w:r>
      <w:r w:rsidR="00C20A45" w:rsidRPr="00BA477E">
        <w:rPr>
          <w:bCs/>
          <w:lang w:val="de-AT"/>
        </w:rPr>
        <w:t>ti</w:t>
      </w:r>
      <w:r w:rsidR="00BA477E" w:rsidRPr="00BA477E">
        <w:rPr>
          <w:bCs/>
          <w:lang w:val="de-AT"/>
        </w:rPr>
        <w:t>ven</w:t>
      </w:r>
      <w:r w:rsidR="00C20A45" w:rsidRPr="00BA477E">
        <w:rPr>
          <w:bCs/>
          <w:lang w:val="de-AT"/>
        </w:rPr>
        <w:t>, de</w:t>
      </w:r>
      <w:r w:rsidR="00BA477E">
        <w:rPr>
          <w:bCs/>
          <w:lang w:val="de-AT"/>
        </w:rPr>
        <w:t>r unmittelbaren Befr</w:t>
      </w:r>
      <w:r w:rsidR="00BA477E" w:rsidRPr="00BA477E">
        <w:rPr>
          <w:bCs/>
          <w:lang w:val="de-AT"/>
        </w:rPr>
        <w:t>i</w:t>
      </w:r>
      <w:r w:rsidR="00BA477E">
        <w:rPr>
          <w:bCs/>
          <w:lang w:val="de-AT"/>
        </w:rPr>
        <w:t>e</w:t>
      </w:r>
      <w:r w:rsidR="000C68EB">
        <w:rPr>
          <w:bCs/>
          <w:lang w:val="de-AT"/>
        </w:rPr>
        <w:t>digung seiner ganz eigen</w:t>
      </w:r>
      <w:r w:rsidR="00BA477E" w:rsidRPr="00BA477E">
        <w:rPr>
          <w:bCs/>
          <w:lang w:val="de-AT"/>
        </w:rPr>
        <w:t xml:space="preserve">en </w:t>
      </w:r>
      <w:r w:rsidR="00BA477E">
        <w:rPr>
          <w:bCs/>
          <w:lang w:val="de-AT"/>
        </w:rPr>
        <w:t>Gefühle gesehen,</w:t>
      </w:r>
      <w:r w:rsidR="00C20A45" w:rsidRPr="00BA477E">
        <w:rPr>
          <w:bCs/>
          <w:lang w:val="de-AT"/>
        </w:rPr>
        <w:t xml:space="preserve"> </w:t>
      </w:r>
      <w:r w:rsidR="00BA477E">
        <w:rPr>
          <w:bCs/>
          <w:lang w:val="de-AT"/>
        </w:rPr>
        <w:t>die nicht durch andere Grenzen eingeschränkt werden darf</w:t>
      </w:r>
      <w:r w:rsidR="00C20A45" w:rsidRPr="00BA477E">
        <w:rPr>
          <w:bCs/>
          <w:lang w:val="de-AT"/>
        </w:rPr>
        <w:t xml:space="preserve">: </w:t>
      </w:r>
      <w:r w:rsidR="00B2071A">
        <w:rPr>
          <w:bCs/>
          <w:lang w:val="de-AT"/>
        </w:rPr>
        <w:t xml:space="preserve">solange </w:t>
      </w:r>
      <w:r w:rsidR="00BA477E">
        <w:rPr>
          <w:bCs/>
          <w:lang w:val="de-AT"/>
        </w:rPr>
        <w:t xml:space="preserve">„Ich spüre, dass ich liebe“ geht das, aber in dem Moment, wo „ich es nicht mehr spüre“ </w:t>
      </w:r>
      <w:r w:rsidR="0020311D" w:rsidRPr="00BA477E">
        <w:rPr>
          <w:bCs/>
          <w:lang w:val="de-AT"/>
        </w:rPr>
        <w:t>(</w:t>
      </w:r>
      <w:r w:rsidR="00BA477E">
        <w:rPr>
          <w:bCs/>
          <w:lang w:val="de-AT"/>
        </w:rPr>
        <w:t>was</w:t>
      </w:r>
      <w:r w:rsidR="0020311D" w:rsidRPr="00BA477E">
        <w:rPr>
          <w:bCs/>
          <w:lang w:val="de-AT"/>
        </w:rPr>
        <w:t xml:space="preserve">? </w:t>
      </w:r>
      <w:r w:rsidR="00BA477E">
        <w:rPr>
          <w:bCs/>
          <w:lang w:val="de-AT"/>
        </w:rPr>
        <w:t>romantische Musik</w:t>
      </w:r>
      <w:r w:rsidR="00806D7F" w:rsidRPr="00BA477E">
        <w:rPr>
          <w:bCs/>
          <w:lang w:val="de-AT"/>
        </w:rPr>
        <w:t xml:space="preserve"> </w:t>
      </w:r>
      <w:r w:rsidR="00BA477E">
        <w:rPr>
          <w:bCs/>
          <w:lang w:val="de-AT"/>
        </w:rPr>
        <w:t>d</w:t>
      </w:r>
      <w:r w:rsidR="000C68EB">
        <w:rPr>
          <w:bCs/>
          <w:lang w:val="de-AT"/>
        </w:rPr>
        <w:t>er</w:t>
      </w:r>
      <w:r w:rsidR="00BA477E">
        <w:rPr>
          <w:bCs/>
          <w:lang w:val="de-AT"/>
        </w:rPr>
        <w:t xml:space="preserve"> Stimme des/der Geliebten</w:t>
      </w:r>
      <w:r w:rsidR="0020311D" w:rsidRPr="00BA477E">
        <w:rPr>
          <w:bCs/>
          <w:lang w:val="de-AT"/>
        </w:rPr>
        <w:t>?)</w:t>
      </w:r>
      <w:r w:rsidR="00BA477E">
        <w:rPr>
          <w:bCs/>
          <w:lang w:val="de-AT"/>
        </w:rPr>
        <w:t>, ist es vorbei</w:t>
      </w:r>
      <w:r w:rsidR="0020311D" w:rsidRPr="00BA477E">
        <w:rPr>
          <w:bCs/>
          <w:lang w:val="de-AT"/>
        </w:rPr>
        <w:t xml:space="preserve">. </w:t>
      </w:r>
      <w:r w:rsidR="00BA477E" w:rsidRPr="00663102">
        <w:rPr>
          <w:bCs/>
          <w:lang w:val="de-AT"/>
        </w:rPr>
        <w:t xml:space="preserve">Diese „irrationale Instinktivität der Gefühle“ </w:t>
      </w:r>
      <w:r w:rsidR="00663102" w:rsidRPr="00663102">
        <w:rPr>
          <w:bCs/>
          <w:lang w:val="de-AT"/>
        </w:rPr>
        <w:t xml:space="preserve">schwächt die Fähigkeit der Affekte zu planen </w:t>
      </w:r>
      <w:r w:rsidR="0020311D" w:rsidRPr="00663102">
        <w:rPr>
          <w:bCs/>
          <w:lang w:val="de-AT"/>
        </w:rPr>
        <w:t>(</w:t>
      </w:r>
      <w:r w:rsidR="00663102" w:rsidRPr="00663102">
        <w:rPr>
          <w:bCs/>
          <w:lang w:val="de-AT"/>
        </w:rPr>
        <w:t>beurteilt sie im Gegenteil als negativ</w:t>
      </w:r>
      <w:r w:rsidR="001113A6" w:rsidRPr="00663102">
        <w:rPr>
          <w:bCs/>
          <w:lang w:val="de-AT"/>
        </w:rPr>
        <w:t xml:space="preserve">), </w:t>
      </w:r>
      <w:r w:rsidR="00663102" w:rsidRPr="00663102">
        <w:rPr>
          <w:bCs/>
          <w:lang w:val="de-AT"/>
        </w:rPr>
        <w:t>wobei sie die Personen dem anarchi</w:t>
      </w:r>
      <w:r w:rsidR="00663102">
        <w:rPr>
          <w:bCs/>
          <w:lang w:val="de-AT"/>
        </w:rPr>
        <w:t>s</w:t>
      </w:r>
      <w:r w:rsidR="00663102" w:rsidRPr="00663102">
        <w:rPr>
          <w:bCs/>
          <w:lang w:val="de-AT"/>
        </w:rPr>
        <w:t xml:space="preserve">chen </w:t>
      </w:r>
      <w:r w:rsidR="00663102">
        <w:rPr>
          <w:bCs/>
          <w:lang w:val="de-AT"/>
        </w:rPr>
        <w:t>„</w:t>
      </w:r>
      <w:r w:rsidR="00663102" w:rsidRPr="00663102">
        <w:rPr>
          <w:bCs/>
          <w:lang w:val="de-AT"/>
        </w:rPr>
        <w:t>Se</w:t>
      </w:r>
      <w:r w:rsidR="001113A6" w:rsidRPr="00663102">
        <w:rPr>
          <w:bCs/>
          <w:lang w:val="de-AT"/>
        </w:rPr>
        <w:t>ntimentalism</w:t>
      </w:r>
      <w:r w:rsidR="00663102" w:rsidRPr="00663102">
        <w:rPr>
          <w:bCs/>
          <w:lang w:val="de-AT"/>
        </w:rPr>
        <w:t>us</w:t>
      </w:r>
      <w:r w:rsidR="00663102">
        <w:rPr>
          <w:bCs/>
          <w:lang w:val="de-AT"/>
        </w:rPr>
        <w:t>“</w:t>
      </w:r>
      <w:r w:rsidR="00663102" w:rsidRPr="00663102">
        <w:rPr>
          <w:bCs/>
          <w:lang w:val="de-AT"/>
        </w:rPr>
        <w:t xml:space="preserve"> veränderba</w:t>
      </w:r>
      <w:r w:rsidR="00663102">
        <w:rPr>
          <w:bCs/>
          <w:lang w:val="de-AT"/>
        </w:rPr>
        <w:t>rer Bez</w:t>
      </w:r>
      <w:r w:rsidR="00663102" w:rsidRPr="00663102">
        <w:rPr>
          <w:bCs/>
          <w:lang w:val="de-AT"/>
        </w:rPr>
        <w:t>i</w:t>
      </w:r>
      <w:r w:rsidR="00663102">
        <w:rPr>
          <w:bCs/>
          <w:lang w:val="de-AT"/>
        </w:rPr>
        <w:t>e</w:t>
      </w:r>
      <w:r w:rsidR="00663102" w:rsidRPr="00663102">
        <w:rPr>
          <w:bCs/>
          <w:lang w:val="de-AT"/>
        </w:rPr>
        <w:t>hungen aussetzt</w:t>
      </w:r>
      <w:r w:rsidR="001113A6" w:rsidRPr="00663102">
        <w:rPr>
          <w:bCs/>
          <w:lang w:val="de-AT"/>
        </w:rPr>
        <w:t xml:space="preserve">; </w:t>
      </w:r>
      <w:r w:rsidR="000C68EB">
        <w:rPr>
          <w:bCs/>
          <w:lang w:val="de-AT"/>
        </w:rPr>
        <w:t>zudem trägt sie bei, die Idee ein</w:t>
      </w:r>
      <w:r w:rsidR="00663102" w:rsidRPr="00663102">
        <w:rPr>
          <w:bCs/>
          <w:lang w:val="de-AT"/>
        </w:rPr>
        <w:t>er absolut mechanischen Sexualität zu nähren</w:t>
      </w:r>
      <w:r w:rsidR="005F6E66" w:rsidRPr="00663102">
        <w:rPr>
          <w:bCs/>
          <w:lang w:val="de-AT"/>
        </w:rPr>
        <w:t xml:space="preserve">, </w:t>
      </w:r>
      <w:r w:rsidR="00663102" w:rsidRPr="00663102">
        <w:rPr>
          <w:bCs/>
          <w:lang w:val="de-AT"/>
        </w:rPr>
        <w:t xml:space="preserve">nur </w:t>
      </w:r>
      <w:r w:rsidR="00663102">
        <w:rPr>
          <w:bCs/>
          <w:lang w:val="de-AT"/>
        </w:rPr>
        <w:t>mit Trieben und den instinktiven Bedürfnissen</w:t>
      </w:r>
      <w:r w:rsidR="001113A6" w:rsidRPr="00663102">
        <w:rPr>
          <w:bCs/>
          <w:lang w:val="de-AT"/>
        </w:rPr>
        <w:t xml:space="preserve"> </w:t>
      </w:r>
      <w:r w:rsidR="00663102">
        <w:rPr>
          <w:bCs/>
          <w:lang w:val="de-AT"/>
        </w:rPr>
        <w:t xml:space="preserve">verbunden </w:t>
      </w:r>
      <w:r w:rsidR="005F6E66" w:rsidRPr="00663102">
        <w:rPr>
          <w:bCs/>
          <w:i/>
          <w:lang w:val="de-AT"/>
        </w:rPr>
        <w:t>(</w:t>
      </w:r>
      <w:r w:rsidR="00663102">
        <w:rPr>
          <w:bCs/>
          <w:i/>
          <w:lang w:val="de-AT"/>
        </w:rPr>
        <w:t>ich verlange danach</w:t>
      </w:r>
      <w:r w:rsidR="001113A6" w:rsidRPr="00663102">
        <w:rPr>
          <w:bCs/>
          <w:i/>
          <w:lang w:val="de-AT"/>
        </w:rPr>
        <w:t xml:space="preserve">, </w:t>
      </w:r>
      <w:r w:rsidR="00663102">
        <w:rPr>
          <w:bCs/>
          <w:i/>
          <w:lang w:val="de-AT"/>
        </w:rPr>
        <w:t>wir lieben uns</w:t>
      </w:r>
      <w:r w:rsidR="001113A6" w:rsidRPr="00663102">
        <w:rPr>
          <w:bCs/>
          <w:i/>
          <w:lang w:val="de-AT"/>
        </w:rPr>
        <w:t xml:space="preserve">, </w:t>
      </w:r>
      <w:r w:rsidR="00663102">
        <w:rPr>
          <w:bCs/>
          <w:i/>
          <w:lang w:val="de-AT"/>
        </w:rPr>
        <w:t>warum nicht</w:t>
      </w:r>
      <w:r w:rsidR="001113A6" w:rsidRPr="00663102">
        <w:rPr>
          <w:bCs/>
          <w:i/>
          <w:lang w:val="de-AT"/>
        </w:rPr>
        <w:t xml:space="preserve">?) </w:t>
      </w:r>
      <w:r w:rsidR="00AF7C2A">
        <w:rPr>
          <w:bCs/>
          <w:lang w:val="de-AT"/>
        </w:rPr>
        <w:t xml:space="preserve">und gänzlich losgelöst von der Bedeutung von </w:t>
      </w:r>
      <w:r w:rsidR="000C68EB">
        <w:rPr>
          <w:bCs/>
          <w:lang w:val="de-AT"/>
        </w:rPr>
        <w:t>Handlungen</w:t>
      </w:r>
      <w:r w:rsidR="00AF7C2A">
        <w:rPr>
          <w:bCs/>
          <w:lang w:val="de-AT"/>
        </w:rPr>
        <w:t>, dem Sinn der Beziehungen, dem Projekt</w:t>
      </w:r>
      <w:r w:rsidR="006D47AB" w:rsidRPr="00663102">
        <w:rPr>
          <w:bCs/>
          <w:lang w:val="de-AT"/>
        </w:rPr>
        <w:t>.</w:t>
      </w:r>
      <w:r w:rsidR="001113A6" w:rsidRPr="00663102">
        <w:rPr>
          <w:bCs/>
          <w:lang w:val="de-AT"/>
        </w:rPr>
        <w:t xml:space="preserve"> </w:t>
      </w:r>
    </w:p>
    <w:p w:rsidR="004867DF" w:rsidRPr="00663102" w:rsidRDefault="004867DF" w:rsidP="004867DF">
      <w:pPr>
        <w:jc w:val="both"/>
        <w:rPr>
          <w:color w:val="C0504D"/>
          <w:lang w:val="de-AT"/>
        </w:rPr>
      </w:pPr>
    </w:p>
    <w:p w:rsidR="004867DF" w:rsidRPr="007D3BD9" w:rsidRDefault="00AF7C2A" w:rsidP="004867DF">
      <w:pPr>
        <w:numPr>
          <w:ilvl w:val="0"/>
          <w:numId w:val="14"/>
        </w:numPr>
        <w:jc w:val="both"/>
        <w:rPr>
          <w:color w:val="C0504D"/>
          <w:lang w:val="de-AT"/>
        </w:rPr>
      </w:pPr>
      <w:r w:rsidRPr="00AF7C2A">
        <w:rPr>
          <w:b/>
          <w:lang w:val="de-AT"/>
        </w:rPr>
        <w:t>Die Beschränkung auf die Gegenwart</w:t>
      </w:r>
      <w:r w:rsidR="004867DF" w:rsidRPr="00AF7C2A">
        <w:rPr>
          <w:b/>
          <w:lang w:val="de-AT"/>
        </w:rPr>
        <w:t xml:space="preserve">: </w:t>
      </w:r>
      <w:r w:rsidRPr="00AF7C2A">
        <w:rPr>
          <w:lang w:val="de-AT"/>
        </w:rPr>
        <w:t xml:space="preserve">Das Fehlen der Planung wird auch durch eine Beschränkung auf die Gegenwart bewirkt, die unsere ganze Gesellschaft </w:t>
      </w:r>
      <w:r w:rsidR="004113A3">
        <w:rPr>
          <w:lang w:val="de-AT"/>
        </w:rPr>
        <w:t>betrifft</w:t>
      </w:r>
      <w:r w:rsidRPr="00AF7C2A">
        <w:rPr>
          <w:lang w:val="de-AT"/>
        </w:rPr>
        <w:t xml:space="preserve"> und die im </w:t>
      </w:r>
      <w:r>
        <w:rPr>
          <w:i/>
          <w:lang w:val="de-AT"/>
        </w:rPr>
        <w:t>Augenblick</w:t>
      </w:r>
      <w:r w:rsidR="004867DF" w:rsidRPr="00AF7C2A">
        <w:rPr>
          <w:lang w:val="de-AT"/>
        </w:rPr>
        <w:t xml:space="preserve"> </w:t>
      </w:r>
      <w:r>
        <w:rPr>
          <w:lang w:val="de-AT"/>
        </w:rPr>
        <w:t>die einzige (letzte) Perspektive jeder Handlung sieht;</w:t>
      </w:r>
      <w:r w:rsidR="008D0871" w:rsidRPr="00AF7C2A">
        <w:rPr>
          <w:lang w:val="de-AT"/>
        </w:rPr>
        <w:t xml:space="preserve"> </w:t>
      </w:r>
      <w:r>
        <w:rPr>
          <w:lang w:val="de-AT"/>
        </w:rPr>
        <w:t xml:space="preserve">so verliert man den Sinn für seine Geschichte, seine Bestimmung, in einer anthropologischen Perspektive, wo der Mensch nur handelt, um „unmittelbar“ </w:t>
      </w:r>
      <w:r w:rsidR="007D3BD9">
        <w:rPr>
          <w:lang w:val="de-AT"/>
        </w:rPr>
        <w:t>auf seine Bedürfnisse zu antworten und er dadurch bestimmt</w:t>
      </w:r>
      <w:r w:rsidR="004113A3">
        <w:rPr>
          <w:lang w:val="de-AT"/>
        </w:rPr>
        <w:t xml:space="preserve"> ist</w:t>
      </w:r>
      <w:r w:rsidR="008D0871" w:rsidRPr="00AF7C2A">
        <w:rPr>
          <w:lang w:val="de-AT"/>
        </w:rPr>
        <w:t xml:space="preserve">. </w:t>
      </w:r>
      <w:r w:rsidR="007D3BD9" w:rsidRPr="007D3BD9">
        <w:rPr>
          <w:lang w:val="de-AT"/>
        </w:rPr>
        <w:t>Die Befreiung des Menschen vom Planen wird s</w:t>
      </w:r>
      <w:r w:rsidR="004113A3">
        <w:rPr>
          <w:lang w:val="de-AT"/>
        </w:rPr>
        <w:t>o zu einer Versklavung durch die</w:t>
      </w:r>
      <w:r w:rsidR="007D3BD9" w:rsidRPr="007D3BD9">
        <w:rPr>
          <w:lang w:val="de-AT"/>
        </w:rPr>
        <w:t xml:space="preserve"> Bedürfnis</w:t>
      </w:r>
      <w:r w:rsidR="004113A3">
        <w:rPr>
          <w:lang w:val="de-AT"/>
        </w:rPr>
        <w:t>se</w:t>
      </w:r>
      <w:r w:rsidR="008D0871" w:rsidRPr="007D3BD9">
        <w:rPr>
          <w:lang w:val="de-AT"/>
        </w:rPr>
        <w:t xml:space="preserve">, </w:t>
      </w:r>
      <w:r w:rsidR="007D3BD9" w:rsidRPr="007D3BD9">
        <w:rPr>
          <w:lang w:val="de-AT"/>
        </w:rPr>
        <w:t>und das müsste in einer Gesellschaft wie der unseren, die fähig ist, so</w:t>
      </w:r>
      <w:r w:rsidR="007D3BD9">
        <w:rPr>
          <w:lang w:val="de-AT"/>
        </w:rPr>
        <w:t xml:space="preserve"> </w:t>
      </w:r>
      <w:r w:rsidR="007D3BD9" w:rsidRPr="007D3BD9">
        <w:rPr>
          <w:lang w:val="de-AT"/>
        </w:rPr>
        <w:t xml:space="preserve">viele </w:t>
      </w:r>
      <w:r w:rsidR="007D3BD9">
        <w:rPr>
          <w:lang w:val="de-AT"/>
        </w:rPr>
        <w:t>„</w:t>
      </w:r>
      <w:r w:rsidR="007D3BD9" w:rsidRPr="007D3BD9">
        <w:rPr>
          <w:lang w:val="de-AT"/>
        </w:rPr>
        <w:t>illusorische</w:t>
      </w:r>
      <w:r w:rsidR="007D3BD9">
        <w:rPr>
          <w:lang w:val="de-AT"/>
        </w:rPr>
        <w:t>“</w:t>
      </w:r>
      <w:r w:rsidR="007D3BD9" w:rsidRPr="007D3BD9">
        <w:rPr>
          <w:lang w:val="de-AT"/>
        </w:rPr>
        <w:t xml:space="preserve"> Bed</w:t>
      </w:r>
      <w:r w:rsidR="007D3BD9">
        <w:rPr>
          <w:lang w:val="de-AT"/>
        </w:rPr>
        <w:t>ürfnisse zu produ</w:t>
      </w:r>
      <w:r w:rsidR="007D3BD9" w:rsidRPr="007D3BD9">
        <w:rPr>
          <w:lang w:val="de-AT"/>
        </w:rPr>
        <w:t>z</w:t>
      </w:r>
      <w:r w:rsidR="007D3BD9">
        <w:rPr>
          <w:lang w:val="de-AT"/>
        </w:rPr>
        <w:t>i</w:t>
      </w:r>
      <w:r w:rsidR="007D3BD9" w:rsidRPr="007D3BD9">
        <w:rPr>
          <w:lang w:val="de-AT"/>
        </w:rPr>
        <w:t>eren, dazu führen, gut nachzudenken</w:t>
      </w:r>
      <w:r w:rsidR="00E1256F" w:rsidRPr="007D3BD9">
        <w:rPr>
          <w:lang w:val="de-AT"/>
        </w:rPr>
        <w:t>.</w:t>
      </w:r>
      <w:r w:rsidR="00303BB8" w:rsidRPr="007D3BD9">
        <w:rPr>
          <w:lang w:val="de-AT"/>
        </w:rPr>
        <w:t xml:space="preserve"> </w:t>
      </w:r>
      <w:r w:rsidR="007D3BD9" w:rsidRPr="007D3BD9">
        <w:rPr>
          <w:lang w:val="de-AT"/>
        </w:rPr>
        <w:t>Es handelt sich außerdem um eine</w:t>
      </w:r>
      <w:r w:rsidR="004113A3">
        <w:rPr>
          <w:lang w:val="de-AT"/>
        </w:rPr>
        <w:t>n</w:t>
      </w:r>
      <w:r w:rsidR="00B2071A">
        <w:rPr>
          <w:lang w:val="de-AT"/>
        </w:rPr>
        <w:t xml:space="preserve"> </w:t>
      </w:r>
      <w:r w:rsidR="004113A3">
        <w:rPr>
          <w:lang w:val="de-AT"/>
        </w:rPr>
        <w:t>Ausdruck</w:t>
      </w:r>
      <w:r w:rsidR="007D3BD9" w:rsidRPr="007D3BD9">
        <w:rPr>
          <w:lang w:val="de-AT"/>
        </w:rPr>
        <w:t xml:space="preserve"> der Utopie vom Menschen, der sich selbst genügt, der nicht von seiner Vergangenheit abhängt, der in der Gegenwart keinen anderen braucht </w:t>
      </w:r>
      <w:r w:rsidR="00303BB8" w:rsidRPr="007D3BD9">
        <w:rPr>
          <w:lang w:val="de-AT"/>
        </w:rPr>
        <w:t>(</w:t>
      </w:r>
      <w:r w:rsidR="007D3BD9">
        <w:rPr>
          <w:lang w:val="de-AT"/>
        </w:rPr>
        <w:t xml:space="preserve">außer </w:t>
      </w:r>
      <w:r w:rsidR="004113A3">
        <w:rPr>
          <w:lang w:val="de-AT"/>
        </w:rPr>
        <w:t>um</w:t>
      </w:r>
      <w:r w:rsidR="007D3BD9">
        <w:rPr>
          <w:lang w:val="de-AT"/>
        </w:rPr>
        <w:t xml:space="preserve"> ihn </w:t>
      </w:r>
      <w:r w:rsidR="004113A3">
        <w:rPr>
          <w:lang w:val="de-AT"/>
        </w:rPr>
        <w:t xml:space="preserve">zu </w:t>
      </w:r>
      <w:r w:rsidR="007D3BD9">
        <w:rPr>
          <w:lang w:val="de-AT"/>
        </w:rPr>
        <w:t>benütz</w:t>
      </w:r>
      <w:r w:rsidR="004113A3">
        <w:rPr>
          <w:lang w:val="de-AT"/>
        </w:rPr>
        <w:t>en</w:t>
      </w:r>
      <w:r w:rsidR="00E1256F" w:rsidRPr="007D3BD9">
        <w:rPr>
          <w:lang w:val="de-AT"/>
        </w:rPr>
        <w:t xml:space="preserve">), </w:t>
      </w:r>
      <w:r w:rsidR="007D3BD9">
        <w:rPr>
          <w:lang w:val="de-AT"/>
        </w:rPr>
        <w:t xml:space="preserve">auch </w:t>
      </w:r>
      <w:r w:rsidR="00B2071A">
        <w:rPr>
          <w:lang w:val="de-AT"/>
        </w:rPr>
        <w:t>nicht in der Zukunft, wenn er</w:t>
      </w:r>
      <w:r w:rsidR="007D3BD9">
        <w:rPr>
          <w:lang w:val="de-AT"/>
        </w:rPr>
        <w:t xml:space="preserve"> nicht selbst </w:t>
      </w:r>
      <w:r w:rsidR="00B2071A">
        <w:rPr>
          <w:lang w:val="de-AT"/>
        </w:rPr>
        <w:t xml:space="preserve">es </w:t>
      </w:r>
      <w:r w:rsidR="007D3BD9">
        <w:rPr>
          <w:lang w:val="de-AT"/>
        </w:rPr>
        <w:t xml:space="preserve">ist, </w:t>
      </w:r>
      <w:r w:rsidR="00293B4D">
        <w:rPr>
          <w:lang w:val="de-AT"/>
        </w:rPr>
        <w:t>der ihn kontrolliert</w:t>
      </w:r>
      <w:r w:rsidR="00E1256F" w:rsidRPr="007D3BD9">
        <w:rPr>
          <w:lang w:val="de-AT"/>
        </w:rPr>
        <w:t>.</w:t>
      </w:r>
    </w:p>
    <w:p w:rsidR="00E1256F" w:rsidRPr="007D3BD9" w:rsidRDefault="00E1256F" w:rsidP="00E1256F">
      <w:pPr>
        <w:pStyle w:val="Listenabsatz"/>
        <w:rPr>
          <w:color w:val="C0504D"/>
          <w:lang w:val="de-AT"/>
        </w:rPr>
      </w:pPr>
    </w:p>
    <w:p w:rsidR="00E1256F" w:rsidRPr="004A090E" w:rsidRDefault="00293B4D" w:rsidP="00293B4D">
      <w:pPr>
        <w:numPr>
          <w:ilvl w:val="0"/>
          <w:numId w:val="14"/>
        </w:numPr>
        <w:jc w:val="both"/>
        <w:rPr>
          <w:i/>
          <w:lang w:val="de-AT"/>
        </w:rPr>
      </w:pPr>
      <w:r w:rsidRPr="00293B4D">
        <w:rPr>
          <w:b/>
          <w:lang w:val="de-AT"/>
        </w:rPr>
        <w:lastRenderedPageBreak/>
        <w:t>Die Angst der Unsicherheit</w:t>
      </w:r>
      <w:r w:rsidR="00E1256F" w:rsidRPr="00293B4D">
        <w:rPr>
          <w:b/>
          <w:lang w:val="de-AT"/>
        </w:rPr>
        <w:t xml:space="preserve">: </w:t>
      </w:r>
      <w:r w:rsidRPr="00293B4D">
        <w:rPr>
          <w:lang w:val="de-AT"/>
        </w:rPr>
        <w:t>Schließlich die Angst vor der Zukunft, di</w:t>
      </w:r>
      <w:r w:rsidR="004113A3">
        <w:rPr>
          <w:lang w:val="de-AT"/>
        </w:rPr>
        <w:t>e oft die Sprache eines gewiss</w:t>
      </w:r>
      <w:r w:rsidRPr="00293B4D">
        <w:rPr>
          <w:lang w:val="de-AT"/>
        </w:rPr>
        <w:t>en Weltuntergangskatastrophe annimmt</w:t>
      </w:r>
      <w:r w:rsidR="0065723B" w:rsidRPr="00293B4D">
        <w:rPr>
          <w:lang w:val="de-AT"/>
        </w:rPr>
        <w:t xml:space="preserve">, </w:t>
      </w:r>
      <w:r w:rsidRPr="00293B4D">
        <w:rPr>
          <w:lang w:val="de-AT"/>
        </w:rPr>
        <w:t xml:space="preserve">die im Alltag zum Verlangen </w:t>
      </w:r>
      <w:r>
        <w:rPr>
          <w:lang w:val="de-AT"/>
        </w:rPr>
        <w:t>wird, die Unsicherheit möglichst im Zaum zu halten, das Risiko zu verringern, im eigenen Leben nichts Unvorhergesehenes zu haben</w:t>
      </w:r>
      <w:r w:rsidR="0065723B" w:rsidRPr="00293B4D">
        <w:rPr>
          <w:lang w:val="de-AT"/>
        </w:rPr>
        <w:t xml:space="preserve"> (</w:t>
      </w:r>
      <w:r>
        <w:rPr>
          <w:i/>
          <w:lang w:val="de-AT"/>
        </w:rPr>
        <w:t xml:space="preserve">Weil die Gesellschaft draußen so instabil und unkontrollierbar ist </w:t>
      </w:r>
      <w:r w:rsidR="00B2091F" w:rsidRPr="00293B4D">
        <w:rPr>
          <w:i/>
          <w:lang w:val="de-AT"/>
        </w:rPr>
        <w:t xml:space="preserve">…). </w:t>
      </w:r>
      <w:r w:rsidR="00B2091F" w:rsidRPr="004A090E">
        <w:rPr>
          <w:lang w:val="de-AT"/>
        </w:rPr>
        <w:t>D</w:t>
      </w:r>
      <w:r w:rsidRPr="004A090E">
        <w:rPr>
          <w:lang w:val="de-AT"/>
        </w:rPr>
        <w:t>aher gründen sich für eine/n Jugendliche</w:t>
      </w:r>
      <w:r w:rsidR="004113A3">
        <w:rPr>
          <w:lang w:val="de-AT"/>
        </w:rPr>
        <w:t>/</w:t>
      </w:r>
      <w:r w:rsidRPr="004A090E">
        <w:rPr>
          <w:lang w:val="de-AT"/>
        </w:rPr>
        <w:t xml:space="preserve">n die Wahlentscheidungen für seine/ihre Zukunft </w:t>
      </w:r>
      <w:r w:rsidR="004A090E" w:rsidRPr="004A090E">
        <w:rPr>
          <w:lang w:val="de-AT"/>
        </w:rPr>
        <w:t>auf die totale Kontrolle der Faktoren</w:t>
      </w:r>
      <w:r w:rsidR="00B2091F" w:rsidRPr="004A090E">
        <w:rPr>
          <w:lang w:val="de-AT"/>
        </w:rPr>
        <w:t xml:space="preserve">; </w:t>
      </w:r>
      <w:r w:rsidR="004A090E" w:rsidRPr="004A090E">
        <w:rPr>
          <w:lang w:val="de-AT"/>
        </w:rPr>
        <w:t>nur wenn man alles unter Kontrolle hat</w:t>
      </w:r>
      <w:r w:rsidR="00B2091F" w:rsidRPr="004A090E">
        <w:rPr>
          <w:lang w:val="de-AT"/>
        </w:rPr>
        <w:t xml:space="preserve"> (</w:t>
      </w:r>
      <w:r w:rsidR="004A090E" w:rsidRPr="004A090E">
        <w:rPr>
          <w:lang w:val="de-AT"/>
        </w:rPr>
        <w:t>Ha</w:t>
      </w:r>
      <w:r w:rsidR="004A090E">
        <w:rPr>
          <w:lang w:val="de-AT"/>
        </w:rPr>
        <w:t>u</w:t>
      </w:r>
      <w:r w:rsidR="004A090E" w:rsidRPr="004A090E">
        <w:rPr>
          <w:lang w:val="de-AT"/>
        </w:rPr>
        <w:t xml:space="preserve">s, Arbeit, Freunde </w:t>
      </w:r>
      <w:r w:rsidR="00B2091F" w:rsidRPr="004A090E">
        <w:rPr>
          <w:lang w:val="de-AT"/>
        </w:rPr>
        <w:t>…)</w:t>
      </w:r>
      <w:r w:rsidR="00975187" w:rsidRPr="004A090E">
        <w:rPr>
          <w:lang w:val="de-AT"/>
        </w:rPr>
        <w:t xml:space="preserve">, </w:t>
      </w:r>
      <w:r w:rsidR="004A090E">
        <w:rPr>
          <w:lang w:val="de-AT"/>
        </w:rPr>
        <w:t>wird man den Sprung nach vorne machen können</w:t>
      </w:r>
      <w:r w:rsidR="00975187" w:rsidRPr="004A090E">
        <w:rPr>
          <w:lang w:val="de-AT"/>
        </w:rPr>
        <w:t xml:space="preserve">. </w:t>
      </w:r>
      <w:r w:rsidR="004A090E" w:rsidRPr="004A090E">
        <w:rPr>
          <w:lang w:val="de-AT"/>
        </w:rPr>
        <w:t xml:space="preserve">Diese Einstellung empfiehlt natürlich eine Reihe von Verschiebungen, im Warten auf den </w:t>
      </w:r>
      <w:r w:rsidR="004A090E">
        <w:rPr>
          <w:lang w:val="de-AT"/>
        </w:rPr>
        <w:t>„</w:t>
      </w:r>
      <w:r w:rsidR="004A090E" w:rsidRPr="004A090E">
        <w:rPr>
          <w:lang w:val="de-AT"/>
        </w:rPr>
        <w:t>endgültigen Platz</w:t>
      </w:r>
      <w:r w:rsidR="004A090E">
        <w:rPr>
          <w:lang w:val="de-AT"/>
        </w:rPr>
        <w:t>“</w:t>
      </w:r>
      <w:r w:rsidR="004A090E" w:rsidRPr="004A090E">
        <w:rPr>
          <w:lang w:val="de-AT"/>
        </w:rPr>
        <w:t xml:space="preserve">, die </w:t>
      </w:r>
      <w:r w:rsidR="004A090E">
        <w:rPr>
          <w:lang w:val="de-AT"/>
        </w:rPr>
        <w:t>„</w:t>
      </w:r>
      <w:r w:rsidR="004A090E" w:rsidRPr="004A090E">
        <w:rPr>
          <w:lang w:val="de-AT"/>
        </w:rPr>
        <w:t>gute Wohnung</w:t>
      </w:r>
      <w:r w:rsidR="004A090E">
        <w:rPr>
          <w:lang w:val="de-AT"/>
        </w:rPr>
        <w:t>“</w:t>
      </w:r>
      <w:r w:rsidR="004A090E" w:rsidRPr="004A090E">
        <w:rPr>
          <w:lang w:val="de-AT"/>
        </w:rPr>
        <w:t xml:space="preserve">, das </w:t>
      </w:r>
      <w:r w:rsidR="004A090E">
        <w:rPr>
          <w:lang w:val="de-AT"/>
        </w:rPr>
        <w:t>„</w:t>
      </w:r>
      <w:r w:rsidR="004A090E" w:rsidRPr="004A090E">
        <w:rPr>
          <w:lang w:val="de-AT"/>
        </w:rPr>
        <w:t>richtig möblierte Haus</w:t>
      </w:r>
      <w:r w:rsidR="004A090E">
        <w:rPr>
          <w:lang w:val="de-AT"/>
        </w:rPr>
        <w:t>“</w:t>
      </w:r>
      <w:r w:rsidR="004A090E" w:rsidRPr="004A090E">
        <w:rPr>
          <w:lang w:val="de-AT"/>
        </w:rPr>
        <w:t xml:space="preserve"> und natürlich die </w:t>
      </w:r>
      <w:r w:rsidR="004A090E">
        <w:rPr>
          <w:lang w:val="de-AT"/>
        </w:rPr>
        <w:t>„</w:t>
      </w:r>
      <w:r w:rsidR="004A090E" w:rsidRPr="004A090E">
        <w:rPr>
          <w:lang w:val="de-AT"/>
        </w:rPr>
        <w:t>richtige Person</w:t>
      </w:r>
      <w:r w:rsidR="004A090E">
        <w:rPr>
          <w:lang w:val="de-AT"/>
        </w:rPr>
        <w:t>“</w:t>
      </w:r>
      <w:r w:rsidR="00303BB8" w:rsidRPr="004A090E">
        <w:rPr>
          <w:lang w:val="de-AT"/>
        </w:rPr>
        <w:t>.</w:t>
      </w:r>
    </w:p>
    <w:p w:rsidR="004B2FC7" w:rsidRPr="004A090E" w:rsidRDefault="004B2FC7" w:rsidP="004B2FC7">
      <w:pPr>
        <w:pStyle w:val="Listenabsatz"/>
        <w:rPr>
          <w:i/>
          <w:lang w:val="de-AT"/>
        </w:rPr>
      </w:pPr>
    </w:p>
    <w:p w:rsidR="00E1256F" w:rsidRPr="008D1575" w:rsidRDefault="004A090E" w:rsidP="00E1256F">
      <w:pPr>
        <w:numPr>
          <w:ilvl w:val="0"/>
          <w:numId w:val="14"/>
        </w:numPr>
        <w:jc w:val="both"/>
        <w:rPr>
          <w:lang w:val="de-AT"/>
        </w:rPr>
      </w:pPr>
      <w:r w:rsidRPr="007C7061">
        <w:rPr>
          <w:b/>
          <w:lang w:val="de-AT"/>
        </w:rPr>
        <w:t>Die Angst vor dem anderen</w:t>
      </w:r>
      <w:r w:rsidR="004B2FC7" w:rsidRPr="007C7061">
        <w:rPr>
          <w:lang w:val="de-AT"/>
        </w:rPr>
        <w:t xml:space="preserve">: </w:t>
      </w:r>
      <w:r w:rsidRPr="007C7061">
        <w:rPr>
          <w:lang w:val="de-AT"/>
        </w:rPr>
        <w:t>Außerdem wird diese Unsicherheit auch zur Schwierigkeit</w:t>
      </w:r>
      <w:r w:rsidR="007C7061" w:rsidRPr="007C7061">
        <w:rPr>
          <w:lang w:val="de-AT"/>
        </w:rPr>
        <w:t>,</w:t>
      </w:r>
      <w:r w:rsidRPr="007C7061">
        <w:rPr>
          <w:lang w:val="de-AT"/>
        </w:rPr>
        <w:t xml:space="preserve"> </w:t>
      </w:r>
      <w:r w:rsidR="007C7061" w:rsidRPr="007C7061">
        <w:rPr>
          <w:lang w:val="de-AT"/>
        </w:rPr>
        <w:t>sich jeden Tag zusammen mit einer anderen Person zu denken, die sicher nicht wie du ist, und mit der du, mehr oder weniger bewusst, dein tägliches Leben teilen wirst</w:t>
      </w:r>
      <w:r w:rsidR="00E7069C" w:rsidRPr="007C7061">
        <w:rPr>
          <w:lang w:val="de-AT"/>
        </w:rPr>
        <w:t xml:space="preserve">. </w:t>
      </w:r>
      <w:r w:rsidR="007C7061" w:rsidRPr="008D1575">
        <w:rPr>
          <w:lang w:val="de-AT"/>
        </w:rPr>
        <w:t>Da entsteht die Schwierigkeit, ein Teilen zu denken, das darin besteht, dass du mit einem/r zusammenleben wirst, der/die vielleicht schnarcht, seine/ihre Zahnbürste in dein Glas</w:t>
      </w:r>
      <w:r w:rsidR="008D1575" w:rsidRPr="008D1575">
        <w:rPr>
          <w:lang w:val="de-AT"/>
        </w:rPr>
        <w:t xml:space="preserve"> stellt, oder die Zahnpastatube eher in der Mitte als am Ende drückt:</w:t>
      </w:r>
      <w:r w:rsidR="000C0D6A" w:rsidRPr="008D1575">
        <w:rPr>
          <w:lang w:val="de-AT"/>
        </w:rPr>
        <w:t xml:space="preserve"> </w:t>
      </w:r>
      <w:r w:rsidR="008D1575">
        <w:rPr>
          <w:lang w:val="de-AT"/>
        </w:rPr>
        <w:t>Dinge, die das Familienleben in einer nicht unbedeutenden Form kennzeichnen</w:t>
      </w:r>
      <w:r w:rsidR="007F3F00" w:rsidRPr="008D1575">
        <w:rPr>
          <w:lang w:val="de-AT"/>
        </w:rPr>
        <w:t xml:space="preserve">; </w:t>
      </w:r>
      <w:r w:rsidR="008D1575">
        <w:rPr>
          <w:lang w:val="de-AT"/>
        </w:rPr>
        <w:t>die Schwierigkeit entsteht in dem Moment, wo der/die andere, banal gesagt, zu einer Begrenzung deiner Freiheit wird</w:t>
      </w:r>
      <w:r w:rsidR="007F3F00" w:rsidRPr="008D1575">
        <w:rPr>
          <w:lang w:val="de-AT"/>
        </w:rPr>
        <w:t xml:space="preserve">, </w:t>
      </w:r>
      <w:r w:rsidR="008D1575">
        <w:rPr>
          <w:lang w:val="de-AT"/>
        </w:rPr>
        <w:t>eher als zu einem unterschiedlichen „Du“ zum Umarmen, zum Achten, zum Lieben, eben weil er/sie verschieden ist</w:t>
      </w:r>
      <w:r w:rsidR="007350A1" w:rsidRPr="008D1575">
        <w:rPr>
          <w:lang w:val="de-AT"/>
        </w:rPr>
        <w:t>.</w:t>
      </w:r>
      <w:r w:rsidR="000C0D6A" w:rsidRPr="008D1575">
        <w:rPr>
          <w:lang w:val="de-AT"/>
        </w:rPr>
        <w:t xml:space="preserve">  </w:t>
      </w:r>
    </w:p>
    <w:p w:rsidR="007350A1" w:rsidRPr="008D1575" w:rsidRDefault="007350A1" w:rsidP="007350A1">
      <w:pPr>
        <w:pStyle w:val="Listenabsatz"/>
        <w:rPr>
          <w:lang w:val="de-AT"/>
        </w:rPr>
      </w:pPr>
    </w:p>
    <w:p w:rsidR="001A20BB" w:rsidRPr="00E41EDA" w:rsidRDefault="002E5FC3" w:rsidP="004867DF">
      <w:pPr>
        <w:jc w:val="both"/>
        <w:rPr>
          <w:lang w:val="de-AT"/>
        </w:rPr>
      </w:pPr>
      <w:r>
        <w:rPr>
          <w:lang w:val="de-AT"/>
        </w:rPr>
        <w:t>Diese Dilemmata betreffen nicht nur das Leben des Paares</w:t>
      </w:r>
      <w:r w:rsidR="00D93E21">
        <w:rPr>
          <w:lang w:val="de-AT"/>
        </w:rPr>
        <w:t>,</w:t>
      </w:r>
      <w:r>
        <w:rPr>
          <w:lang w:val="de-AT"/>
        </w:rPr>
        <w:t xml:space="preserve"> sondern auch die Idee von </w:t>
      </w:r>
      <w:r w:rsidR="004113A3" w:rsidRPr="004113A3">
        <w:rPr>
          <w:lang w:val="de-AT"/>
        </w:rPr>
        <w:t>Person und die Idee von Gesellschaft, die jeder in seiner Existenz ausarbeitet und verwirklicht</w:t>
      </w:r>
      <w:r w:rsidR="007350A1" w:rsidRPr="004113A3">
        <w:rPr>
          <w:lang w:val="de-AT"/>
        </w:rPr>
        <w:t>:</w:t>
      </w:r>
      <w:r w:rsidR="00303BB8" w:rsidRPr="004113A3">
        <w:rPr>
          <w:lang w:val="de-AT"/>
        </w:rPr>
        <w:t xml:space="preserve"> </w:t>
      </w:r>
      <w:r w:rsidR="004113A3" w:rsidRPr="004113A3">
        <w:rPr>
          <w:lang w:val="de-AT"/>
        </w:rPr>
        <w:t>Vertr</w:t>
      </w:r>
      <w:r w:rsidR="00D93E21">
        <w:rPr>
          <w:lang w:val="de-AT"/>
        </w:rPr>
        <w:t>auen, Treue, Achten des Vereinbarung</w:t>
      </w:r>
      <w:r w:rsidR="004113A3" w:rsidRPr="004113A3">
        <w:rPr>
          <w:lang w:val="de-AT"/>
        </w:rPr>
        <w:t xml:space="preserve"> sind Elemente, die die Qualität des </w:t>
      </w:r>
      <w:r w:rsidR="004113A3">
        <w:rPr>
          <w:lang w:val="de-AT"/>
        </w:rPr>
        <w:t>„</w:t>
      </w:r>
      <w:r w:rsidR="004113A3" w:rsidRPr="004113A3">
        <w:rPr>
          <w:lang w:val="de-AT"/>
        </w:rPr>
        <w:t>Sozialkapitals</w:t>
      </w:r>
      <w:r w:rsidR="004113A3">
        <w:rPr>
          <w:lang w:val="de-AT"/>
        </w:rPr>
        <w:t>“</w:t>
      </w:r>
      <w:r w:rsidR="004113A3" w:rsidRPr="004113A3">
        <w:rPr>
          <w:lang w:val="de-AT"/>
        </w:rPr>
        <w:t xml:space="preserve"> eines Kollektivs </w:t>
      </w:r>
      <w:r w:rsidR="004113A3">
        <w:rPr>
          <w:lang w:val="de-AT"/>
        </w:rPr>
        <w:t>ebenso wie die individuell</w:t>
      </w:r>
      <w:r w:rsidR="00D93E21">
        <w:rPr>
          <w:lang w:val="de-AT"/>
        </w:rPr>
        <w:t>en und familiären Lebensläufe auf</w:t>
      </w:r>
      <w:r w:rsidR="004113A3">
        <w:rPr>
          <w:lang w:val="de-AT"/>
        </w:rPr>
        <w:t>zeigen</w:t>
      </w:r>
      <w:r w:rsidR="00175393" w:rsidRPr="004113A3">
        <w:rPr>
          <w:lang w:val="de-AT"/>
        </w:rPr>
        <w:t xml:space="preserve">. </w:t>
      </w:r>
      <w:r w:rsidR="00E1554B" w:rsidRPr="00E1554B">
        <w:rPr>
          <w:lang w:val="de-AT"/>
        </w:rPr>
        <w:t xml:space="preserve">Außerdem erscheint schon die Idee, dass </w:t>
      </w:r>
      <w:r w:rsidR="00E1554B">
        <w:rPr>
          <w:lang w:val="de-AT"/>
        </w:rPr>
        <w:t>„</w:t>
      </w:r>
      <w:r w:rsidR="00E1554B" w:rsidRPr="00E1554B">
        <w:rPr>
          <w:lang w:val="de-AT"/>
        </w:rPr>
        <w:t>zuerst probieren</w:t>
      </w:r>
      <w:r w:rsidR="00E1554B">
        <w:rPr>
          <w:lang w:val="de-AT"/>
        </w:rPr>
        <w:t>“</w:t>
      </w:r>
      <w:r w:rsidR="00E1554B" w:rsidRPr="00E1554B">
        <w:rPr>
          <w:lang w:val="de-AT"/>
        </w:rPr>
        <w:t xml:space="preserve"> die Festigkeit und die Dauer der Beziehung zu stärken hilft </w:t>
      </w:r>
      <w:r w:rsidR="00370C7C" w:rsidRPr="00E1554B">
        <w:rPr>
          <w:i/>
          <w:lang w:val="de-AT"/>
        </w:rPr>
        <w:t>(</w:t>
      </w:r>
      <w:r w:rsidR="00E1554B" w:rsidRPr="00E1554B">
        <w:rPr>
          <w:i/>
          <w:lang w:val="de-AT"/>
        </w:rPr>
        <w:t>zuerst lebt man zusammen, dann, wenn das geht, heiratet man</w:t>
      </w:r>
      <w:r w:rsidR="00370C7C" w:rsidRPr="00E1554B">
        <w:rPr>
          <w:i/>
          <w:lang w:val="de-AT"/>
        </w:rPr>
        <w:t xml:space="preserve">), </w:t>
      </w:r>
      <w:r w:rsidR="00E1554B" w:rsidRPr="00E1554B">
        <w:rPr>
          <w:lang w:val="de-AT"/>
        </w:rPr>
        <w:t xml:space="preserve">ohne </w:t>
      </w:r>
      <w:r w:rsidR="00E1554B">
        <w:rPr>
          <w:lang w:val="de-AT"/>
        </w:rPr>
        <w:t>si</w:t>
      </w:r>
      <w:r w:rsidR="00E1554B" w:rsidRPr="00E1554B">
        <w:rPr>
          <w:lang w:val="de-AT"/>
        </w:rPr>
        <w:t xml:space="preserve">ch diesen Dilemmata stellen zu müssen, </w:t>
      </w:r>
      <w:r w:rsidR="00E1554B">
        <w:rPr>
          <w:lang w:val="de-AT"/>
        </w:rPr>
        <w:t>mehr als ill</w:t>
      </w:r>
      <w:r w:rsidR="00E1554B" w:rsidRPr="00E1554B">
        <w:rPr>
          <w:lang w:val="de-AT"/>
        </w:rPr>
        <w:t xml:space="preserve">usorische Suche </w:t>
      </w:r>
      <w:r w:rsidR="00E1554B">
        <w:rPr>
          <w:lang w:val="de-AT"/>
        </w:rPr>
        <w:t xml:space="preserve">nach </w:t>
      </w:r>
      <w:r w:rsidR="00E1554B" w:rsidRPr="00E1554B">
        <w:rPr>
          <w:lang w:val="de-AT"/>
        </w:rPr>
        <w:t xml:space="preserve">einer Art von </w:t>
      </w:r>
      <w:r w:rsidR="00E1554B">
        <w:rPr>
          <w:lang w:val="de-AT"/>
        </w:rPr>
        <w:t>„</w:t>
      </w:r>
      <w:r w:rsidR="00E1554B" w:rsidRPr="00E1554B">
        <w:rPr>
          <w:lang w:val="de-AT"/>
        </w:rPr>
        <w:t>Risikoversicherung</w:t>
      </w:r>
      <w:r w:rsidR="00E1554B">
        <w:rPr>
          <w:lang w:val="de-AT"/>
        </w:rPr>
        <w:t>“</w:t>
      </w:r>
      <w:r w:rsidR="00E1554B" w:rsidRPr="00E1554B">
        <w:rPr>
          <w:lang w:val="de-AT"/>
        </w:rPr>
        <w:t>,</w:t>
      </w:r>
      <w:r w:rsidR="00E1554B">
        <w:rPr>
          <w:lang w:val="de-AT"/>
        </w:rPr>
        <w:t xml:space="preserve"> oder als Suche</w:t>
      </w:r>
      <w:r w:rsidR="00E41EDA">
        <w:rPr>
          <w:lang w:val="de-AT"/>
        </w:rPr>
        <w:t xml:space="preserve"> nach</w:t>
      </w:r>
      <w:r w:rsidR="00E1554B">
        <w:rPr>
          <w:lang w:val="de-AT"/>
        </w:rPr>
        <w:t xml:space="preserve"> „Techniken</w:t>
      </w:r>
      <w:r w:rsidR="00E41EDA">
        <w:rPr>
          <w:lang w:val="de-AT"/>
        </w:rPr>
        <w:t>, die</w:t>
      </w:r>
      <w:r w:rsidR="00E1554B">
        <w:rPr>
          <w:lang w:val="de-AT"/>
        </w:rPr>
        <w:t xml:space="preserve"> </w:t>
      </w:r>
      <w:r w:rsidR="00E41EDA">
        <w:rPr>
          <w:lang w:val="de-AT"/>
        </w:rPr>
        <w:t xml:space="preserve">für </w:t>
      </w:r>
      <w:r w:rsidR="00E1554B">
        <w:rPr>
          <w:lang w:val="de-AT"/>
        </w:rPr>
        <w:t>d</w:t>
      </w:r>
      <w:r w:rsidR="00E41EDA">
        <w:rPr>
          <w:lang w:val="de-AT"/>
        </w:rPr>
        <w:t>as</w:t>
      </w:r>
      <w:r w:rsidR="00E1554B">
        <w:rPr>
          <w:lang w:val="de-AT"/>
        </w:rPr>
        <w:t xml:space="preserve"> L</w:t>
      </w:r>
      <w:r w:rsidR="00E41EDA">
        <w:rPr>
          <w:lang w:val="de-AT"/>
        </w:rPr>
        <w:t>eben</w:t>
      </w:r>
      <w:r w:rsidR="00E1554B">
        <w:rPr>
          <w:lang w:val="de-AT"/>
        </w:rPr>
        <w:t xml:space="preserve"> als Paar zu lernen</w:t>
      </w:r>
      <w:r w:rsidR="00E41EDA">
        <w:rPr>
          <w:lang w:val="de-AT"/>
        </w:rPr>
        <w:t xml:space="preserve"> sind</w:t>
      </w:r>
      <w:r w:rsidR="00E1554B">
        <w:rPr>
          <w:lang w:val="de-AT"/>
        </w:rPr>
        <w:t>“</w:t>
      </w:r>
      <w:r w:rsidR="00E41EDA">
        <w:rPr>
          <w:lang w:val="de-AT"/>
        </w:rPr>
        <w:t xml:space="preserve"> </w:t>
      </w:r>
      <w:r w:rsidR="005A34D5" w:rsidRPr="00E1554B">
        <w:rPr>
          <w:lang w:val="de-AT"/>
        </w:rPr>
        <w:t>(</w:t>
      </w:r>
      <w:r w:rsidR="00E41EDA">
        <w:rPr>
          <w:lang w:val="de-AT"/>
        </w:rPr>
        <w:t>es genügt, das gute Handbuch zu finden und alles wird gut gehen</w:t>
      </w:r>
      <w:r w:rsidR="005A34D5" w:rsidRPr="00E1554B">
        <w:rPr>
          <w:lang w:val="de-AT"/>
        </w:rPr>
        <w:t xml:space="preserve">). </w:t>
      </w:r>
      <w:r w:rsidR="00E41EDA" w:rsidRPr="00E41EDA">
        <w:rPr>
          <w:lang w:val="de-AT"/>
        </w:rPr>
        <w:t xml:space="preserve">Das Paarsein ist eine Erfahrung, die man nicht </w:t>
      </w:r>
      <w:r w:rsidR="00E41EDA">
        <w:rPr>
          <w:lang w:val="de-AT"/>
        </w:rPr>
        <w:t>„</w:t>
      </w:r>
      <w:r w:rsidR="00E41EDA" w:rsidRPr="00E41EDA">
        <w:rPr>
          <w:lang w:val="de-AT"/>
        </w:rPr>
        <w:t>sicher vorber</w:t>
      </w:r>
      <w:r w:rsidR="00E41EDA">
        <w:rPr>
          <w:lang w:val="de-AT"/>
        </w:rPr>
        <w:t>e</w:t>
      </w:r>
      <w:r w:rsidR="00E41EDA" w:rsidRPr="00E41EDA">
        <w:rPr>
          <w:lang w:val="de-AT"/>
        </w:rPr>
        <w:t>itet</w:t>
      </w:r>
      <w:r w:rsidR="00E41EDA">
        <w:rPr>
          <w:lang w:val="de-AT"/>
        </w:rPr>
        <w:t>“</w:t>
      </w:r>
      <w:r w:rsidR="00E41EDA" w:rsidRPr="00E41EDA">
        <w:rPr>
          <w:lang w:val="de-AT"/>
        </w:rPr>
        <w:t xml:space="preserve"> machen kann, sondern nur vollkommen engagiert und </w:t>
      </w:r>
      <w:r w:rsidR="00E41EDA">
        <w:rPr>
          <w:lang w:val="de-AT"/>
        </w:rPr>
        <w:t>„</w:t>
      </w:r>
      <w:r w:rsidR="00E41EDA" w:rsidRPr="00E41EDA">
        <w:rPr>
          <w:lang w:val="de-AT"/>
        </w:rPr>
        <w:t>direkt</w:t>
      </w:r>
      <w:r w:rsidR="00E41EDA">
        <w:rPr>
          <w:lang w:val="de-AT"/>
        </w:rPr>
        <w:t>“</w:t>
      </w:r>
      <w:r w:rsidR="00C75DD8" w:rsidRPr="00E41EDA">
        <w:rPr>
          <w:lang w:val="de-AT"/>
        </w:rPr>
        <w:t xml:space="preserve">; </w:t>
      </w:r>
      <w:r w:rsidR="00E41EDA" w:rsidRPr="00E41EDA">
        <w:rPr>
          <w:lang w:val="de-AT"/>
        </w:rPr>
        <w:t xml:space="preserve">man lebt nicht </w:t>
      </w:r>
      <w:r w:rsidR="00C75DD8" w:rsidRPr="00E41EDA">
        <w:rPr>
          <w:i/>
          <w:lang w:val="de-AT"/>
        </w:rPr>
        <w:t>ad experimentum</w:t>
      </w:r>
      <w:r w:rsidR="00E41EDA" w:rsidRPr="00E41EDA">
        <w:rPr>
          <w:i/>
          <w:lang w:val="de-AT"/>
        </w:rPr>
        <w:t>,</w:t>
      </w:r>
      <w:r w:rsidR="00C75DD8" w:rsidRPr="00E41EDA">
        <w:rPr>
          <w:lang w:val="de-AT"/>
        </w:rPr>
        <w:t xml:space="preserve"> </w:t>
      </w:r>
      <w:r w:rsidR="00E41EDA" w:rsidRPr="00E41EDA">
        <w:rPr>
          <w:lang w:val="de-AT"/>
        </w:rPr>
        <w:t>derart das</w:t>
      </w:r>
      <w:r w:rsidR="00B2071A">
        <w:rPr>
          <w:lang w:val="de-AT"/>
        </w:rPr>
        <w:t>s</w:t>
      </w:r>
      <w:r w:rsidR="00E41EDA" w:rsidRPr="00E41EDA">
        <w:rPr>
          <w:lang w:val="de-AT"/>
        </w:rPr>
        <w:t xml:space="preserve"> sehr oft Paar</w:t>
      </w:r>
      <w:r w:rsidR="00E41EDA">
        <w:rPr>
          <w:lang w:val="de-AT"/>
        </w:rPr>
        <w:t>e, die seit langen Jahren</w:t>
      </w:r>
      <w:r w:rsidR="00E41EDA" w:rsidRPr="00E41EDA">
        <w:rPr>
          <w:lang w:val="de-AT"/>
        </w:rPr>
        <w:t xml:space="preserve"> zusammenleben, sobald sie heiraten, sich na</w:t>
      </w:r>
      <w:r w:rsidR="00E41EDA">
        <w:rPr>
          <w:lang w:val="de-AT"/>
        </w:rPr>
        <w:t>c</w:t>
      </w:r>
      <w:r w:rsidR="00E41EDA" w:rsidRPr="00E41EDA">
        <w:rPr>
          <w:lang w:val="de-AT"/>
        </w:rPr>
        <w:t>h einigen Monaten trennen</w:t>
      </w:r>
      <w:r w:rsidR="00C75DD8" w:rsidRPr="00E41EDA">
        <w:rPr>
          <w:lang w:val="de-AT"/>
        </w:rPr>
        <w:t>:</w:t>
      </w:r>
      <w:r w:rsidR="00303BB8" w:rsidRPr="00E41EDA">
        <w:rPr>
          <w:lang w:val="de-AT"/>
        </w:rPr>
        <w:t xml:space="preserve"> </w:t>
      </w:r>
      <w:r w:rsidR="00E41EDA">
        <w:rPr>
          <w:lang w:val="de-AT"/>
        </w:rPr>
        <w:t xml:space="preserve">Das ist offensichtlich </w:t>
      </w:r>
      <w:r w:rsidR="00C75DD8" w:rsidRPr="00E41EDA">
        <w:rPr>
          <w:lang w:val="de-AT"/>
        </w:rPr>
        <w:t>paradox</w:t>
      </w:r>
      <w:r w:rsidR="001A20BB" w:rsidRPr="00E41EDA">
        <w:rPr>
          <w:lang w:val="de-AT"/>
        </w:rPr>
        <w:t xml:space="preserve">, </w:t>
      </w:r>
      <w:r w:rsidR="00E41EDA">
        <w:rPr>
          <w:lang w:val="de-AT"/>
        </w:rPr>
        <w:t>aber es stützt in der Tat die These, dass es unmöglich ist, „zu leben zu versuchen“</w:t>
      </w:r>
      <w:r w:rsidR="001A20BB" w:rsidRPr="00E41EDA">
        <w:rPr>
          <w:lang w:val="de-AT"/>
        </w:rPr>
        <w:t>.</w:t>
      </w:r>
    </w:p>
    <w:p w:rsidR="001A20BB" w:rsidRPr="00E41EDA" w:rsidRDefault="001A20BB" w:rsidP="004867DF">
      <w:pPr>
        <w:jc w:val="both"/>
        <w:rPr>
          <w:lang w:val="de-AT"/>
        </w:rPr>
      </w:pPr>
    </w:p>
    <w:p w:rsidR="001A20BB" w:rsidRPr="002E5FC3" w:rsidRDefault="002E5FC3" w:rsidP="004867DF">
      <w:pPr>
        <w:jc w:val="both"/>
        <w:rPr>
          <w:lang w:val="de-AT"/>
        </w:rPr>
      </w:pPr>
      <w:r w:rsidRPr="002E5FC3">
        <w:rPr>
          <w:lang w:val="de-AT"/>
        </w:rPr>
        <w:t xml:space="preserve">Schließlich stellen auch die </w:t>
      </w:r>
      <w:r w:rsidR="001A20BB" w:rsidRPr="002E5FC3">
        <w:rPr>
          <w:lang w:val="de-AT"/>
        </w:rPr>
        <w:t>psychoso</w:t>
      </w:r>
      <w:r w:rsidRPr="002E5FC3">
        <w:rPr>
          <w:lang w:val="de-AT"/>
        </w:rPr>
        <w:t>z</w:t>
      </w:r>
      <w:r w:rsidR="001A20BB" w:rsidRPr="002E5FC3">
        <w:rPr>
          <w:lang w:val="de-AT"/>
        </w:rPr>
        <w:t>iale</w:t>
      </w:r>
      <w:r w:rsidRPr="002E5FC3">
        <w:rPr>
          <w:lang w:val="de-AT"/>
        </w:rPr>
        <w:t xml:space="preserve">n Forschungen klar die begrenzte Effizienz des </w:t>
      </w:r>
      <w:r>
        <w:rPr>
          <w:lang w:val="de-AT"/>
        </w:rPr>
        <w:t>„</w:t>
      </w:r>
      <w:r w:rsidRPr="002E5FC3">
        <w:rPr>
          <w:lang w:val="de-AT"/>
        </w:rPr>
        <w:t>Zusammenlebens auf Probe</w:t>
      </w:r>
      <w:r>
        <w:rPr>
          <w:lang w:val="de-AT"/>
        </w:rPr>
        <w:t>“</w:t>
      </w:r>
      <w:r w:rsidRPr="002E5FC3">
        <w:rPr>
          <w:lang w:val="de-AT"/>
        </w:rPr>
        <w:t xml:space="preserve"> heraus, Zerbrechen, Leiden, Brüchigkeit des Lebens als Paar zu verhindern;</w:t>
      </w:r>
      <w:r w:rsidR="004653A4" w:rsidRPr="002E5FC3">
        <w:rPr>
          <w:lang w:val="de-AT"/>
        </w:rPr>
        <w:t> </w:t>
      </w:r>
      <w:r>
        <w:rPr>
          <w:lang w:val="de-AT"/>
        </w:rPr>
        <w:t>das ist das Er</w:t>
      </w:r>
      <w:r w:rsidRPr="002E5FC3">
        <w:rPr>
          <w:lang w:val="de-AT"/>
        </w:rPr>
        <w:t>gebnis einer E</w:t>
      </w:r>
      <w:r>
        <w:rPr>
          <w:lang w:val="de-AT"/>
        </w:rPr>
        <w:t>nque</w:t>
      </w:r>
      <w:r w:rsidR="00EA6CBC" w:rsidRPr="002E5FC3">
        <w:rPr>
          <w:lang w:val="de-AT"/>
        </w:rPr>
        <w:t xml:space="preserve">te, </w:t>
      </w:r>
      <w:r>
        <w:rPr>
          <w:lang w:val="de-AT"/>
        </w:rPr>
        <w:t>die vor einigen Jahren in den USA durchgeführt wurde, aber noch immer interessant ist, um diese</w:t>
      </w:r>
      <w:r w:rsidR="00DB0557">
        <w:rPr>
          <w:lang w:val="de-AT"/>
        </w:rPr>
        <w:t xml:space="preserve"> dynamischen Vorgänge zu verstehen</w:t>
      </w:r>
      <w:r w:rsidR="004653A4" w:rsidRPr="002E5FC3">
        <w:rPr>
          <w:lang w:val="de-AT"/>
        </w:rPr>
        <w:t>:</w:t>
      </w:r>
    </w:p>
    <w:p w:rsidR="00EA6CBC" w:rsidRPr="00DB0557" w:rsidRDefault="003F48F6" w:rsidP="004867DF">
      <w:pPr>
        <w:jc w:val="both"/>
        <w:rPr>
          <w:i/>
          <w:lang w:val="de-AT"/>
        </w:rPr>
      </w:pPr>
      <w:r>
        <w:rPr>
          <w:i/>
          <w:lang w:val="de-AT"/>
        </w:rPr>
        <w:t>„</w:t>
      </w:r>
      <w:r w:rsidR="00DB0557" w:rsidRPr="00DB0557">
        <w:rPr>
          <w:i/>
          <w:lang w:val="de-AT"/>
        </w:rPr>
        <w:t>Wenn man den Lebenslauf zwischen Paaren, die zusammenleben,</w:t>
      </w:r>
      <w:r>
        <w:rPr>
          <w:i/>
          <w:lang w:val="de-AT"/>
        </w:rPr>
        <w:t xml:space="preserve"> und</w:t>
      </w:r>
      <w:r w:rsidR="00DB0557" w:rsidRPr="00DB0557">
        <w:rPr>
          <w:i/>
          <w:lang w:val="de-AT"/>
        </w:rPr>
        <w:t xml:space="preserve"> verheirateten Paaren vergleicht, bestärk</w:t>
      </w:r>
      <w:r w:rsidR="00DB0557">
        <w:rPr>
          <w:i/>
          <w:lang w:val="de-AT"/>
        </w:rPr>
        <w:t>en die Ergebnisse</w:t>
      </w:r>
      <w:r w:rsidR="00DB0557" w:rsidRPr="00DB0557">
        <w:rPr>
          <w:i/>
          <w:lang w:val="de-AT"/>
        </w:rPr>
        <w:t xml:space="preserve"> unsere</w:t>
      </w:r>
      <w:r w:rsidR="00DB0557">
        <w:rPr>
          <w:i/>
          <w:lang w:val="de-AT"/>
        </w:rPr>
        <w:t>r</w:t>
      </w:r>
      <w:r w:rsidR="00DB0557" w:rsidRPr="00DB0557">
        <w:rPr>
          <w:i/>
          <w:lang w:val="de-AT"/>
        </w:rPr>
        <w:t xml:space="preserve"> Forschung die vorangegangenen Forschungen,</w:t>
      </w:r>
      <w:r w:rsidR="00DB0557">
        <w:rPr>
          <w:i/>
          <w:lang w:val="de-AT"/>
        </w:rPr>
        <w:t xml:space="preserve"> die die Ehe als eine qualitativ unterschiedliche Beziehung gegenüber dem Zusammenleben herausstellen,  </w:t>
      </w:r>
      <w:r w:rsidR="00DB0557" w:rsidRPr="00DB0557">
        <w:rPr>
          <w:i/>
          <w:lang w:val="de-AT"/>
        </w:rPr>
        <w:t xml:space="preserve">  </w:t>
      </w:r>
      <w:r w:rsidR="00EA6CBC" w:rsidRPr="00DB0557">
        <w:rPr>
          <w:i/>
          <w:lang w:val="de-AT"/>
        </w:rPr>
        <w:t xml:space="preserve"> </w:t>
      </w:r>
      <w:r w:rsidR="00DB0557">
        <w:rPr>
          <w:i/>
          <w:lang w:val="de-AT"/>
        </w:rPr>
        <w:t>weil sie mit einem höheren Grad an Engagement und Festigkeit im Vergleich zum Zusammenleben ausgestattet ist</w:t>
      </w:r>
      <w:r w:rsidR="00D0246C" w:rsidRPr="00DB0557">
        <w:rPr>
          <w:i/>
          <w:lang w:val="de-AT"/>
        </w:rPr>
        <w:t>:</w:t>
      </w:r>
    </w:p>
    <w:p w:rsidR="00D0246C" w:rsidRPr="00B36503" w:rsidRDefault="00B36503" w:rsidP="00607152">
      <w:pPr>
        <w:numPr>
          <w:ilvl w:val="0"/>
          <w:numId w:val="11"/>
        </w:numPr>
        <w:ind w:left="709" w:hanging="283"/>
        <w:jc w:val="both"/>
        <w:rPr>
          <w:i/>
          <w:lang w:val="de-AT"/>
        </w:rPr>
      </w:pPr>
      <w:r>
        <w:rPr>
          <w:i/>
          <w:lang w:val="de-AT"/>
        </w:rPr>
        <w:t>m</w:t>
      </w:r>
      <w:r w:rsidR="00DB0557" w:rsidRPr="00B36503">
        <w:rPr>
          <w:i/>
          <w:lang w:val="de-AT"/>
        </w:rPr>
        <w:t xml:space="preserve">an hat höhere </w:t>
      </w:r>
      <w:r w:rsidR="00D27B0A">
        <w:rPr>
          <w:i/>
          <w:lang w:val="de-AT"/>
        </w:rPr>
        <w:t>Grade</w:t>
      </w:r>
      <w:r w:rsidR="00DB0557" w:rsidRPr="00B36503">
        <w:rPr>
          <w:i/>
          <w:lang w:val="de-AT"/>
        </w:rPr>
        <w:t xml:space="preserve"> an Engagement und Festigkeit </w:t>
      </w:r>
      <w:r w:rsidRPr="00B36503">
        <w:rPr>
          <w:i/>
          <w:lang w:val="de-AT"/>
        </w:rPr>
        <w:t>in jedem Bereich von Trennung und Versöhnung gefunden, den man betrachtet hat</w:t>
      </w:r>
      <w:r w:rsidR="00DD7D86" w:rsidRPr="00B36503">
        <w:rPr>
          <w:i/>
          <w:lang w:val="de-AT"/>
        </w:rPr>
        <w:t>;</w:t>
      </w:r>
    </w:p>
    <w:p w:rsidR="00DD7D86" w:rsidRDefault="00B36503" w:rsidP="00607152">
      <w:pPr>
        <w:numPr>
          <w:ilvl w:val="0"/>
          <w:numId w:val="11"/>
        </w:numPr>
        <w:ind w:left="709" w:hanging="283"/>
        <w:jc w:val="both"/>
        <w:rPr>
          <w:i/>
          <w:lang w:val="de-AT"/>
        </w:rPr>
      </w:pPr>
      <w:r w:rsidRPr="00B36503">
        <w:rPr>
          <w:i/>
          <w:lang w:val="de-AT"/>
        </w:rPr>
        <w:t>die V</w:t>
      </w:r>
      <w:r>
        <w:rPr>
          <w:i/>
          <w:lang w:val="de-AT"/>
        </w:rPr>
        <w:t>erheirateten versuchen mit</w:t>
      </w:r>
      <w:r w:rsidRPr="00B36503">
        <w:rPr>
          <w:i/>
          <w:lang w:val="de-AT"/>
        </w:rPr>
        <w:t xml:space="preserve"> wesentlich geringerer Häufigkeit als diejenigen, die zusammenleben, Unterbrechungen des Lebens mit dem Partner, wie z.B. Trennung oder Leben in verschiedenen Häusern</w:t>
      </w:r>
      <w:r w:rsidR="00DD7D86" w:rsidRPr="00B36503">
        <w:rPr>
          <w:i/>
          <w:lang w:val="de-AT"/>
        </w:rPr>
        <w:t>;</w:t>
      </w:r>
    </w:p>
    <w:p w:rsidR="00954D6D" w:rsidRPr="00B36503" w:rsidRDefault="00954D6D" w:rsidP="00954D6D">
      <w:pPr>
        <w:ind w:left="709"/>
        <w:jc w:val="both"/>
        <w:rPr>
          <w:i/>
          <w:lang w:val="de-AT"/>
        </w:rPr>
      </w:pPr>
    </w:p>
    <w:p w:rsidR="008755C0" w:rsidRPr="00B36503" w:rsidRDefault="00B36503" w:rsidP="00607152">
      <w:pPr>
        <w:numPr>
          <w:ilvl w:val="0"/>
          <w:numId w:val="11"/>
        </w:numPr>
        <w:ind w:left="709" w:hanging="283"/>
        <w:jc w:val="both"/>
        <w:rPr>
          <w:i/>
          <w:lang w:val="de-AT"/>
        </w:rPr>
      </w:pPr>
      <w:r w:rsidRPr="00B36503">
        <w:rPr>
          <w:i/>
          <w:lang w:val="de-AT"/>
        </w:rPr>
        <w:lastRenderedPageBreak/>
        <w:t>unter den Paaren, die sich trennen oder getrennt leben,</w:t>
      </w:r>
      <w:r>
        <w:rPr>
          <w:i/>
          <w:lang w:val="de-AT"/>
        </w:rPr>
        <w:t xml:space="preserve"> versuchen die v</w:t>
      </w:r>
      <w:r w:rsidRPr="00B36503">
        <w:rPr>
          <w:i/>
          <w:lang w:val="de-AT"/>
        </w:rPr>
        <w:t>erheirateten</w:t>
      </w:r>
      <w:r>
        <w:rPr>
          <w:i/>
          <w:lang w:val="de-AT"/>
        </w:rPr>
        <w:t xml:space="preserve"> Paare </w:t>
      </w:r>
      <w:r w:rsidRPr="00B36503">
        <w:rPr>
          <w:i/>
          <w:lang w:val="de-AT"/>
        </w:rPr>
        <w:t xml:space="preserve"> mit größerer Häufigkeit Übergänge, die sie dazu führen, nach einer Versöhnung wieder</w:t>
      </w:r>
      <w:r>
        <w:rPr>
          <w:i/>
          <w:lang w:val="de-AT"/>
        </w:rPr>
        <w:t xml:space="preserve"> zusammenzuleben oder wieder zu beginnen, </w:t>
      </w:r>
      <w:r w:rsidR="001A621E">
        <w:rPr>
          <w:i/>
          <w:lang w:val="de-AT"/>
        </w:rPr>
        <w:t xml:space="preserve">zusammenzuleben, </w:t>
      </w:r>
      <w:r>
        <w:rPr>
          <w:i/>
          <w:lang w:val="de-AT"/>
        </w:rPr>
        <w:t>nachdem sie getrennt gelebt haben</w:t>
      </w:r>
      <w:r w:rsidR="008755C0" w:rsidRPr="00B36503">
        <w:rPr>
          <w:i/>
          <w:lang w:val="de-AT"/>
        </w:rPr>
        <w:t>.</w:t>
      </w:r>
    </w:p>
    <w:p w:rsidR="008755C0" w:rsidRPr="001A621E" w:rsidRDefault="001A621E" w:rsidP="008755C0">
      <w:pPr>
        <w:jc w:val="both"/>
        <w:rPr>
          <w:i/>
          <w:lang w:val="de-AT"/>
        </w:rPr>
      </w:pPr>
      <w:r w:rsidRPr="001A621E">
        <w:rPr>
          <w:i/>
          <w:lang w:val="de-AT"/>
        </w:rPr>
        <w:t>Außerde</w:t>
      </w:r>
      <w:r>
        <w:rPr>
          <w:i/>
          <w:lang w:val="de-AT"/>
        </w:rPr>
        <w:t>m lassen unsere Ergebnis</w:t>
      </w:r>
      <w:r w:rsidR="00D93E21">
        <w:rPr>
          <w:i/>
          <w:lang w:val="de-AT"/>
        </w:rPr>
        <w:t>se vermuten, dass die Heirat den Zusammenhalt</w:t>
      </w:r>
      <w:r>
        <w:rPr>
          <w:i/>
          <w:lang w:val="de-AT"/>
        </w:rPr>
        <w:t xml:space="preserve"> derer festigt, die zusammenleben</w:t>
      </w:r>
      <w:r w:rsidR="008755C0" w:rsidRPr="001A621E">
        <w:rPr>
          <w:i/>
          <w:lang w:val="de-AT"/>
        </w:rPr>
        <w:t xml:space="preserve">. </w:t>
      </w:r>
      <w:r w:rsidRPr="001A621E">
        <w:rPr>
          <w:i/>
          <w:lang w:val="de-AT"/>
        </w:rPr>
        <w:t>Diejenigen, die zusammenleben und dann zur Heirat kommen, haben eine geringere Häufigkeit des Zerbrechens im Vergleich zu denen, die zusammenleben und nicht heiraten</w:t>
      </w:r>
      <w:r w:rsidR="00376C93" w:rsidRPr="001A621E">
        <w:rPr>
          <w:i/>
          <w:lang w:val="de-AT"/>
        </w:rPr>
        <w:t xml:space="preserve">, </w:t>
      </w:r>
      <w:r>
        <w:rPr>
          <w:i/>
          <w:lang w:val="de-AT"/>
        </w:rPr>
        <w:t>höhere Quoten der Versöhnung und der Wiederaufnahme des Zusammenlebens</w:t>
      </w:r>
      <w:r w:rsidR="00115C9B" w:rsidRPr="001A621E">
        <w:rPr>
          <w:i/>
          <w:lang w:val="de-AT"/>
        </w:rPr>
        <w:t>.</w:t>
      </w:r>
    </w:p>
    <w:p w:rsidR="00607152" w:rsidRPr="003F48F6" w:rsidRDefault="001A621E" w:rsidP="008755C0">
      <w:pPr>
        <w:jc w:val="both"/>
        <w:rPr>
          <w:i/>
          <w:lang w:val="de-AT"/>
        </w:rPr>
      </w:pPr>
      <w:r w:rsidRPr="001A621E">
        <w:rPr>
          <w:i/>
          <w:lang w:val="de-AT"/>
        </w:rPr>
        <w:t>Unsere</w:t>
      </w:r>
      <w:r w:rsidR="00607152" w:rsidRPr="001A621E">
        <w:rPr>
          <w:i/>
          <w:lang w:val="de-AT"/>
        </w:rPr>
        <w:t xml:space="preserve"> </w:t>
      </w:r>
      <w:r w:rsidRPr="001A621E">
        <w:rPr>
          <w:i/>
          <w:lang w:val="de-AT"/>
        </w:rPr>
        <w:t>A</w:t>
      </w:r>
      <w:r w:rsidR="00607152" w:rsidRPr="001A621E">
        <w:rPr>
          <w:i/>
          <w:lang w:val="de-AT"/>
        </w:rPr>
        <w:t>nalyse</w:t>
      </w:r>
      <w:r w:rsidRPr="001A621E">
        <w:rPr>
          <w:i/>
          <w:lang w:val="de-AT"/>
        </w:rPr>
        <w:t xml:space="preserve">n über die Rolle des vorehelichen Zusammenlebens </w:t>
      </w:r>
      <w:r w:rsidR="002406DF">
        <w:rPr>
          <w:i/>
          <w:lang w:val="de-AT"/>
        </w:rPr>
        <w:t>zeigen, dass es</w:t>
      </w:r>
      <w:r w:rsidR="003F48F6">
        <w:rPr>
          <w:i/>
          <w:lang w:val="de-AT"/>
        </w:rPr>
        <w:t xml:space="preserve"> nur mit einer größeren Häufigkeit an</w:t>
      </w:r>
      <w:r w:rsidRPr="001A621E">
        <w:rPr>
          <w:i/>
          <w:lang w:val="de-AT"/>
        </w:rPr>
        <w:t xml:space="preserve"> Trennungen verbunden ist</w:t>
      </w:r>
      <w:r w:rsidR="00A5179D" w:rsidRPr="001A621E">
        <w:rPr>
          <w:i/>
          <w:lang w:val="de-AT"/>
        </w:rPr>
        <w:t xml:space="preserve">. </w:t>
      </w:r>
      <w:r w:rsidR="003F48F6">
        <w:rPr>
          <w:i/>
          <w:lang w:val="de-AT"/>
        </w:rPr>
        <w:t>Wir haben keinen Unterschied zwischen den auf ein Zusammenleben folgenden Ehen und den anderen festgestellt, was die Häufigkeit von Versöhnungen, von getrennten Wohnsitzen und/oder Wiederaufnahme der Beziehung nach einem Versuch getrennter Wohnsitze betrifft</w:t>
      </w:r>
      <w:r w:rsidR="00B450FF" w:rsidRPr="003F48F6">
        <w:rPr>
          <w:i/>
          <w:lang w:val="de-AT"/>
        </w:rPr>
        <w:t xml:space="preserve">. </w:t>
      </w:r>
    </w:p>
    <w:p w:rsidR="00B450FF" w:rsidRPr="003F48F6" w:rsidRDefault="003F48F6" w:rsidP="008755C0">
      <w:pPr>
        <w:jc w:val="both"/>
        <w:rPr>
          <w:i/>
          <w:lang w:val="de-AT"/>
        </w:rPr>
      </w:pPr>
      <w:r w:rsidRPr="003F48F6">
        <w:rPr>
          <w:i/>
          <w:lang w:val="de-AT"/>
        </w:rPr>
        <w:t>Die Komplexität und das P</w:t>
      </w:r>
      <w:r w:rsidR="00B450FF" w:rsidRPr="003F48F6">
        <w:rPr>
          <w:i/>
          <w:lang w:val="de-AT"/>
        </w:rPr>
        <w:t xml:space="preserve">aradoxe </w:t>
      </w:r>
      <w:r w:rsidRPr="003F48F6">
        <w:rPr>
          <w:i/>
          <w:lang w:val="de-AT"/>
        </w:rPr>
        <w:t>dieser Ergebnisse weisen auf die Notwendigkeit weiterer Analysen hin, um zu überprüfen, worin sich das Verhalten verheirateter Leute in Hinblick auf ihr Engagement in der Ehe, auf ihre Modelle von Beziehungen, auf häufigere Trennungen, auf Versöhnun</w:t>
      </w:r>
      <w:r>
        <w:rPr>
          <w:i/>
          <w:lang w:val="de-AT"/>
        </w:rPr>
        <w:t>g und neue Ehen unterscheidet</w:t>
      </w:r>
      <w:r w:rsidRPr="003F48F6">
        <w:rPr>
          <w:i/>
          <w:lang w:val="de-AT"/>
        </w:rPr>
        <w:t xml:space="preserve">, </w:t>
      </w:r>
      <w:r w:rsidR="00A00C2C">
        <w:rPr>
          <w:i/>
          <w:lang w:val="de-AT"/>
        </w:rPr>
        <w:t>je nachdem, ob sie vor der Ehe zusammengelebt haben oder nicht.“</w:t>
      </w:r>
      <w:r w:rsidR="007F5C4A" w:rsidRPr="003F48F6">
        <w:rPr>
          <w:i/>
          <w:lang w:val="de-AT"/>
        </w:rPr>
        <w:t xml:space="preserve"> </w:t>
      </w:r>
      <w:r w:rsidR="00CF1335" w:rsidRPr="00AA6B12">
        <w:rPr>
          <w:rStyle w:val="Funotenzeichen"/>
          <w:i/>
          <w:lang w:val="fr-FR"/>
        </w:rPr>
        <w:footnoteReference w:id="1"/>
      </w:r>
      <w:r w:rsidR="00B450FF" w:rsidRPr="003F48F6">
        <w:rPr>
          <w:i/>
          <w:lang w:val="de-AT"/>
        </w:rPr>
        <w:t xml:space="preserve"> </w:t>
      </w:r>
    </w:p>
    <w:p w:rsidR="00FB023B" w:rsidRPr="003F48F6" w:rsidRDefault="00FB023B" w:rsidP="004867DF">
      <w:pPr>
        <w:jc w:val="both"/>
        <w:rPr>
          <w:lang w:val="de-AT"/>
        </w:rPr>
      </w:pPr>
    </w:p>
    <w:p w:rsidR="00FB023B" w:rsidRPr="00D93E21" w:rsidRDefault="00C75DD8" w:rsidP="00FB023B">
      <w:pPr>
        <w:pStyle w:val="berschrift2"/>
        <w:rPr>
          <w:b/>
          <w:bCs/>
          <w:szCs w:val="28"/>
          <w:lang w:val="de-AT"/>
        </w:rPr>
      </w:pPr>
      <w:r w:rsidRPr="003F48F6">
        <w:rPr>
          <w:sz w:val="24"/>
          <w:lang w:val="de-AT"/>
        </w:rPr>
        <w:t xml:space="preserve"> </w:t>
      </w:r>
      <w:r w:rsidR="00FB023B" w:rsidRPr="00D93E21">
        <w:rPr>
          <w:b/>
          <w:bCs/>
          <w:szCs w:val="28"/>
          <w:lang w:val="de-AT"/>
        </w:rPr>
        <w:t>3.</w:t>
      </w:r>
      <w:r w:rsidR="00FB023B" w:rsidRPr="00D93E21">
        <w:rPr>
          <w:b/>
          <w:bCs/>
          <w:szCs w:val="28"/>
          <w:lang w:val="de-AT"/>
        </w:rPr>
        <w:tab/>
      </w:r>
      <w:r w:rsidR="00A00C2C" w:rsidRPr="00D93E21">
        <w:rPr>
          <w:b/>
          <w:bCs/>
          <w:szCs w:val="28"/>
          <w:lang w:val="de-AT"/>
        </w:rPr>
        <w:t>Liebe und Projekt</w:t>
      </w:r>
    </w:p>
    <w:p w:rsidR="00FB023B" w:rsidRPr="00D93E21" w:rsidRDefault="00FB023B" w:rsidP="00FB023B">
      <w:pPr>
        <w:rPr>
          <w:lang w:val="de-AT"/>
        </w:rPr>
      </w:pPr>
    </w:p>
    <w:p w:rsidR="00FB023B" w:rsidRPr="008368BE" w:rsidRDefault="00A00C2C" w:rsidP="00467AB3">
      <w:pPr>
        <w:jc w:val="both"/>
        <w:rPr>
          <w:lang w:val="de-AT"/>
        </w:rPr>
      </w:pPr>
      <w:r w:rsidRPr="00A00C2C">
        <w:rPr>
          <w:lang w:val="de-AT"/>
        </w:rPr>
        <w:t xml:space="preserve">Heute scheint es in der derzeitigen Gesellschaft unmöglich, den affektiven und </w:t>
      </w:r>
      <w:r>
        <w:rPr>
          <w:lang w:val="de-AT"/>
        </w:rPr>
        <w:t>emotional</w:t>
      </w:r>
      <w:r w:rsidRPr="00A00C2C">
        <w:rPr>
          <w:lang w:val="de-AT"/>
        </w:rPr>
        <w:t>en</w:t>
      </w:r>
      <w:r>
        <w:rPr>
          <w:lang w:val="de-AT"/>
        </w:rPr>
        <w:t xml:space="preserve"> Wahle</w:t>
      </w:r>
      <w:r w:rsidRPr="00A00C2C">
        <w:rPr>
          <w:lang w:val="de-AT"/>
        </w:rPr>
        <w:t xml:space="preserve">ntscheidungen </w:t>
      </w:r>
      <w:r>
        <w:rPr>
          <w:lang w:val="de-AT"/>
        </w:rPr>
        <w:t>„</w:t>
      </w:r>
      <w:r w:rsidRPr="00A00C2C">
        <w:rPr>
          <w:lang w:val="de-AT"/>
        </w:rPr>
        <w:t>Gründe</w:t>
      </w:r>
      <w:r>
        <w:rPr>
          <w:lang w:val="de-AT"/>
        </w:rPr>
        <w:t>“</w:t>
      </w:r>
      <w:r w:rsidRPr="00A00C2C">
        <w:rPr>
          <w:lang w:val="de-AT"/>
        </w:rPr>
        <w:t xml:space="preserve"> zuzuschreiben</w:t>
      </w:r>
      <w:r w:rsidR="00FB023B" w:rsidRPr="00A00C2C">
        <w:rPr>
          <w:lang w:val="de-AT"/>
        </w:rPr>
        <w:t xml:space="preserve">. </w:t>
      </w:r>
      <w:r w:rsidRPr="00A00C2C">
        <w:rPr>
          <w:lang w:val="de-AT"/>
        </w:rPr>
        <w:t>Es ist so, als ob in unserer Kultur Projekte einer Beziehung mit einer anderen Person aufbauen, leben</w:t>
      </w:r>
      <w:r w:rsidR="00AE4252">
        <w:rPr>
          <w:lang w:val="de-AT"/>
        </w:rPr>
        <w:t xml:space="preserve"> und</w:t>
      </w:r>
      <w:r w:rsidRPr="00A00C2C">
        <w:rPr>
          <w:lang w:val="de-AT"/>
        </w:rPr>
        <w:t xml:space="preserve"> gestalten, eine emotionale und sexuelle Beziehung gestalten nur mit Gefühlen verbunden werden könnte</w:t>
      </w:r>
      <w:r w:rsidR="00467AB3" w:rsidRPr="00A00C2C">
        <w:rPr>
          <w:lang w:val="de-AT"/>
        </w:rPr>
        <w:t xml:space="preserve">, </w:t>
      </w:r>
      <w:r w:rsidR="00A4629F">
        <w:rPr>
          <w:lang w:val="de-AT"/>
        </w:rPr>
        <w:t xml:space="preserve">nur </w:t>
      </w:r>
      <w:r w:rsidRPr="00A00C2C">
        <w:rPr>
          <w:lang w:val="de-AT"/>
        </w:rPr>
        <w:t xml:space="preserve">ein instinktives oder </w:t>
      </w:r>
      <w:r w:rsidR="00A4629F">
        <w:rPr>
          <w:lang w:val="de-AT"/>
        </w:rPr>
        <w:t>im höchsten Grad emotionales, affektives Ereignis sein könnte</w:t>
      </w:r>
      <w:r w:rsidR="004A3B17" w:rsidRPr="00A00C2C">
        <w:rPr>
          <w:lang w:val="de-AT"/>
        </w:rPr>
        <w:t xml:space="preserve">. </w:t>
      </w:r>
      <w:r w:rsidR="00A4629F" w:rsidRPr="00A4629F">
        <w:rPr>
          <w:lang w:val="de-AT"/>
        </w:rPr>
        <w:t xml:space="preserve">Da bezahlen wir die Konsequenzen einer </w:t>
      </w:r>
      <w:r w:rsidR="00A4629F">
        <w:rPr>
          <w:lang w:val="de-AT"/>
        </w:rPr>
        <w:t>„</w:t>
      </w:r>
      <w:r w:rsidR="00A4629F" w:rsidRPr="00A4629F">
        <w:rPr>
          <w:lang w:val="de-AT"/>
        </w:rPr>
        <w:t>romantischen</w:t>
      </w:r>
      <w:r w:rsidR="00A4629F">
        <w:rPr>
          <w:lang w:val="de-AT"/>
        </w:rPr>
        <w:t>“</w:t>
      </w:r>
      <w:r w:rsidR="00A4629F" w:rsidRPr="00A4629F">
        <w:rPr>
          <w:lang w:val="de-AT"/>
        </w:rPr>
        <w:t xml:space="preserve"> Darstellung des Lebens, die die Wahrheit der Gefühle gegenüber der Wahrheit der Beziehungen bevorzugt, die Kraft des freien </w:t>
      </w:r>
      <w:r w:rsidR="00A4629F">
        <w:rPr>
          <w:lang w:val="de-AT"/>
        </w:rPr>
        <w:t xml:space="preserve">und momentanen </w:t>
      </w:r>
      <w:r w:rsidR="00A4629F" w:rsidRPr="00A4629F">
        <w:rPr>
          <w:lang w:val="de-AT"/>
        </w:rPr>
        <w:t>G</w:t>
      </w:r>
      <w:r w:rsidR="00A4629F">
        <w:rPr>
          <w:lang w:val="de-AT"/>
        </w:rPr>
        <w:t>e</w:t>
      </w:r>
      <w:r w:rsidR="00A4629F" w:rsidRPr="00A4629F">
        <w:rPr>
          <w:lang w:val="de-AT"/>
        </w:rPr>
        <w:t>fühl</w:t>
      </w:r>
      <w:r w:rsidR="00A4629F">
        <w:rPr>
          <w:lang w:val="de-AT"/>
        </w:rPr>
        <w:t>s gegenüber der dauerhaften Verantwortung</w:t>
      </w:r>
      <w:r w:rsidR="00F147FB" w:rsidRPr="00A4629F">
        <w:rPr>
          <w:lang w:val="de-AT"/>
        </w:rPr>
        <w:t xml:space="preserve">. </w:t>
      </w:r>
      <w:r w:rsidR="00A4629F" w:rsidRPr="002406DF">
        <w:rPr>
          <w:lang w:val="de-AT"/>
        </w:rPr>
        <w:t xml:space="preserve">Die Falle </w:t>
      </w:r>
      <w:r w:rsidR="00DE0DAF">
        <w:rPr>
          <w:lang w:val="de-AT"/>
        </w:rPr>
        <w:t>lieg</w:t>
      </w:r>
      <w:r w:rsidR="00A4629F" w:rsidRPr="002406DF">
        <w:rPr>
          <w:lang w:val="de-AT"/>
        </w:rPr>
        <w:t xml:space="preserve">t vielleicht auch </w:t>
      </w:r>
      <w:r w:rsidR="00954D6D">
        <w:rPr>
          <w:lang w:val="de-AT"/>
        </w:rPr>
        <w:t xml:space="preserve">verborgen </w:t>
      </w:r>
      <w:r w:rsidR="00A4629F" w:rsidRPr="002406DF">
        <w:rPr>
          <w:lang w:val="de-AT"/>
        </w:rPr>
        <w:t>in einer reduktionistischen und aufklärerischen Definition der Vernunft</w:t>
      </w:r>
      <w:r w:rsidR="00F147FB" w:rsidRPr="002406DF">
        <w:rPr>
          <w:lang w:val="de-AT"/>
        </w:rPr>
        <w:t xml:space="preserve">, </w:t>
      </w:r>
      <w:r w:rsidR="00A4629F" w:rsidRPr="002406DF">
        <w:rPr>
          <w:lang w:val="de-AT"/>
        </w:rPr>
        <w:t xml:space="preserve">nach der die Vernunft </w:t>
      </w:r>
      <w:r w:rsidR="002406DF" w:rsidRPr="002406DF">
        <w:rPr>
          <w:lang w:val="de-AT"/>
        </w:rPr>
        <w:t xml:space="preserve">nur das annehmen, </w:t>
      </w:r>
      <w:r w:rsidR="002406DF">
        <w:rPr>
          <w:lang w:val="de-AT"/>
        </w:rPr>
        <w:t>„</w:t>
      </w:r>
      <w:r w:rsidR="002406DF" w:rsidRPr="002406DF">
        <w:rPr>
          <w:lang w:val="de-AT"/>
        </w:rPr>
        <w:t>verstehen</w:t>
      </w:r>
      <w:r w:rsidR="002406DF">
        <w:rPr>
          <w:lang w:val="de-AT"/>
        </w:rPr>
        <w:t>“</w:t>
      </w:r>
      <w:r w:rsidR="002406DF" w:rsidRPr="002406DF">
        <w:rPr>
          <w:lang w:val="de-AT"/>
        </w:rPr>
        <w:t xml:space="preserve"> kann, was sie in ihrem Mechanismus zu erklären vermag</w:t>
      </w:r>
      <w:r w:rsidR="00416AB2" w:rsidRPr="002406DF">
        <w:rPr>
          <w:lang w:val="de-AT"/>
        </w:rPr>
        <w:t xml:space="preserve">; </w:t>
      </w:r>
      <w:r w:rsidR="002406DF" w:rsidRPr="002406DF">
        <w:rPr>
          <w:lang w:val="de-AT"/>
        </w:rPr>
        <w:t>aber das hat auch eine vollständige T</w:t>
      </w:r>
      <w:r w:rsidR="002406DF">
        <w:rPr>
          <w:lang w:val="de-AT"/>
        </w:rPr>
        <w:t>rennung zwischen den tiefsten W</w:t>
      </w:r>
      <w:r w:rsidR="002406DF" w:rsidRPr="002406DF">
        <w:rPr>
          <w:lang w:val="de-AT"/>
        </w:rPr>
        <w:t xml:space="preserve">urzeln </w:t>
      </w:r>
      <w:r w:rsidR="002406DF">
        <w:rPr>
          <w:lang w:val="de-AT"/>
        </w:rPr>
        <w:t xml:space="preserve">des Lebens der Person und der Vernunft selbst </w:t>
      </w:r>
      <w:r w:rsidR="00DE0DAF">
        <w:rPr>
          <w:lang w:val="de-AT"/>
        </w:rPr>
        <w:t>verursacht</w:t>
      </w:r>
      <w:r w:rsidR="002406DF">
        <w:rPr>
          <w:lang w:val="de-AT"/>
        </w:rPr>
        <w:t xml:space="preserve">. </w:t>
      </w:r>
      <w:r w:rsidR="00AE4252">
        <w:rPr>
          <w:lang w:val="de-AT"/>
        </w:rPr>
        <w:t>Das bedeutet</w:t>
      </w:r>
      <w:r w:rsidR="002406DF" w:rsidRPr="008368BE">
        <w:rPr>
          <w:lang w:val="de-AT"/>
        </w:rPr>
        <w:t xml:space="preserve"> gleichsam die Unfähigkeit, ein kulturelles Urteil über die Affekte und die Gefühle abzugeben</w:t>
      </w:r>
      <w:r w:rsidR="008368BE" w:rsidRPr="008368BE">
        <w:rPr>
          <w:lang w:val="de-AT"/>
        </w:rPr>
        <w:t>;</w:t>
      </w:r>
      <w:r w:rsidR="007D412E" w:rsidRPr="008368BE">
        <w:rPr>
          <w:lang w:val="de-AT"/>
        </w:rPr>
        <w:t xml:space="preserve"> </w:t>
      </w:r>
      <w:r w:rsidR="008368BE" w:rsidRPr="008368BE">
        <w:rPr>
          <w:lang w:val="de-AT"/>
        </w:rPr>
        <w:t>diese beiden Sphären schaffen es nicht, in der Person zusammenzukommen, denn vernünftig ist, was man vernünftig erklärt, während</w:t>
      </w:r>
      <w:r w:rsidR="008368BE">
        <w:rPr>
          <w:lang w:val="de-AT"/>
        </w:rPr>
        <w:t>, in letzter Analyse, alles übrige Instinkt ist, „affektive Freiheit“</w:t>
      </w:r>
      <w:r w:rsidR="009F6A83" w:rsidRPr="008368BE">
        <w:rPr>
          <w:lang w:val="de-AT"/>
        </w:rPr>
        <w:t xml:space="preserve">. </w:t>
      </w:r>
      <w:r w:rsidR="008368BE" w:rsidRPr="008368BE">
        <w:rPr>
          <w:lang w:val="de-AT"/>
        </w:rPr>
        <w:t>Da</w:t>
      </w:r>
      <w:r w:rsidR="008368BE">
        <w:rPr>
          <w:lang w:val="de-AT"/>
        </w:rPr>
        <w:t>s heißt</w:t>
      </w:r>
      <w:r w:rsidR="00DE0DAF">
        <w:rPr>
          <w:lang w:val="de-AT"/>
        </w:rPr>
        <w:t>,</w:t>
      </w:r>
      <w:r w:rsidR="008368BE">
        <w:rPr>
          <w:lang w:val="de-AT"/>
        </w:rPr>
        <w:t xml:space="preserve"> man müsste in</w:t>
      </w:r>
      <w:r w:rsidR="008368BE" w:rsidRPr="008368BE">
        <w:rPr>
          <w:lang w:val="de-AT"/>
        </w:rPr>
        <w:t xml:space="preserve"> </w:t>
      </w:r>
      <w:r w:rsidR="008368BE">
        <w:rPr>
          <w:lang w:val="de-AT"/>
        </w:rPr>
        <w:t>„</w:t>
      </w:r>
      <w:r w:rsidR="008368BE" w:rsidRPr="008368BE">
        <w:rPr>
          <w:lang w:val="de-AT"/>
        </w:rPr>
        <w:t>ewige</w:t>
      </w:r>
      <w:r w:rsidR="008368BE">
        <w:rPr>
          <w:lang w:val="de-AT"/>
        </w:rPr>
        <w:t>r</w:t>
      </w:r>
      <w:r w:rsidR="008368BE" w:rsidRPr="008368BE">
        <w:rPr>
          <w:lang w:val="de-AT"/>
        </w:rPr>
        <w:t xml:space="preserve"> Liebe</w:t>
      </w:r>
      <w:r w:rsidR="008368BE">
        <w:rPr>
          <w:lang w:val="de-AT"/>
        </w:rPr>
        <w:t>“</w:t>
      </w:r>
      <w:r w:rsidR="008368BE" w:rsidRPr="008368BE">
        <w:rPr>
          <w:lang w:val="de-AT"/>
        </w:rPr>
        <w:t xml:space="preserve"> leben, was die einzige Bedi</w:t>
      </w:r>
      <w:r w:rsidR="008368BE">
        <w:rPr>
          <w:lang w:val="de-AT"/>
        </w:rPr>
        <w:t>n</w:t>
      </w:r>
      <w:r w:rsidR="008368BE" w:rsidRPr="008368BE">
        <w:rPr>
          <w:lang w:val="de-AT"/>
        </w:rPr>
        <w:t>gung für die Wahrheit der Gefühle ist</w:t>
      </w:r>
      <w:r w:rsidR="009F6A83" w:rsidRPr="008368BE">
        <w:rPr>
          <w:lang w:val="de-AT"/>
        </w:rPr>
        <w:t xml:space="preserve">. </w:t>
      </w:r>
    </w:p>
    <w:p w:rsidR="004867DF" w:rsidRPr="008368BE" w:rsidRDefault="004867DF" w:rsidP="004867DF">
      <w:pPr>
        <w:jc w:val="both"/>
        <w:rPr>
          <w:lang w:val="de-AT"/>
        </w:rPr>
      </w:pPr>
    </w:p>
    <w:p w:rsidR="008F691F" w:rsidRPr="0036594A" w:rsidRDefault="008368BE" w:rsidP="007628A6">
      <w:pPr>
        <w:jc w:val="both"/>
        <w:rPr>
          <w:lang w:val="de-AT"/>
        </w:rPr>
      </w:pPr>
      <w:r w:rsidRPr="008368BE">
        <w:rPr>
          <w:lang w:val="de-AT"/>
        </w:rPr>
        <w:t xml:space="preserve">Aber nur aus der Allianz zwischen Leidenschaft und Vernunft kann ein wahres </w:t>
      </w:r>
      <w:r>
        <w:rPr>
          <w:lang w:val="de-AT"/>
        </w:rPr>
        <w:t>„</w:t>
      </w:r>
      <w:r w:rsidRPr="008368BE">
        <w:rPr>
          <w:lang w:val="de-AT"/>
        </w:rPr>
        <w:t>Lebensprojekt</w:t>
      </w:r>
      <w:r>
        <w:rPr>
          <w:lang w:val="de-AT"/>
        </w:rPr>
        <w:t>“</w:t>
      </w:r>
      <w:r w:rsidRPr="008368BE">
        <w:rPr>
          <w:lang w:val="de-AT"/>
        </w:rPr>
        <w:t xml:space="preserve"> entstehen</w:t>
      </w:r>
      <w:r w:rsidR="00AB7368" w:rsidRPr="008368BE">
        <w:rPr>
          <w:lang w:val="de-AT"/>
        </w:rPr>
        <w:t xml:space="preserve">. </w:t>
      </w:r>
      <w:r w:rsidRPr="0036594A">
        <w:rPr>
          <w:lang w:val="de-AT"/>
        </w:rPr>
        <w:t xml:space="preserve">Die Schwäche und das </w:t>
      </w:r>
      <w:r w:rsidR="0036594A" w:rsidRPr="0036594A">
        <w:rPr>
          <w:lang w:val="de-AT"/>
        </w:rPr>
        <w:t>Ausschalten der Vernunft schwächen das Projekt, reduzieren alles auf die Gegenwart, denn was du heute spürst, ist das Kriterium für das, was du jetzt tust, aber das kann nicht das Kriterium dafür sein, das Morgen zu planen, weil dann, wenn du</w:t>
      </w:r>
      <w:r w:rsidR="0036594A">
        <w:rPr>
          <w:lang w:val="de-AT"/>
        </w:rPr>
        <w:t xml:space="preserve"> morgen dieses Gefühl nicht meh</w:t>
      </w:r>
      <w:r w:rsidR="0036594A" w:rsidRPr="0036594A">
        <w:rPr>
          <w:lang w:val="de-AT"/>
        </w:rPr>
        <w:t>r</w:t>
      </w:r>
      <w:r w:rsidR="0036594A">
        <w:rPr>
          <w:lang w:val="de-AT"/>
        </w:rPr>
        <w:t xml:space="preserve"> spürst</w:t>
      </w:r>
      <w:r w:rsidR="0036594A" w:rsidRPr="0036594A">
        <w:rPr>
          <w:lang w:val="de-AT"/>
        </w:rPr>
        <w:t xml:space="preserve">, </w:t>
      </w:r>
      <w:r w:rsidR="0036594A">
        <w:rPr>
          <w:lang w:val="de-AT"/>
        </w:rPr>
        <w:t>das einzige Kriterium, das du gehabt hast, sich ändert, und du daher anders entscheiden wirst</w:t>
      </w:r>
      <w:r w:rsidR="00C90A9C" w:rsidRPr="0036594A">
        <w:rPr>
          <w:lang w:val="de-AT"/>
        </w:rPr>
        <w:t xml:space="preserve">. </w:t>
      </w:r>
      <w:r w:rsidR="0036594A" w:rsidRPr="0036594A">
        <w:rPr>
          <w:lang w:val="de-AT"/>
        </w:rPr>
        <w:t xml:space="preserve">Das ist als ob die Person, indem sie sich ausschließlich auf den Instinkt und die Affekte verlässt, in einer grenzenlosen Gegenwart leben würde, wo jeder Augenblick sich selbst definiert, </w:t>
      </w:r>
      <w:r w:rsidR="00AE4252" w:rsidRPr="0036594A">
        <w:rPr>
          <w:lang w:val="de-AT"/>
        </w:rPr>
        <w:t>ohne Rücksicht auf eine mögliche oder vorstellbare Zukunft,</w:t>
      </w:r>
      <w:r w:rsidR="00AE4252">
        <w:rPr>
          <w:lang w:val="de-AT"/>
        </w:rPr>
        <w:t xml:space="preserve"> </w:t>
      </w:r>
      <w:r w:rsidR="0036594A" w:rsidRPr="0036594A">
        <w:rPr>
          <w:lang w:val="de-AT"/>
        </w:rPr>
        <w:t>und das behindert das Projekt</w:t>
      </w:r>
      <w:r w:rsidR="00C90A9C" w:rsidRPr="0036594A">
        <w:rPr>
          <w:lang w:val="de-AT"/>
        </w:rPr>
        <w:t>.</w:t>
      </w:r>
    </w:p>
    <w:p w:rsidR="007628A6" w:rsidRPr="00C945C6" w:rsidRDefault="00464A82">
      <w:pPr>
        <w:pStyle w:val="TxBrp25"/>
        <w:spacing w:line="240" w:lineRule="auto"/>
        <w:ind w:right="-82"/>
        <w:rPr>
          <w:rFonts w:ascii="Times New Roman" w:hAnsi="Times New Roman"/>
          <w:lang w:val="de-AT"/>
        </w:rPr>
      </w:pPr>
      <w:r w:rsidRPr="00464A82">
        <w:rPr>
          <w:rFonts w:ascii="Times New Roman" w:hAnsi="Times New Roman"/>
          <w:lang w:val="de-AT"/>
        </w:rPr>
        <w:lastRenderedPageBreak/>
        <w:t>Das Projekt Liebe ist also</w:t>
      </w:r>
      <w:r w:rsidR="0036594A" w:rsidRPr="00464A82">
        <w:rPr>
          <w:rFonts w:ascii="Times New Roman" w:hAnsi="Times New Roman"/>
          <w:lang w:val="de-AT"/>
        </w:rPr>
        <w:t xml:space="preserve"> unvermeidlich der Ausdruck eines Willens, einer Vernunft und nicht eines Instinkts</w:t>
      </w:r>
      <w:r>
        <w:rPr>
          <w:rFonts w:ascii="Times New Roman" w:hAnsi="Times New Roman"/>
          <w:lang w:val="de-AT"/>
        </w:rPr>
        <w:t>,</w:t>
      </w:r>
      <w:r w:rsidRPr="00464A82">
        <w:rPr>
          <w:rFonts w:ascii="Times New Roman" w:hAnsi="Times New Roman"/>
          <w:lang w:val="de-AT"/>
        </w:rPr>
        <w:t xml:space="preserve"> und erfordert daher </w:t>
      </w:r>
      <w:r>
        <w:rPr>
          <w:rFonts w:ascii="Times New Roman" w:hAnsi="Times New Roman"/>
          <w:lang w:val="de-AT"/>
        </w:rPr>
        <w:t>„</w:t>
      </w:r>
      <w:r w:rsidRPr="00464A82">
        <w:rPr>
          <w:rFonts w:ascii="Times New Roman" w:hAnsi="Times New Roman"/>
          <w:lang w:val="de-AT"/>
        </w:rPr>
        <w:t>Vernunft und Leidenschaft</w:t>
      </w:r>
      <w:r>
        <w:rPr>
          <w:rFonts w:ascii="Times New Roman" w:hAnsi="Times New Roman"/>
          <w:lang w:val="de-AT"/>
        </w:rPr>
        <w:t>“</w:t>
      </w:r>
      <w:r w:rsidRPr="00464A82">
        <w:rPr>
          <w:rFonts w:ascii="Times New Roman" w:hAnsi="Times New Roman"/>
          <w:lang w:val="de-AT"/>
        </w:rPr>
        <w:t xml:space="preserve"> zusammen als Bedingung dafür, ein gemeinsames Leben zu schaffen</w:t>
      </w:r>
      <w:r w:rsidR="007628A6" w:rsidRPr="00464A82">
        <w:rPr>
          <w:rFonts w:ascii="Times New Roman" w:hAnsi="Times New Roman"/>
          <w:lang w:val="de-AT"/>
        </w:rPr>
        <w:t xml:space="preserve">. </w:t>
      </w:r>
      <w:r w:rsidRPr="00464A82">
        <w:rPr>
          <w:rFonts w:ascii="Times New Roman" w:hAnsi="Times New Roman"/>
          <w:lang w:val="de-AT"/>
        </w:rPr>
        <w:t>Es ist eine schwache Vereinbarung, die zwischen zwei Personen entsteht, die einander sagen</w:t>
      </w:r>
      <w:r w:rsidR="007628A6" w:rsidRPr="00464A82">
        <w:rPr>
          <w:rFonts w:ascii="Times New Roman" w:hAnsi="Times New Roman"/>
          <w:lang w:val="de-AT"/>
        </w:rPr>
        <w:t>:</w:t>
      </w:r>
      <w:r w:rsidR="007628A6" w:rsidRPr="00464A82">
        <w:rPr>
          <w:rFonts w:ascii="Times New Roman" w:hAnsi="Times New Roman"/>
          <w:i/>
          <w:lang w:val="de-AT"/>
        </w:rPr>
        <w:t> </w:t>
      </w:r>
      <w:r>
        <w:rPr>
          <w:rFonts w:ascii="Times New Roman" w:hAnsi="Times New Roman"/>
          <w:i/>
          <w:lang w:val="de-AT"/>
        </w:rPr>
        <w:t>„Wir werden zusammenbleiben, solange wir das so fühlen.“</w:t>
      </w:r>
      <w:r w:rsidR="008B7DF1" w:rsidRPr="00464A82">
        <w:rPr>
          <w:rFonts w:ascii="Times New Roman" w:hAnsi="Times New Roman"/>
          <w:i/>
          <w:lang w:val="de-AT"/>
        </w:rPr>
        <w:t xml:space="preserve"> </w:t>
      </w:r>
      <w:r w:rsidRPr="00464A82">
        <w:rPr>
          <w:rFonts w:ascii="Times New Roman" w:hAnsi="Times New Roman"/>
          <w:lang w:val="de-AT"/>
        </w:rPr>
        <w:t xml:space="preserve">Das ist eine Vereinbarung, die man machen kann, das ist nicht </w:t>
      </w:r>
      <w:r w:rsidRPr="00464A82">
        <w:rPr>
          <w:rFonts w:ascii="Times New Roman" w:hAnsi="Times New Roman"/>
          <w:i/>
          <w:lang w:val="de-AT"/>
        </w:rPr>
        <w:t xml:space="preserve">per definitionem </w:t>
      </w:r>
      <w:r w:rsidRPr="00464A82">
        <w:rPr>
          <w:rFonts w:ascii="Times New Roman" w:hAnsi="Times New Roman"/>
          <w:lang w:val="de-AT"/>
        </w:rPr>
        <w:t>unmöglich oder unrecht</w:t>
      </w:r>
      <w:r w:rsidR="008B7DF1" w:rsidRPr="00464A82">
        <w:rPr>
          <w:rFonts w:ascii="Times New Roman" w:hAnsi="Times New Roman"/>
          <w:lang w:val="de-AT"/>
        </w:rPr>
        <w:t xml:space="preserve">, </w:t>
      </w:r>
      <w:r>
        <w:rPr>
          <w:rFonts w:ascii="Times New Roman" w:hAnsi="Times New Roman"/>
          <w:lang w:val="de-AT"/>
        </w:rPr>
        <w:t>aber das ist kein gemeinsames Lebensprojekt</w:t>
      </w:r>
      <w:r w:rsidR="008B7DF1" w:rsidRPr="00464A82">
        <w:rPr>
          <w:rFonts w:ascii="Times New Roman" w:hAnsi="Times New Roman"/>
          <w:lang w:val="de-AT"/>
        </w:rPr>
        <w:t xml:space="preserve">. </w:t>
      </w:r>
      <w:r>
        <w:rPr>
          <w:rFonts w:ascii="Times New Roman" w:hAnsi="Times New Roman"/>
          <w:lang w:val="de-AT"/>
        </w:rPr>
        <w:t>Das ist gerade nicht das, was eine Person wirklich ersehnt, wenn sie jemandem</w:t>
      </w:r>
      <w:r w:rsidR="00AE4252">
        <w:rPr>
          <w:rFonts w:ascii="Times New Roman" w:hAnsi="Times New Roman"/>
          <w:lang w:val="de-AT"/>
        </w:rPr>
        <w:t xml:space="preserve"> begegnet, der </w:t>
      </w:r>
      <w:r>
        <w:rPr>
          <w:rFonts w:ascii="Times New Roman" w:hAnsi="Times New Roman"/>
          <w:lang w:val="de-AT"/>
        </w:rPr>
        <w:t>ihr ganzes Leben teilen will</w:t>
      </w:r>
      <w:r w:rsidR="008B7DF1" w:rsidRPr="00C945C6">
        <w:rPr>
          <w:rFonts w:ascii="Times New Roman" w:hAnsi="Times New Roman"/>
          <w:lang w:val="de-AT"/>
        </w:rPr>
        <w:t>.</w:t>
      </w:r>
    </w:p>
    <w:p w:rsidR="008F691F" w:rsidRPr="00C945C6" w:rsidRDefault="008F691F">
      <w:pPr>
        <w:pStyle w:val="TxBrp25"/>
        <w:spacing w:line="240" w:lineRule="auto"/>
        <w:ind w:right="-82"/>
        <w:rPr>
          <w:rFonts w:ascii="Times New Roman" w:hAnsi="Times New Roman"/>
          <w:color w:val="C0504D"/>
          <w:lang w:val="de-AT"/>
        </w:rPr>
      </w:pPr>
    </w:p>
    <w:p w:rsidR="001F3B81" w:rsidRPr="00D458EB" w:rsidRDefault="00DE0DAF">
      <w:pPr>
        <w:pStyle w:val="TxBrp25"/>
        <w:spacing w:line="240" w:lineRule="auto"/>
        <w:ind w:right="-82"/>
        <w:rPr>
          <w:rFonts w:ascii="Times New Roman" w:hAnsi="Times New Roman"/>
          <w:lang w:val="de-AT"/>
        </w:rPr>
      </w:pPr>
      <w:r w:rsidRPr="00DE0DAF">
        <w:rPr>
          <w:rFonts w:ascii="Times New Roman" w:hAnsi="Times New Roman"/>
          <w:lang w:val="de-AT"/>
        </w:rPr>
        <w:t>Diese subtile, aber entscheidende Unte</w:t>
      </w:r>
      <w:r w:rsidR="00AE4252">
        <w:rPr>
          <w:rFonts w:ascii="Times New Roman" w:hAnsi="Times New Roman"/>
          <w:lang w:val="de-AT"/>
        </w:rPr>
        <w:t xml:space="preserve">rscheidung zwischen </w:t>
      </w:r>
      <w:r w:rsidR="00954D6D">
        <w:rPr>
          <w:rFonts w:ascii="Times New Roman" w:hAnsi="Times New Roman"/>
          <w:lang w:val="de-AT"/>
        </w:rPr>
        <w:t>Verliebtheit</w:t>
      </w:r>
      <w:r w:rsidRPr="00DE0DAF">
        <w:rPr>
          <w:rFonts w:ascii="Times New Roman" w:hAnsi="Times New Roman"/>
          <w:lang w:val="de-AT"/>
        </w:rPr>
        <w:t xml:space="preserve"> und Liebe versucht einen Dialog zwischen Leidenschaft und Vernunft zu schaffen, zwei Worten</w:t>
      </w:r>
      <w:r w:rsidR="007F5C4A" w:rsidRPr="00DE0DAF">
        <w:rPr>
          <w:rFonts w:ascii="Times New Roman" w:hAnsi="Times New Roman"/>
          <w:lang w:val="de-AT"/>
        </w:rPr>
        <w:t>,</w:t>
      </w:r>
      <w:r w:rsidR="001F3B81" w:rsidRPr="00DE0DAF">
        <w:rPr>
          <w:rFonts w:ascii="Times New Roman" w:hAnsi="Times New Roman"/>
          <w:lang w:val="de-AT"/>
        </w:rPr>
        <w:t xml:space="preserve"> </w:t>
      </w:r>
      <w:r>
        <w:rPr>
          <w:rFonts w:ascii="Times New Roman" w:hAnsi="Times New Roman"/>
          <w:lang w:val="de-AT"/>
        </w:rPr>
        <w:t xml:space="preserve">die in der heutigen Kultur oft </w:t>
      </w:r>
      <w:r w:rsidR="00AE4252">
        <w:rPr>
          <w:rFonts w:ascii="Times New Roman" w:hAnsi="Times New Roman"/>
          <w:lang w:val="de-AT"/>
        </w:rPr>
        <w:t xml:space="preserve">einander </w:t>
      </w:r>
      <w:r>
        <w:rPr>
          <w:rFonts w:ascii="Times New Roman" w:hAnsi="Times New Roman"/>
          <w:lang w:val="de-AT"/>
        </w:rPr>
        <w:t xml:space="preserve">entgegengesetzt </w:t>
      </w:r>
      <w:r w:rsidR="00AE4252">
        <w:rPr>
          <w:rFonts w:ascii="Times New Roman" w:hAnsi="Times New Roman"/>
          <w:lang w:val="de-AT"/>
        </w:rPr>
        <w:t>werden</w:t>
      </w:r>
      <w:r w:rsidR="00B571E7" w:rsidRPr="00DE0DAF">
        <w:rPr>
          <w:rFonts w:ascii="Times New Roman" w:hAnsi="Times New Roman"/>
          <w:lang w:val="de-AT"/>
        </w:rPr>
        <w:t xml:space="preserve">. </w:t>
      </w:r>
      <w:r w:rsidRPr="00D458EB">
        <w:rPr>
          <w:rFonts w:ascii="Times New Roman" w:hAnsi="Times New Roman"/>
          <w:lang w:val="de-AT"/>
        </w:rPr>
        <w:t xml:space="preserve">Und auch auf Grund dieser fehlenden Allianz verlieren die Projekte </w:t>
      </w:r>
      <w:r w:rsidR="00D27B0A">
        <w:rPr>
          <w:rFonts w:ascii="Times New Roman" w:hAnsi="Times New Roman"/>
          <w:lang w:val="de-AT"/>
        </w:rPr>
        <w:t>„</w:t>
      </w:r>
      <w:r w:rsidR="00D458EB" w:rsidRPr="00D458EB">
        <w:rPr>
          <w:rFonts w:ascii="Times New Roman" w:hAnsi="Times New Roman"/>
          <w:lang w:val="de-AT"/>
        </w:rPr>
        <w:t>Paar</w:t>
      </w:r>
      <w:r w:rsidR="00D27B0A">
        <w:rPr>
          <w:rFonts w:ascii="Times New Roman" w:hAnsi="Times New Roman"/>
          <w:lang w:val="de-AT"/>
        </w:rPr>
        <w:t>“</w:t>
      </w:r>
      <w:r w:rsidR="00D458EB" w:rsidRPr="00D458EB">
        <w:rPr>
          <w:rFonts w:ascii="Times New Roman" w:hAnsi="Times New Roman"/>
          <w:lang w:val="de-AT"/>
        </w:rPr>
        <w:t xml:space="preserve"> und </w:t>
      </w:r>
      <w:r w:rsidR="00D27B0A">
        <w:rPr>
          <w:rFonts w:ascii="Times New Roman" w:hAnsi="Times New Roman"/>
          <w:lang w:val="de-AT"/>
        </w:rPr>
        <w:t>„</w:t>
      </w:r>
      <w:r w:rsidR="00D458EB" w:rsidRPr="00D458EB">
        <w:rPr>
          <w:rFonts w:ascii="Times New Roman" w:hAnsi="Times New Roman"/>
          <w:lang w:val="de-AT"/>
        </w:rPr>
        <w:t>Familie</w:t>
      </w:r>
      <w:r w:rsidR="00D27B0A">
        <w:rPr>
          <w:rFonts w:ascii="Times New Roman" w:hAnsi="Times New Roman"/>
          <w:lang w:val="de-AT"/>
        </w:rPr>
        <w:t>“</w:t>
      </w:r>
      <w:r w:rsidR="00D458EB" w:rsidRPr="00D458EB">
        <w:rPr>
          <w:rFonts w:ascii="Times New Roman" w:hAnsi="Times New Roman"/>
          <w:lang w:val="de-AT"/>
        </w:rPr>
        <w:t xml:space="preserve"> ihr</w:t>
      </w:r>
      <w:r w:rsidR="00D458EB">
        <w:rPr>
          <w:rFonts w:ascii="Times New Roman" w:hAnsi="Times New Roman"/>
          <w:lang w:val="de-AT"/>
        </w:rPr>
        <w:t>e</w:t>
      </w:r>
      <w:r w:rsidR="00D458EB" w:rsidRPr="00D458EB">
        <w:rPr>
          <w:rFonts w:ascii="Times New Roman" w:hAnsi="Times New Roman"/>
          <w:lang w:val="de-AT"/>
        </w:rPr>
        <w:t xml:space="preserve"> gesellschaftliche und öffentliche Bedeutung, und qualifizieren sich </w:t>
      </w:r>
      <w:r w:rsidR="00D458EB">
        <w:rPr>
          <w:rFonts w:ascii="Times New Roman" w:hAnsi="Times New Roman"/>
          <w:lang w:val="de-AT"/>
        </w:rPr>
        <w:t xml:space="preserve">wesentlich </w:t>
      </w:r>
      <w:r w:rsidR="00D458EB" w:rsidRPr="00D458EB">
        <w:rPr>
          <w:rFonts w:ascii="Times New Roman" w:hAnsi="Times New Roman"/>
          <w:lang w:val="de-AT"/>
        </w:rPr>
        <w:t>als</w:t>
      </w:r>
      <w:r w:rsidR="00B571E7" w:rsidRPr="00D458EB">
        <w:rPr>
          <w:rFonts w:ascii="Times New Roman" w:hAnsi="Times New Roman"/>
          <w:lang w:val="de-AT"/>
        </w:rPr>
        <w:t xml:space="preserve"> </w:t>
      </w:r>
      <w:r w:rsidR="00954D6D">
        <w:rPr>
          <w:rFonts w:ascii="Times New Roman" w:hAnsi="Times New Roman"/>
          <w:lang w:val="de-AT"/>
        </w:rPr>
        <w:t>„private Handlung</w:t>
      </w:r>
      <w:r w:rsidR="00D458EB">
        <w:rPr>
          <w:rFonts w:ascii="Times New Roman" w:hAnsi="Times New Roman"/>
          <w:lang w:val="de-AT"/>
        </w:rPr>
        <w:t>“</w:t>
      </w:r>
      <w:r w:rsidR="00B571E7" w:rsidRPr="00D458EB">
        <w:rPr>
          <w:rFonts w:ascii="Times New Roman" w:hAnsi="Times New Roman"/>
          <w:lang w:val="de-AT"/>
        </w:rPr>
        <w:t xml:space="preserve">. </w:t>
      </w:r>
      <w:r w:rsidR="00D458EB" w:rsidRPr="00D458EB">
        <w:rPr>
          <w:rFonts w:ascii="Times New Roman" w:hAnsi="Times New Roman"/>
          <w:lang w:val="de-AT"/>
        </w:rPr>
        <w:t>Im Gegensatz zu dem, was die verschiedenen Medien un</w:t>
      </w:r>
      <w:r w:rsidR="00D27B0A">
        <w:rPr>
          <w:rFonts w:ascii="Times New Roman" w:hAnsi="Times New Roman"/>
          <w:lang w:val="de-AT"/>
        </w:rPr>
        <w:t>s</w:t>
      </w:r>
      <w:r w:rsidR="00D458EB" w:rsidRPr="00D458EB">
        <w:rPr>
          <w:rFonts w:ascii="Times New Roman" w:hAnsi="Times New Roman"/>
          <w:lang w:val="de-AT"/>
        </w:rPr>
        <w:t xml:space="preserve"> heute erzählen, leben Liebe und Sexualität </w:t>
      </w:r>
      <w:r w:rsidR="00D458EB">
        <w:rPr>
          <w:rFonts w:ascii="Times New Roman" w:hAnsi="Times New Roman"/>
          <w:lang w:val="de-AT"/>
        </w:rPr>
        <w:t>von Vernunft, nicht nur Leidens</w:t>
      </w:r>
      <w:r w:rsidR="00D458EB" w:rsidRPr="00D458EB">
        <w:rPr>
          <w:rFonts w:ascii="Times New Roman" w:hAnsi="Times New Roman"/>
          <w:lang w:val="de-AT"/>
        </w:rPr>
        <w:t>chaft</w:t>
      </w:r>
      <w:r w:rsidR="00BA6FD5" w:rsidRPr="00D458EB">
        <w:rPr>
          <w:rFonts w:ascii="Times New Roman" w:hAnsi="Times New Roman"/>
          <w:lang w:val="de-AT"/>
        </w:rPr>
        <w:t xml:space="preserve">. </w:t>
      </w:r>
      <w:r w:rsidR="00D458EB" w:rsidRPr="00D458EB">
        <w:rPr>
          <w:rFonts w:ascii="Times New Roman" w:hAnsi="Times New Roman"/>
          <w:lang w:val="de-AT"/>
        </w:rPr>
        <w:t xml:space="preserve">Das erlaubt es auch eine öffentliche Verantwortung des </w:t>
      </w:r>
      <w:r w:rsidR="00D458EB">
        <w:rPr>
          <w:rFonts w:ascii="Times New Roman" w:hAnsi="Times New Roman"/>
          <w:lang w:val="de-AT"/>
        </w:rPr>
        <w:t>„</w:t>
      </w:r>
      <w:r w:rsidR="00D458EB" w:rsidRPr="00D458EB">
        <w:rPr>
          <w:rFonts w:ascii="Times New Roman" w:hAnsi="Times New Roman"/>
          <w:lang w:val="de-AT"/>
        </w:rPr>
        <w:t>Familie-Gründens</w:t>
      </w:r>
      <w:r w:rsidR="00D458EB">
        <w:rPr>
          <w:rFonts w:ascii="Times New Roman" w:hAnsi="Times New Roman"/>
          <w:lang w:val="de-AT"/>
        </w:rPr>
        <w:t>“</w:t>
      </w:r>
      <w:r w:rsidR="00D458EB" w:rsidRPr="00D458EB">
        <w:rPr>
          <w:rFonts w:ascii="Times New Roman" w:hAnsi="Times New Roman"/>
          <w:lang w:val="de-AT"/>
        </w:rPr>
        <w:t xml:space="preserve"> zu konstruieren</w:t>
      </w:r>
      <w:r w:rsidR="0012544A" w:rsidRPr="00D458EB">
        <w:rPr>
          <w:rFonts w:ascii="Times New Roman" w:hAnsi="Times New Roman"/>
          <w:lang w:val="de-AT"/>
        </w:rPr>
        <w:t>.</w:t>
      </w:r>
      <w:r w:rsidR="00BA6FD5" w:rsidRPr="00D458EB">
        <w:rPr>
          <w:rFonts w:ascii="Times New Roman" w:hAnsi="Times New Roman"/>
          <w:lang w:val="de-AT"/>
        </w:rPr>
        <w:t xml:space="preserve"> </w:t>
      </w:r>
    </w:p>
    <w:p w:rsidR="001F3B81" w:rsidRPr="00D458EB" w:rsidRDefault="001F3B81">
      <w:pPr>
        <w:pStyle w:val="TxBrp25"/>
        <w:spacing w:line="240" w:lineRule="auto"/>
        <w:ind w:right="-82"/>
        <w:rPr>
          <w:rFonts w:ascii="Times New Roman" w:hAnsi="Times New Roman"/>
          <w:lang w:val="de-AT"/>
        </w:rPr>
      </w:pPr>
    </w:p>
    <w:p w:rsidR="0012544A" w:rsidRPr="006A796B" w:rsidRDefault="00D458EB">
      <w:pPr>
        <w:pStyle w:val="TxBrp25"/>
        <w:spacing w:line="240" w:lineRule="auto"/>
        <w:ind w:right="-82"/>
        <w:rPr>
          <w:rFonts w:ascii="Times New Roman" w:hAnsi="Times New Roman"/>
          <w:lang w:val="de-AT"/>
        </w:rPr>
      </w:pPr>
      <w:r w:rsidRPr="006A796B">
        <w:rPr>
          <w:rFonts w:ascii="Times New Roman" w:hAnsi="Times New Roman"/>
          <w:lang w:val="de-AT"/>
        </w:rPr>
        <w:t xml:space="preserve">In einem gewissen Sinn könnte man also sagen, dass die Liebe nicht </w:t>
      </w:r>
      <w:r w:rsidR="00D27B0A">
        <w:rPr>
          <w:rFonts w:ascii="Times New Roman" w:hAnsi="Times New Roman"/>
          <w:lang w:val="de-AT"/>
        </w:rPr>
        <w:t>umhin kann, Leidenschaft und Vernunft zu verbinden</w:t>
      </w:r>
      <w:r w:rsidRPr="006A796B">
        <w:rPr>
          <w:rFonts w:ascii="Times New Roman" w:hAnsi="Times New Roman"/>
          <w:lang w:val="de-AT"/>
        </w:rPr>
        <w:t xml:space="preserve">, oder, wenn es möglich wäre, Sprichwörter zu korrigieren, dürfte man nicht sagen, </w:t>
      </w:r>
      <w:r w:rsidR="006A796B">
        <w:rPr>
          <w:rFonts w:ascii="Times New Roman" w:hAnsi="Times New Roman"/>
          <w:lang w:val="de-AT"/>
        </w:rPr>
        <w:t>„</w:t>
      </w:r>
      <w:r w:rsidR="006A796B" w:rsidRPr="006A796B">
        <w:rPr>
          <w:rFonts w:ascii="Times New Roman" w:hAnsi="Times New Roman"/>
          <w:i/>
          <w:lang w:val="de-AT"/>
        </w:rPr>
        <w:t xml:space="preserve">die Ehe </w:t>
      </w:r>
      <w:r w:rsidR="006A796B">
        <w:rPr>
          <w:rFonts w:ascii="Times New Roman" w:hAnsi="Times New Roman"/>
          <w:i/>
          <w:lang w:val="de-AT"/>
        </w:rPr>
        <w:t>sei</w:t>
      </w:r>
      <w:r w:rsidR="006A796B" w:rsidRPr="006A796B">
        <w:rPr>
          <w:rFonts w:ascii="Times New Roman" w:hAnsi="Times New Roman"/>
          <w:i/>
          <w:lang w:val="de-AT"/>
        </w:rPr>
        <w:t xml:space="preserve"> das Grab der Liebe</w:t>
      </w:r>
      <w:r w:rsidR="006A796B">
        <w:rPr>
          <w:rFonts w:ascii="Times New Roman" w:hAnsi="Times New Roman"/>
          <w:i/>
          <w:lang w:val="de-AT"/>
        </w:rPr>
        <w:t xml:space="preserve">“, </w:t>
      </w:r>
      <w:r w:rsidR="006A796B" w:rsidRPr="006A796B">
        <w:rPr>
          <w:rFonts w:ascii="Times New Roman" w:hAnsi="Times New Roman"/>
          <w:lang w:val="de-AT"/>
        </w:rPr>
        <w:t>sondern</w:t>
      </w:r>
      <w:r w:rsidR="006A796B">
        <w:rPr>
          <w:rFonts w:ascii="Times New Roman" w:hAnsi="Times New Roman"/>
          <w:lang w:val="de-AT"/>
        </w:rPr>
        <w:t>, „</w:t>
      </w:r>
      <w:r w:rsidR="006A796B">
        <w:rPr>
          <w:rFonts w:ascii="Times New Roman" w:hAnsi="Times New Roman"/>
          <w:i/>
          <w:lang w:val="de-AT"/>
        </w:rPr>
        <w:t>die Ehe sei das Grab des Verlieb</w:t>
      </w:r>
      <w:r w:rsidR="00954D6D">
        <w:rPr>
          <w:rFonts w:ascii="Times New Roman" w:hAnsi="Times New Roman"/>
          <w:i/>
          <w:lang w:val="de-AT"/>
        </w:rPr>
        <w:t>tseins</w:t>
      </w:r>
      <w:r w:rsidR="006A796B">
        <w:rPr>
          <w:rFonts w:ascii="Times New Roman" w:hAnsi="Times New Roman"/>
          <w:i/>
          <w:lang w:val="de-AT"/>
        </w:rPr>
        <w:t xml:space="preserve"> und die Wiege der wahren Liebe“</w:t>
      </w:r>
      <w:r w:rsidR="009E3FAC" w:rsidRPr="006A796B">
        <w:rPr>
          <w:rFonts w:ascii="Times New Roman" w:hAnsi="Times New Roman"/>
          <w:i/>
          <w:lang w:val="de-AT"/>
        </w:rPr>
        <w:t>.</w:t>
      </w:r>
      <w:r w:rsidR="009E3FAC" w:rsidRPr="006A796B">
        <w:rPr>
          <w:rFonts w:ascii="Times New Roman" w:hAnsi="Times New Roman"/>
          <w:lang w:val="de-AT"/>
        </w:rPr>
        <w:t xml:space="preserve"> </w:t>
      </w:r>
      <w:r w:rsidR="006A796B" w:rsidRPr="006A796B">
        <w:rPr>
          <w:rFonts w:ascii="Times New Roman" w:hAnsi="Times New Roman"/>
          <w:lang w:val="de-AT"/>
        </w:rPr>
        <w:t>Jedenfalls bleibt die Tatsache, dass die Liebe nicht nur ein instinktives Projekt, ein einfaches Gefühl sein kann</w:t>
      </w:r>
      <w:r w:rsidR="009E3FAC" w:rsidRPr="006A796B">
        <w:rPr>
          <w:rFonts w:ascii="Times New Roman" w:hAnsi="Times New Roman"/>
          <w:lang w:val="de-AT"/>
        </w:rPr>
        <w:t xml:space="preserve">. </w:t>
      </w:r>
      <w:r w:rsidR="006A796B" w:rsidRPr="006A796B">
        <w:rPr>
          <w:rFonts w:ascii="Times New Roman" w:hAnsi="Times New Roman"/>
          <w:lang w:val="de-AT"/>
        </w:rPr>
        <w:t xml:space="preserve">In ihrer Fülle ist die Liebe ein vernünftiges Projekt, </w:t>
      </w:r>
      <w:r w:rsidR="006A796B">
        <w:rPr>
          <w:rFonts w:ascii="Times New Roman" w:hAnsi="Times New Roman"/>
          <w:lang w:val="de-AT"/>
        </w:rPr>
        <w:t>das</w:t>
      </w:r>
      <w:r w:rsidR="00954D6D">
        <w:rPr>
          <w:rFonts w:ascii="Times New Roman" w:hAnsi="Times New Roman"/>
          <w:lang w:val="de-AT"/>
        </w:rPr>
        <w:t xml:space="preserve"> durch die Tatsache des </w:t>
      </w:r>
      <w:r w:rsidR="006A796B" w:rsidRPr="006A796B">
        <w:rPr>
          <w:rFonts w:ascii="Times New Roman" w:hAnsi="Times New Roman"/>
          <w:lang w:val="de-AT"/>
        </w:rPr>
        <w:t>Verlieb</w:t>
      </w:r>
      <w:r w:rsidR="00954D6D">
        <w:rPr>
          <w:rFonts w:ascii="Times New Roman" w:hAnsi="Times New Roman"/>
          <w:lang w:val="de-AT"/>
        </w:rPr>
        <w:t>tseins</w:t>
      </w:r>
      <w:r w:rsidR="006A796B" w:rsidRPr="006A796B">
        <w:rPr>
          <w:rFonts w:ascii="Times New Roman" w:hAnsi="Times New Roman"/>
          <w:lang w:val="de-AT"/>
        </w:rPr>
        <w:t xml:space="preserve"> durchgeht, aber das ist nur ihr Beginn</w:t>
      </w:r>
      <w:r w:rsidR="009E3FAC" w:rsidRPr="006A796B">
        <w:rPr>
          <w:rFonts w:ascii="Times New Roman" w:hAnsi="Times New Roman"/>
          <w:lang w:val="de-AT"/>
        </w:rPr>
        <w:t>.</w:t>
      </w:r>
      <w:r w:rsidR="00D61E08" w:rsidRPr="006A796B">
        <w:rPr>
          <w:rFonts w:ascii="Times New Roman" w:hAnsi="Times New Roman"/>
          <w:lang w:val="de-AT"/>
        </w:rPr>
        <w:t xml:space="preserve"> </w:t>
      </w:r>
      <w:r w:rsidR="006A796B" w:rsidRPr="006A796B">
        <w:rPr>
          <w:rFonts w:ascii="Times New Roman" w:hAnsi="Times New Roman"/>
          <w:lang w:val="de-AT"/>
        </w:rPr>
        <w:t xml:space="preserve">Doch bleibt </w:t>
      </w:r>
      <w:r w:rsidR="00AE4252">
        <w:rPr>
          <w:rFonts w:ascii="Times New Roman" w:hAnsi="Times New Roman"/>
          <w:lang w:val="de-AT"/>
        </w:rPr>
        <w:t xml:space="preserve">es </w:t>
      </w:r>
      <w:r w:rsidR="006A796B" w:rsidRPr="006A796B">
        <w:rPr>
          <w:rFonts w:ascii="Times New Roman" w:hAnsi="Times New Roman"/>
          <w:lang w:val="de-AT"/>
        </w:rPr>
        <w:t>ein</w:t>
      </w:r>
      <w:r w:rsidR="00AE4252">
        <w:rPr>
          <w:rFonts w:ascii="Times New Roman" w:hAnsi="Times New Roman"/>
          <w:lang w:val="de-AT"/>
        </w:rPr>
        <w:t>e</w:t>
      </w:r>
      <w:r w:rsidR="006A796B" w:rsidRPr="006A796B">
        <w:rPr>
          <w:rFonts w:ascii="Times New Roman" w:hAnsi="Times New Roman"/>
          <w:lang w:val="de-AT"/>
        </w:rPr>
        <w:t xml:space="preserve"> Frage, </w:t>
      </w:r>
      <w:r w:rsidR="006A796B">
        <w:rPr>
          <w:rFonts w:ascii="Times New Roman" w:hAnsi="Times New Roman"/>
          <w:lang w:val="de-AT"/>
        </w:rPr>
        <w:t>ob</w:t>
      </w:r>
      <w:r w:rsidR="006A796B" w:rsidRPr="006A796B">
        <w:rPr>
          <w:rFonts w:ascii="Times New Roman" w:hAnsi="Times New Roman"/>
          <w:lang w:val="de-AT"/>
        </w:rPr>
        <w:t xml:space="preserve"> diese Behauptung durch die heutige Gesellschaft verstanden und get</w:t>
      </w:r>
      <w:r w:rsidR="006A796B">
        <w:rPr>
          <w:rFonts w:ascii="Times New Roman" w:hAnsi="Times New Roman"/>
          <w:lang w:val="de-AT"/>
        </w:rPr>
        <w:t>e</w:t>
      </w:r>
      <w:r w:rsidR="006A796B" w:rsidRPr="006A796B">
        <w:rPr>
          <w:rFonts w:ascii="Times New Roman" w:hAnsi="Times New Roman"/>
          <w:lang w:val="de-AT"/>
        </w:rPr>
        <w:t>ilt wird</w:t>
      </w:r>
      <w:r w:rsidR="00D61E08" w:rsidRPr="006A796B">
        <w:rPr>
          <w:rFonts w:ascii="Times New Roman" w:hAnsi="Times New Roman"/>
          <w:lang w:val="de-AT"/>
        </w:rPr>
        <w:t>.</w:t>
      </w:r>
      <w:r w:rsidR="009E3FAC" w:rsidRPr="006A796B">
        <w:rPr>
          <w:rFonts w:ascii="Times New Roman" w:hAnsi="Times New Roman"/>
          <w:lang w:val="de-AT"/>
        </w:rPr>
        <w:t xml:space="preserve"> </w:t>
      </w:r>
    </w:p>
    <w:p w:rsidR="008F691F" w:rsidRPr="006A796B" w:rsidRDefault="008F691F">
      <w:pPr>
        <w:ind w:right="-82"/>
        <w:jc w:val="both"/>
        <w:rPr>
          <w:color w:val="C0504D"/>
          <w:lang w:val="de-AT"/>
        </w:rPr>
      </w:pPr>
    </w:p>
    <w:p w:rsidR="008F691F" w:rsidRPr="006A796B" w:rsidRDefault="008F691F">
      <w:pPr>
        <w:jc w:val="both"/>
        <w:rPr>
          <w:b/>
          <w:sz w:val="28"/>
          <w:szCs w:val="28"/>
          <w:lang w:val="de-AT"/>
        </w:rPr>
      </w:pPr>
      <w:r w:rsidRPr="006A796B">
        <w:rPr>
          <w:b/>
          <w:sz w:val="28"/>
          <w:szCs w:val="28"/>
          <w:lang w:val="de-AT"/>
        </w:rPr>
        <w:t>4.</w:t>
      </w:r>
      <w:r w:rsidRPr="006A796B">
        <w:rPr>
          <w:b/>
          <w:sz w:val="28"/>
          <w:szCs w:val="28"/>
          <w:lang w:val="de-AT"/>
        </w:rPr>
        <w:tab/>
      </w:r>
      <w:r w:rsidR="006A796B" w:rsidRPr="006A796B">
        <w:rPr>
          <w:b/>
          <w:sz w:val="28"/>
          <w:szCs w:val="28"/>
          <w:lang w:val="de-AT"/>
        </w:rPr>
        <w:t>Kontinuität und Diskontinuität der Generationen</w:t>
      </w:r>
      <w:r w:rsidR="002F7C37" w:rsidRPr="006A796B">
        <w:rPr>
          <w:b/>
          <w:sz w:val="28"/>
          <w:szCs w:val="28"/>
          <w:lang w:val="de-AT"/>
        </w:rPr>
        <w:t xml:space="preserve"> </w:t>
      </w:r>
    </w:p>
    <w:p w:rsidR="00D61E08" w:rsidRPr="006A796B" w:rsidRDefault="00D61E08" w:rsidP="007B7DFD">
      <w:pPr>
        <w:ind w:left="360"/>
        <w:jc w:val="both"/>
        <w:rPr>
          <w:b/>
          <w:lang w:val="de-AT"/>
        </w:rPr>
      </w:pPr>
    </w:p>
    <w:p w:rsidR="008F691F" w:rsidRPr="00AD348F" w:rsidRDefault="00D27B0A" w:rsidP="00E71285">
      <w:pPr>
        <w:numPr>
          <w:ilvl w:val="0"/>
          <w:numId w:val="9"/>
        </w:numPr>
        <w:tabs>
          <w:tab w:val="clear" w:pos="360"/>
          <w:tab w:val="num" w:pos="0"/>
        </w:tabs>
        <w:ind w:left="0" w:firstLine="0"/>
        <w:jc w:val="both"/>
        <w:rPr>
          <w:lang w:val="de-AT"/>
        </w:rPr>
      </w:pPr>
      <w:r>
        <w:rPr>
          <w:lang w:val="de-AT"/>
        </w:rPr>
        <w:t>„</w:t>
      </w:r>
      <w:r w:rsidR="006A796B" w:rsidRPr="002D7FA5">
        <w:rPr>
          <w:lang w:val="de-AT"/>
        </w:rPr>
        <w:t>Einen Haushalt gründen</w:t>
      </w:r>
      <w:r>
        <w:rPr>
          <w:lang w:val="de-AT"/>
        </w:rPr>
        <w:t>“</w:t>
      </w:r>
      <w:r w:rsidR="006A796B" w:rsidRPr="002D7FA5">
        <w:rPr>
          <w:lang w:val="de-AT"/>
        </w:rPr>
        <w:t xml:space="preserve"> verpflichtet auch dazu, </w:t>
      </w:r>
      <w:r w:rsidR="002D7FA5" w:rsidRPr="002D7FA5">
        <w:rPr>
          <w:lang w:val="de-AT"/>
        </w:rPr>
        <w:t>neue Grenzen mit zwei erstrangigen Beziehungsbereichen zu definieren</w:t>
      </w:r>
      <w:r w:rsidR="00E71285" w:rsidRPr="002D7FA5">
        <w:rPr>
          <w:lang w:val="de-AT"/>
        </w:rPr>
        <w:t>:</w:t>
      </w:r>
      <w:r w:rsidR="007B7DFD" w:rsidRPr="002D7FA5">
        <w:rPr>
          <w:lang w:val="de-AT"/>
        </w:rPr>
        <w:t xml:space="preserve"> </w:t>
      </w:r>
      <w:r w:rsidR="002D7FA5">
        <w:rPr>
          <w:lang w:val="de-AT"/>
        </w:rPr>
        <w:t>mit den Systemen der Herk</w:t>
      </w:r>
      <w:r w:rsidR="002D7FA5" w:rsidRPr="002D7FA5">
        <w:rPr>
          <w:lang w:val="de-AT"/>
        </w:rPr>
        <w:t>unft</w:t>
      </w:r>
      <w:r w:rsidR="002D7FA5">
        <w:rPr>
          <w:lang w:val="de-AT"/>
        </w:rPr>
        <w:t>sfamilie und dem Beziehungszusammenhang der Freunde</w:t>
      </w:r>
      <w:r w:rsidR="00E71285" w:rsidRPr="002D7FA5">
        <w:rPr>
          <w:lang w:val="de-AT"/>
        </w:rPr>
        <w:t xml:space="preserve">. </w:t>
      </w:r>
      <w:r w:rsidR="002D7FA5" w:rsidRPr="00544114">
        <w:rPr>
          <w:lang w:val="de-AT"/>
        </w:rPr>
        <w:t>Die neue Familie, die sich bildet, kann nicht</w:t>
      </w:r>
      <w:r w:rsidR="00AE4252">
        <w:rPr>
          <w:lang w:val="de-AT"/>
        </w:rPr>
        <w:t xml:space="preserve"> umhin</w:t>
      </w:r>
      <w:r w:rsidR="002D7FA5" w:rsidRPr="00544114">
        <w:rPr>
          <w:lang w:val="de-AT"/>
        </w:rPr>
        <w:t xml:space="preserve">, </w:t>
      </w:r>
      <w:r w:rsidR="00AE4252">
        <w:rPr>
          <w:lang w:val="de-AT"/>
        </w:rPr>
        <w:t>mehr oder weniger bewusst</w:t>
      </w:r>
      <w:r w:rsidR="00544114" w:rsidRPr="00544114">
        <w:rPr>
          <w:lang w:val="de-AT"/>
        </w:rPr>
        <w:t xml:space="preserve"> Strategien des Distanzierens/der Annäherung in Bezug auf intime Beziehungen </w:t>
      </w:r>
      <w:r w:rsidR="00AE4252">
        <w:rPr>
          <w:lang w:val="de-AT"/>
        </w:rPr>
        <w:t xml:space="preserve">zu </w:t>
      </w:r>
      <w:r w:rsidR="00544114" w:rsidRPr="00544114">
        <w:rPr>
          <w:lang w:val="de-AT"/>
        </w:rPr>
        <w:t>ergreifen, in die jeder der Partner eingefügt war</w:t>
      </w:r>
      <w:r w:rsidR="000B5773" w:rsidRPr="00544114">
        <w:rPr>
          <w:lang w:val="de-AT"/>
        </w:rPr>
        <w:t>;</w:t>
      </w:r>
      <w:r w:rsidR="00EE0928" w:rsidRPr="00544114">
        <w:rPr>
          <w:lang w:val="de-AT"/>
        </w:rPr>
        <w:t xml:space="preserve"> </w:t>
      </w:r>
      <w:r w:rsidR="00544114">
        <w:rPr>
          <w:lang w:val="de-AT"/>
        </w:rPr>
        <w:t>das stellt sogar genau eine</w:t>
      </w:r>
      <w:r w:rsidR="00544114" w:rsidRPr="00544114">
        <w:rPr>
          <w:lang w:val="de-AT"/>
        </w:rPr>
        <w:t xml:space="preserve"> der erstra</w:t>
      </w:r>
      <w:r w:rsidR="00544114">
        <w:rPr>
          <w:lang w:val="de-AT"/>
        </w:rPr>
        <w:t>n</w:t>
      </w:r>
      <w:r w:rsidR="00544114" w:rsidRPr="00544114">
        <w:rPr>
          <w:lang w:val="de-AT"/>
        </w:rPr>
        <w:t xml:space="preserve">gigen </w:t>
      </w:r>
      <w:r w:rsidR="00544114">
        <w:rPr>
          <w:lang w:val="de-AT"/>
        </w:rPr>
        <w:t>Aufgaben der Entwicklung der Familie in ihrer Anfangsphase dar</w:t>
      </w:r>
      <w:r w:rsidR="00EE0928" w:rsidRPr="00544114">
        <w:rPr>
          <w:lang w:val="de-AT"/>
        </w:rPr>
        <w:t xml:space="preserve">. </w:t>
      </w:r>
      <w:r w:rsidR="00544114" w:rsidRPr="00AD348F">
        <w:rPr>
          <w:lang w:val="de-AT"/>
        </w:rPr>
        <w:t>Dieser Vorgang erfolgt durch ein ständiges Verhandeln zwischen Öffnen und Schließen familiärer Grenzen</w:t>
      </w:r>
      <w:r w:rsidR="00AD348F" w:rsidRPr="00AD348F">
        <w:rPr>
          <w:lang w:val="de-AT"/>
        </w:rPr>
        <w:t xml:space="preserve">, in dem manchmal das Paar </w:t>
      </w:r>
      <w:r w:rsidR="00AD348F">
        <w:rPr>
          <w:lang w:val="de-AT"/>
        </w:rPr>
        <w:t>Schwierigkeiten, Unverständnis, Zusammenstöße durchmachen kann</w:t>
      </w:r>
      <w:r w:rsidR="000C5F1A" w:rsidRPr="00AD348F">
        <w:rPr>
          <w:lang w:val="de-AT"/>
        </w:rPr>
        <w:t xml:space="preserve">. </w:t>
      </w:r>
      <w:r w:rsidR="00AD348F">
        <w:rPr>
          <w:lang w:val="de-AT"/>
        </w:rPr>
        <w:t>Jedenfalls wird das Ausmaß der Öffnung des Familiensystems nach außen einen signifikanten Unterschied für das Funktionieren der Familie bewirken</w:t>
      </w:r>
      <w:r w:rsidR="000C5F1A" w:rsidRPr="00AD348F">
        <w:rPr>
          <w:lang w:val="de-AT"/>
        </w:rPr>
        <w:t xml:space="preserve">, </w:t>
      </w:r>
      <w:r w:rsidR="00AD348F" w:rsidRPr="00AD348F">
        <w:rPr>
          <w:lang w:val="de-AT"/>
        </w:rPr>
        <w:t>für die Lebensqualität des Paares ebenso wie für die Anpassungs</w:t>
      </w:r>
      <w:r w:rsidR="006D56B5">
        <w:rPr>
          <w:lang w:val="de-AT"/>
        </w:rPr>
        <w:t>-</w:t>
      </w:r>
      <w:r w:rsidR="00AD348F" w:rsidRPr="00AD348F">
        <w:rPr>
          <w:lang w:val="de-AT"/>
        </w:rPr>
        <w:t xml:space="preserve">/Reaktionsfähigkeit der Familie </w:t>
      </w:r>
      <w:r w:rsidR="00310E3C">
        <w:rPr>
          <w:lang w:val="de-AT"/>
        </w:rPr>
        <w:t>gegenüber den</w:t>
      </w:r>
      <w:r w:rsidR="00AD348F" w:rsidRPr="00AD348F">
        <w:rPr>
          <w:lang w:val="de-AT"/>
        </w:rPr>
        <w:t xml:space="preserve"> Herausforderungen der Umwelt</w:t>
      </w:r>
      <w:r w:rsidR="000C5F1A" w:rsidRPr="00AD348F">
        <w:rPr>
          <w:lang w:val="de-AT"/>
        </w:rPr>
        <w:t>.</w:t>
      </w:r>
      <w:r w:rsidR="0071593D" w:rsidRPr="00AD348F">
        <w:rPr>
          <w:lang w:val="de-AT"/>
        </w:rPr>
        <w:t xml:space="preserve"> </w:t>
      </w:r>
    </w:p>
    <w:p w:rsidR="00E45BCE" w:rsidRPr="006D56B5" w:rsidRDefault="006D56B5" w:rsidP="00E71285">
      <w:pPr>
        <w:numPr>
          <w:ilvl w:val="0"/>
          <w:numId w:val="9"/>
        </w:numPr>
        <w:tabs>
          <w:tab w:val="clear" w:pos="360"/>
          <w:tab w:val="num" w:pos="0"/>
        </w:tabs>
        <w:ind w:left="0" w:firstLine="0"/>
        <w:jc w:val="both"/>
        <w:rPr>
          <w:lang w:val="de-AT"/>
        </w:rPr>
      </w:pPr>
      <w:r w:rsidRPr="006D56B5">
        <w:rPr>
          <w:lang w:val="de-AT"/>
        </w:rPr>
        <w:t>Nur zum Beispiel können wir mit Hilf</w:t>
      </w:r>
      <w:r>
        <w:rPr>
          <w:lang w:val="de-AT"/>
        </w:rPr>
        <w:t xml:space="preserve">e einer nicht strikten und </w:t>
      </w:r>
      <w:r w:rsidRPr="006D56B5">
        <w:rPr>
          <w:lang w:val="de-AT"/>
        </w:rPr>
        <w:t>eh</w:t>
      </w:r>
      <w:r>
        <w:rPr>
          <w:lang w:val="de-AT"/>
        </w:rPr>
        <w:t>e</w:t>
      </w:r>
      <w:r w:rsidRPr="006D56B5">
        <w:rPr>
          <w:lang w:val="de-AT"/>
        </w:rPr>
        <w:t xml:space="preserve">r </w:t>
      </w:r>
      <w:r>
        <w:rPr>
          <w:lang w:val="de-AT"/>
        </w:rPr>
        <w:t>„ungezwungenen“</w:t>
      </w:r>
      <w:r w:rsidRPr="006D56B5">
        <w:rPr>
          <w:lang w:val="de-AT"/>
        </w:rPr>
        <w:t xml:space="preserve"> Sprache Modelle der Öffnung der Beziehung zu </w:t>
      </w:r>
      <w:r>
        <w:rPr>
          <w:lang w:val="de-AT"/>
        </w:rPr>
        <w:t>Herkunftsfami</w:t>
      </w:r>
      <w:r w:rsidRPr="006D56B5">
        <w:rPr>
          <w:lang w:val="de-AT"/>
        </w:rPr>
        <w:t>lien</w:t>
      </w:r>
      <w:r>
        <w:rPr>
          <w:lang w:val="de-AT"/>
        </w:rPr>
        <w:t xml:space="preserve"> oder anderen Netzen von Beziehungen/Freundschaften finden</w:t>
      </w:r>
      <w:r w:rsidR="00106F07" w:rsidRPr="006D56B5">
        <w:rPr>
          <w:lang w:val="de-AT"/>
        </w:rPr>
        <w:t>:</w:t>
      </w:r>
    </w:p>
    <w:p w:rsidR="00106F07" w:rsidRPr="009651CC" w:rsidRDefault="009651CC" w:rsidP="00106F07">
      <w:pPr>
        <w:numPr>
          <w:ilvl w:val="0"/>
          <w:numId w:val="8"/>
        </w:numPr>
        <w:jc w:val="both"/>
        <w:rPr>
          <w:lang w:val="de-AT"/>
        </w:rPr>
      </w:pPr>
      <w:r w:rsidRPr="009651CC">
        <w:rPr>
          <w:i/>
          <w:lang w:val="de-AT"/>
        </w:rPr>
        <w:t>Ich und du ganz allein</w:t>
      </w:r>
      <w:r w:rsidR="00106F07" w:rsidRPr="009651CC">
        <w:rPr>
          <w:i/>
          <w:lang w:val="de-AT"/>
        </w:rPr>
        <w:t>:</w:t>
      </w:r>
      <w:r w:rsidR="00106F07" w:rsidRPr="009651CC">
        <w:rPr>
          <w:lang w:val="de-AT"/>
        </w:rPr>
        <w:t xml:space="preserve"> </w:t>
      </w:r>
      <w:r>
        <w:rPr>
          <w:lang w:val="de-AT"/>
        </w:rPr>
        <w:t>„</w:t>
      </w:r>
      <w:r w:rsidR="00106F07" w:rsidRPr="009651CC">
        <w:rPr>
          <w:lang w:val="de-AT"/>
        </w:rPr>
        <w:t>due cuori e una capanna</w:t>
      </w:r>
      <w:r>
        <w:rPr>
          <w:lang w:val="de-AT"/>
        </w:rPr>
        <w:t>“</w:t>
      </w:r>
      <w:r w:rsidR="0080413C" w:rsidRPr="009651CC">
        <w:rPr>
          <w:lang w:val="de-AT"/>
        </w:rPr>
        <w:t xml:space="preserve">, </w:t>
      </w:r>
      <w:r w:rsidRPr="009651CC">
        <w:rPr>
          <w:lang w:val="de-AT"/>
        </w:rPr>
        <w:t xml:space="preserve">wo das Projekt </w:t>
      </w:r>
      <w:r>
        <w:rPr>
          <w:lang w:val="de-AT"/>
        </w:rPr>
        <w:t>„</w:t>
      </w:r>
      <w:r w:rsidRPr="009651CC">
        <w:rPr>
          <w:lang w:val="de-AT"/>
        </w:rPr>
        <w:t>Paar</w:t>
      </w:r>
      <w:r>
        <w:rPr>
          <w:lang w:val="de-AT"/>
        </w:rPr>
        <w:t>“</w:t>
      </w:r>
      <w:r w:rsidRPr="009651CC">
        <w:rPr>
          <w:lang w:val="de-AT"/>
        </w:rPr>
        <w:t xml:space="preserve"> das einzig Ents</w:t>
      </w:r>
      <w:r>
        <w:rPr>
          <w:lang w:val="de-AT"/>
        </w:rPr>
        <w:t>ch</w:t>
      </w:r>
      <w:r w:rsidRPr="009651CC">
        <w:rPr>
          <w:lang w:val="de-AT"/>
        </w:rPr>
        <w:t>eidende ist und, sobald das Paar in das Haus eingezogen ist, niemand mehr eintreten kann</w:t>
      </w:r>
      <w:r w:rsidR="0080413C" w:rsidRPr="009651CC">
        <w:rPr>
          <w:lang w:val="de-AT"/>
        </w:rPr>
        <w:t xml:space="preserve"> (</w:t>
      </w:r>
      <w:r w:rsidRPr="009651CC">
        <w:rPr>
          <w:lang w:val="de-AT"/>
        </w:rPr>
        <w:t>man riskiert</w:t>
      </w:r>
      <w:r>
        <w:rPr>
          <w:lang w:val="de-AT"/>
        </w:rPr>
        <w:t xml:space="preserve"> das Einschließen, potenziell erstickte und/oder erstickende Beziehungen, im Fall von Beziehungsschwierigkeiten </w:t>
      </w:r>
      <w:r w:rsidR="00C63782">
        <w:rPr>
          <w:lang w:val="de-AT"/>
        </w:rPr>
        <w:t xml:space="preserve">(und auch </w:t>
      </w:r>
      <w:r w:rsidR="00310E3C">
        <w:rPr>
          <w:lang w:val="de-AT"/>
        </w:rPr>
        <w:t>sonst</w:t>
      </w:r>
      <w:r w:rsidR="00C63782">
        <w:rPr>
          <w:lang w:val="de-AT"/>
        </w:rPr>
        <w:t xml:space="preserve">) </w:t>
      </w:r>
      <w:r>
        <w:rPr>
          <w:lang w:val="de-AT"/>
        </w:rPr>
        <w:t xml:space="preserve">wenig </w:t>
      </w:r>
      <w:r w:rsidR="00C63782">
        <w:rPr>
          <w:lang w:val="de-AT"/>
        </w:rPr>
        <w:t>Ressourcen von außen</w:t>
      </w:r>
      <w:r w:rsidR="00C75D8A">
        <w:rPr>
          <w:lang w:val="de-AT"/>
        </w:rPr>
        <w:t>)</w:t>
      </w:r>
      <w:r w:rsidR="003E3E84" w:rsidRPr="009651CC">
        <w:rPr>
          <w:lang w:val="de-AT"/>
        </w:rPr>
        <w:t>;</w:t>
      </w:r>
      <w:r w:rsidR="00DF4B7B" w:rsidRPr="009651CC">
        <w:rPr>
          <w:lang w:val="de-AT"/>
        </w:rPr>
        <w:t xml:space="preserve"> </w:t>
      </w:r>
    </w:p>
    <w:p w:rsidR="00310E3C" w:rsidRDefault="00C63782" w:rsidP="00106F07">
      <w:pPr>
        <w:numPr>
          <w:ilvl w:val="0"/>
          <w:numId w:val="8"/>
        </w:numPr>
        <w:jc w:val="both"/>
        <w:rPr>
          <w:lang w:val="de-AT"/>
        </w:rPr>
      </w:pPr>
      <w:r w:rsidRPr="00C63782">
        <w:rPr>
          <w:i/>
          <w:lang w:val="de-AT"/>
        </w:rPr>
        <w:t>Ich, du und Mama</w:t>
      </w:r>
      <w:r w:rsidR="003E3E84" w:rsidRPr="00C63782">
        <w:rPr>
          <w:lang w:val="de-AT"/>
        </w:rPr>
        <w:t xml:space="preserve">: </w:t>
      </w:r>
      <w:r w:rsidRPr="00C63782">
        <w:rPr>
          <w:lang w:val="de-AT"/>
        </w:rPr>
        <w:t xml:space="preserve">Das Paar bleibt mit einem oder beiden Systemen der Herkunftsfamilien (nicht notwendigerweise dem der Frau) verbunden </w:t>
      </w:r>
      <w:r w:rsidR="003E3E84" w:rsidRPr="00C63782">
        <w:rPr>
          <w:lang w:val="de-AT"/>
        </w:rPr>
        <w:t>(</w:t>
      </w:r>
      <w:r w:rsidRPr="00C63782">
        <w:rPr>
          <w:lang w:val="de-AT"/>
        </w:rPr>
        <w:t>oder gerad</w:t>
      </w:r>
      <w:r>
        <w:rPr>
          <w:lang w:val="de-AT"/>
        </w:rPr>
        <w:t>e</w:t>
      </w:r>
      <w:r w:rsidRPr="00C63782">
        <w:rPr>
          <w:lang w:val="de-AT"/>
        </w:rPr>
        <w:t xml:space="preserve">zu </w:t>
      </w:r>
      <w:r w:rsidR="00310E3C">
        <w:rPr>
          <w:lang w:val="de-AT"/>
        </w:rPr>
        <w:t xml:space="preserve">darin </w:t>
      </w:r>
      <w:r w:rsidRPr="00C63782">
        <w:rPr>
          <w:lang w:val="de-AT"/>
        </w:rPr>
        <w:t>gefangen)</w:t>
      </w:r>
      <w:r w:rsidR="00A2701D" w:rsidRPr="00C63782">
        <w:rPr>
          <w:lang w:val="de-AT"/>
        </w:rPr>
        <w:t xml:space="preserve">, </w:t>
      </w:r>
      <w:r>
        <w:rPr>
          <w:lang w:val="de-AT"/>
        </w:rPr>
        <w:t>und garantiert sich so einen Strom von affektiven Beziehungsressourcen, auch Hilfe, riskiert aber auch das Scheitern des Zieles der Emanzipation/A</w:t>
      </w:r>
      <w:r w:rsidR="00A2701D" w:rsidRPr="00C63782">
        <w:rPr>
          <w:lang w:val="de-AT"/>
        </w:rPr>
        <w:t xml:space="preserve">utonomie, </w:t>
      </w:r>
      <w:r>
        <w:rPr>
          <w:lang w:val="de-AT"/>
        </w:rPr>
        <w:t>das für eine neue Familie unverzichtbar ist</w:t>
      </w:r>
      <w:r w:rsidR="00963F52" w:rsidRPr="00C63782">
        <w:rPr>
          <w:lang w:val="de-AT"/>
        </w:rPr>
        <w:t>;</w:t>
      </w:r>
      <w:r w:rsidR="00A2701D" w:rsidRPr="00C63782">
        <w:rPr>
          <w:lang w:val="de-AT"/>
        </w:rPr>
        <w:t xml:space="preserve"> </w:t>
      </w:r>
    </w:p>
    <w:p w:rsidR="003E3E84" w:rsidRPr="00C63782" w:rsidRDefault="00A2701D" w:rsidP="00310E3C">
      <w:pPr>
        <w:ind w:left="720"/>
        <w:jc w:val="both"/>
        <w:rPr>
          <w:lang w:val="de-AT"/>
        </w:rPr>
      </w:pPr>
      <w:r w:rsidRPr="00C63782">
        <w:rPr>
          <w:lang w:val="de-AT"/>
        </w:rPr>
        <w:t xml:space="preserve"> </w:t>
      </w:r>
    </w:p>
    <w:p w:rsidR="00963F52" w:rsidRPr="00C15B29" w:rsidRDefault="00C15B29" w:rsidP="00106F07">
      <w:pPr>
        <w:numPr>
          <w:ilvl w:val="0"/>
          <w:numId w:val="8"/>
        </w:numPr>
        <w:jc w:val="both"/>
        <w:rPr>
          <w:lang w:val="de-AT"/>
        </w:rPr>
      </w:pPr>
      <w:r w:rsidRPr="00C15B29">
        <w:rPr>
          <w:i/>
          <w:lang w:val="de-AT"/>
        </w:rPr>
        <w:lastRenderedPageBreak/>
        <w:t xml:space="preserve">Ich und meine Freunde </w:t>
      </w:r>
      <w:r w:rsidR="00963F52" w:rsidRPr="00C15B29">
        <w:rPr>
          <w:i/>
          <w:lang w:val="de-AT"/>
        </w:rPr>
        <w:t>(o</w:t>
      </w:r>
      <w:r w:rsidRPr="00C15B29">
        <w:rPr>
          <w:i/>
          <w:lang w:val="de-AT"/>
        </w:rPr>
        <w:t>der du und deine Freunde</w:t>
      </w:r>
      <w:r w:rsidR="00963F52" w:rsidRPr="00C15B29">
        <w:rPr>
          <w:i/>
          <w:lang w:val="de-AT"/>
        </w:rPr>
        <w:t>)</w:t>
      </w:r>
      <w:r w:rsidR="00963F52" w:rsidRPr="00C15B29">
        <w:rPr>
          <w:lang w:val="de-AT"/>
        </w:rPr>
        <w:t xml:space="preserve">, </w:t>
      </w:r>
      <w:r w:rsidRPr="00C15B29">
        <w:rPr>
          <w:lang w:val="de-AT"/>
        </w:rPr>
        <w:t>wenn eines der Glieder des Paares dem Lebensstil, den Beziehungen, der Gemeinschaft von früheren Freunden fest ve</w:t>
      </w:r>
      <w:r>
        <w:rPr>
          <w:lang w:val="de-AT"/>
        </w:rPr>
        <w:t>r</w:t>
      </w:r>
      <w:r w:rsidRPr="00C15B29">
        <w:rPr>
          <w:lang w:val="de-AT"/>
        </w:rPr>
        <w:t>bunden bleibt und nach der Heirat diesem System (von Verbi</w:t>
      </w:r>
      <w:r>
        <w:rPr>
          <w:lang w:val="de-AT"/>
        </w:rPr>
        <w:t>n</w:t>
      </w:r>
      <w:r w:rsidRPr="00C15B29">
        <w:rPr>
          <w:lang w:val="de-AT"/>
        </w:rPr>
        <w:t xml:space="preserve">dungen, </w:t>
      </w:r>
      <w:r>
        <w:rPr>
          <w:lang w:val="de-AT"/>
        </w:rPr>
        <w:t xml:space="preserve">Verwendung der Freizeit, und auch Werten und Prioritäten) </w:t>
      </w:r>
      <w:r w:rsidR="00310E3C">
        <w:rPr>
          <w:lang w:val="de-AT"/>
        </w:rPr>
        <w:t xml:space="preserve">stärker </w:t>
      </w:r>
      <w:r w:rsidRPr="00C15B29">
        <w:rPr>
          <w:lang w:val="de-AT"/>
        </w:rPr>
        <w:t xml:space="preserve">verbunden bleibt </w:t>
      </w:r>
      <w:r>
        <w:rPr>
          <w:lang w:val="de-AT"/>
        </w:rPr>
        <w:t>und dabei den Aufbau eines neuen affektiven Zentrums von Beziehung und Wert verlangsamt – oder sogar lähmt</w:t>
      </w:r>
      <w:r w:rsidR="00C246A1" w:rsidRPr="00C15B29">
        <w:rPr>
          <w:lang w:val="de-AT"/>
        </w:rPr>
        <w:t xml:space="preserve">; </w:t>
      </w:r>
    </w:p>
    <w:p w:rsidR="00C246A1" w:rsidRPr="00C15B29" w:rsidRDefault="00C15B29" w:rsidP="00106F07">
      <w:pPr>
        <w:numPr>
          <w:ilvl w:val="0"/>
          <w:numId w:val="8"/>
        </w:numPr>
        <w:jc w:val="both"/>
        <w:rPr>
          <w:lang w:val="de-AT"/>
        </w:rPr>
      </w:pPr>
      <w:r w:rsidRPr="00C15B29">
        <w:rPr>
          <w:i/>
          <w:lang w:val="de-AT"/>
        </w:rPr>
        <w:t>Wir und unsere Freunde</w:t>
      </w:r>
      <w:r w:rsidR="00C246A1" w:rsidRPr="00C15B29">
        <w:rPr>
          <w:i/>
          <w:lang w:val="de-AT"/>
        </w:rPr>
        <w:t xml:space="preserve"> (o</w:t>
      </w:r>
      <w:r w:rsidRPr="00C15B29">
        <w:rPr>
          <w:i/>
          <w:lang w:val="de-AT"/>
        </w:rPr>
        <w:t>der unsere Freunde und wir</w:t>
      </w:r>
      <w:r w:rsidR="00C246A1" w:rsidRPr="00C15B29">
        <w:rPr>
          <w:i/>
          <w:lang w:val="de-AT"/>
        </w:rPr>
        <w:t>);</w:t>
      </w:r>
      <w:r w:rsidR="00C246A1" w:rsidRPr="00C15B29">
        <w:rPr>
          <w:lang w:val="de-AT"/>
        </w:rPr>
        <w:t xml:space="preserve"> </w:t>
      </w:r>
      <w:r w:rsidRPr="00C15B29">
        <w:rPr>
          <w:lang w:val="de-AT"/>
        </w:rPr>
        <w:t xml:space="preserve">in diesem Fall ist es das Paar als Ganzes, das im Beziehungssystem der Freunde bleibt und so ein weites Beziehungsgeflecht </w:t>
      </w:r>
      <w:r w:rsidR="00C75942">
        <w:rPr>
          <w:lang w:val="de-AT"/>
        </w:rPr>
        <w:t xml:space="preserve">genießt </w:t>
      </w:r>
      <w:r w:rsidR="00C246A1" w:rsidRPr="00C15B29">
        <w:rPr>
          <w:lang w:val="de-AT"/>
        </w:rPr>
        <w:t>(</w:t>
      </w:r>
      <w:r w:rsidR="00C75942">
        <w:rPr>
          <w:lang w:val="de-AT"/>
        </w:rPr>
        <w:t>mehr Ressourcen von außen</w:t>
      </w:r>
      <w:r w:rsidR="00C246A1" w:rsidRPr="00C15B29">
        <w:rPr>
          <w:lang w:val="de-AT"/>
        </w:rPr>
        <w:t xml:space="preserve">), </w:t>
      </w:r>
      <w:r w:rsidR="00C75942">
        <w:rPr>
          <w:lang w:val="de-AT"/>
        </w:rPr>
        <w:t>aber den Verlauf einer Festlegung eines eigenständigen, geteilten und autonomen Projektes „Paar“ riskiert</w:t>
      </w:r>
      <w:r w:rsidR="00875C79" w:rsidRPr="00C15B29">
        <w:rPr>
          <w:lang w:val="de-AT"/>
        </w:rPr>
        <w:t>.</w:t>
      </w:r>
    </w:p>
    <w:p w:rsidR="00875C79" w:rsidRPr="00C15B29" w:rsidRDefault="00875C79">
      <w:pPr>
        <w:jc w:val="both"/>
        <w:rPr>
          <w:lang w:val="de-AT"/>
        </w:rPr>
      </w:pPr>
    </w:p>
    <w:p w:rsidR="008F691F" w:rsidRPr="009F3544" w:rsidRDefault="009F3544">
      <w:pPr>
        <w:jc w:val="both"/>
        <w:rPr>
          <w:lang w:val="de-AT"/>
        </w:rPr>
      </w:pPr>
      <w:r w:rsidRPr="009F3544">
        <w:rPr>
          <w:lang w:val="de-AT"/>
        </w:rPr>
        <w:t>In diesen Mechanismen der Distanzierung/Einbeziehung von erstrangigen Beziehungen außerhalb des Paares muss man jedenfalls die Dialektik zwischen Öffnen/Verschließen, zwischen äußeren und inneren Ressourcen, zwischen Kontinuität und Diskontinuität überprüfen, um Lebensläufe als Paar und neue Famili</w:t>
      </w:r>
      <w:r>
        <w:rPr>
          <w:lang w:val="de-AT"/>
        </w:rPr>
        <w:t>e</w:t>
      </w:r>
      <w:r w:rsidRPr="009F3544">
        <w:rPr>
          <w:lang w:val="de-AT"/>
        </w:rPr>
        <w:t xml:space="preserve">nprojekte </w:t>
      </w:r>
      <w:r>
        <w:rPr>
          <w:lang w:val="de-AT"/>
        </w:rPr>
        <w:t xml:space="preserve">aufzubauen, weil das eine neue, aber nicht isolierte Familie ist; denn Isolierung und Unfähigkeit, Beziehungen </w:t>
      </w:r>
      <w:r w:rsidR="003F7A7B">
        <w:rPr>
          <w:lang w:val="de-AT"/>
        </w:rPr>
        <w:t xml:space="preserve">außerhalb ihrer selbst </w:t>
      </w:r>
      <w:r>
        <w:rPr>
          <w:lang w:val="de-AT"/>
        </w:rPr>
        <w:t>zu haben</w:t>
      </w:r>
      <w:r w:rsidR="00310E3C">
        <w:rPr>
          <w:lang w:val="de-AT"/>
        </w:rPr>
        <w:t xml:space="preserve"> (Hilfe zu beanspruchen …)</w:t>
      </w:r>
      <w:r>
        <w:rPr>
          <w:lang w:val="de-AT"/>
        </w:rPr>
        <w:t>,</w:t>
      </w:r>
      <w:r w:rsidR="00C75D8A">
        <w:rPr>
          <w:lang w:val="de-AT"/>
        </w:rPr>
        <w:t xml:space="preserve"> bedeuten</w:t>
      </w:r>
      <w:r w:rsidR="003F7A7B">
        <w:rPr>
          <w:lang w:val="de-AT"/>
        </w:rPr>
        <w:t xml:space="preserve"> die große Schwäche und Zerbrechlichkeit jeder Familie</w:t>
      </w:r>
      <w:r w:rsidR="001E0CEB" w:rsidRPr="009F3544">
        <w:rPr>
          <w:lang w:val="de-AT"/>
        </w:rPr>
        <w:t>.</w:t>
      </w:r>
    </w:p>
    <w:p w:rsidR="00875C79" w:rsidRPr="009F3544" w:rsidRDefault="00875C79">
      <w:pPr>
        <w:jc w:val="both"/>
        <w:rPr>
          <w:lang w:val="de-AT"/>
        </w:rPr>
      </w:pPr>
    </w:p>
    <w:p w:rsidR="00812470" w:rsidRPr="003F7A7B" w:rsidRDefault="003F7A7B">
      <w:pPr>
        <w:jc w:val="both"/>
        <w:rPr>
          <w:lang w:val="de-AT"/>
        </w:rPr>
      </w:pPr>
      <w:r w:rsidRPr="003F7A7B">
        <w:rPr>
          <w:lang w:val="de-AT"/>
        </w:rPr>
        <w:t xml:space="preserve">Im Gegensatz dazu stellt die </w:t>
      </w:r>
      <w:r w:rsidRPr="003F7A7B">
        <w:rPr>
          <w:b/>
          <w:lang w:val="de-AT"/>
        </w:rPr>
        <w:t>K</w:t>
      </w:r>
      <w:r w:rsidR="00607889" w:rsidRPr="003F7A7B">
        <w:rPr>
          <w:b/>
          <w:lang w:val="de-AT"/>
        </w:rPr>
        <w:t>ontinuit</w:t>
      </w:r>
      <w:r w:rsidRPr="003F7A7B">
        <w:rPr>
          <w:b/>
          <w:lang w:val="de-AT"/>
        </w:rPr>
        <w:t xml:space="preserve">ät zwischen den Generationen </w:t>
      </w:r>
      <w:r w:rsidRPr="003F7A7B">
        <w:rPr>
          <w:lang w:val="de-AT"/>
        </w:rPr>
        <w:t xml:space="preserve">einen der stärksten Faktoren der Erziehung zum Leben dar, durch die Weitergabe von Werten, Lebensstilen, </w:t>
      </w:r>
      <w:r w:rsidR="00EA5B03">
        <w:rPr>
          <w:lang w:val="de-AT"/>
        </w:rPr>
        <w:t>„</w:t>
      </w:r>
      <w:r w:rsidRPr="003F7A7B">
        <w:rPr>
          <w:lang w:val="de-AT"/>
        </w:rPr>
        <w:t>Gebrauchsanweisungen</w:t>
      </w:r>
      <w:r w:rsidR="00EA5B03">
        <w:rPr>
          <w:lang w:val="de-AT"/>
        </w:rPr>
        <w:t>“</w:t>
      </w:r>
      <w:r w:rsidRPr="003F7A7B">
        <w:rPr>
          <w:lang w:val="de-AT"/>
        </w:rPr>
        <w:t xml:space="preserve"> von einer Generation zur anderen</w:t>
      </w:r>
      <w:r w:rsidR="00607889" w:rsidRPr="003F7A7B">
        <w:rPr>
          <w:lang w:val="de-AT"/>
        </w:rPr>
        <w:t xml:space="preserve">; </w:t>
      </w:r>
      <w:r w:rsidRPr="003F7A7B">
        <w:rPr>
          <w:lang w:val="de-AT"/>
        </w:rPr>
        <w:t xml:space="preserve">heute erlebt man jedoch eine Schwierigkeit </w:t>
      </w:r>
      <w:r w:rsidR="00C75D8A">
        <w:rPr>
          <w:lang w:val="de-AT"/>
        </w:rPr>
        <w:t xml:space="preserve">bei </w:t>
      </w:r>
      <w:r w:rsidRPr="003F7A7B">
        <w:rPr>
          <w:lang w:val="de-AT"/>
        </w:rPr>
        <w:t>dieser Weitergabe</w:t>
      </w:r>
      <w:r w:rsidR="00D15426" w:rsidRPr="003F7A7B">
        <w:rPr>
          <w:lang w:val="de-AT"/>
        </w:rPr>
        <w:t xml:space="preserve">, </w:t>
      </w:r>
      <w:r w:rsidRPr="003F7A7B">
        <w:rPr>
          <w:lang w:val="de-AT"/>
        </w:rPr>
        <w:t xml:space="preserve">welche die Fähigkeit schwächt, das Leben als Paar zu planen, und auch den Prozess der </w:t>
      </w:r>
      <w:r>
        <w:rPr>
          <w:lang w:val="de-AT"/>
        </w:rPr>
        <w:t>Differenzierung</w:t>
      </w:r>
      <w:r w:rsidR="00D15426" w:rsidRPr="003F7A7B">
        <w:rPr>
          <w:lang w:val="de-AT"/>
        </w:rPr>
        <w:t>;</w:t>
      </w:r>
      <w:r w:rsidR="00302C3A" w:rsidRPr="003F7A7B">
        <w:rPr>
          <w:lang w:val="de-AT"/>
        </w:rPr>
        <w:t xml:space="preserve"> </w:t>
      </w:r>
      <w:r w:rsidR="008E0E17">
        <w:rPr>
          <w:lang w:val="de-AT"/>
        </w:rPr>
        <w:t>man erlebt heute einen Prozess der Entfremdung</w:t>
      </w:r>
      <w:r w:rsidR="00812470" w:rsidRPr="003F7A7B">
        <w:rPr>
          <w:lang w:val="de-AT"/>
        </w:rPr>
        <w:t xml:space="preserve">, </w:t>
      </w:r>
      <w:r w:rsidR="008E0E17">
        <w:rPr>
          <w:lang w:val="de-AT"/>
        </w:rPr>
        <w:t>wo die neuen Generationen sich nicht viel von den vorangegangenen Generationen zu erhoffen scheinen, die ihrerseits immer mehr Mühe haben, die Werte und Inhalte zu wählen, die für die neuen Familien als brauchbar</w:t>
      </w:r>
      <w:r w:rsidR="00812470" w:rsidRPr="003F7A7B">
        <w:rPr>
          <w:lang w:val="de-AT"/>
        </w:rPr>
        <w:t xml:space="preserve"> </w:t>
      </w:r>
      <w:r w:rsidR="008E0E17">
        <w:rPr>
          <w:lang w:val="de-AT"/>
        </w:rPr>
        <w:t>beurteilt werden</w:t>
      </w:r>
      <w:r w:rsidR="002B09FA" w:rsidRPr="003F7A7B">
        <w:rPr>
          <w:lang w:val="de-AT"/>
        </w:rPr>
        <w:t>.</w:t>
      </w:r>
      <w:r w:rsidR="00812470" w:rsidRPr="003F7A7B">
        <w:rPr>
          <w:lang w:val="de-AT"/>
        </w:rPr>
        <w:t xml:space="preserve"> </w:t>
      </w:r>
    </w:p>
    <w:p w:rsidR="002B09FA" w:rsidRPr="008E0E17" w:rsidRDefault="008E0E17">
      <w:pPr>
        <w:jc w:val="both"/>
        <w:rPr>
          <w:lang w:val="de-AT"/>
        </w:rPr>
      </w:pPr>
      <w:r w:rsidRPr="008E0E17">
        <w:rPr>
          <w:lang w:val="de-AT"/>
        </w:rPr>
        <w:t>Außerdem bleibt die Verbindun</w:t>
      </w:r>
      <w:r w:rsidR="00C75D8A">
        <w:rPr>
          <w:lang w:val="de-AT"/>
        </w:rPr>
        <w:t>g mit der Geschichte und mit der Herkunft</w:t>
      </w:r>
      <w:r w:rsidRPr="008E0E17">
        <w:rPr>
          <w:lang w:val="de-AT"/>
        </w:rPr>
        <w:t xml:space="preserve"> der Person eine primäre Aufgabe der Familiennetze, die keine Gesellschaftsinstanz ersetzen kann</w:t>
      </w:r>
      <w:r w:rsidR="00513D8A" w:rsidRPr="008E0E17">
        <w:rPr>
          <w:lang w:val="de-AT"/>
        </w:rPr>
        <w:t xml:space="preserve">; </w:t>
      </w:r>
      <w:r w:rsidRPr="008E0E17">
        <w:rPr>
          <w:lang w:val="de-AT"/>
        </w:rPr>
        <w:t xml:space="preserve">man kann </w:t>
      </w:r>
      <w:r w:rsidR="00EA5B03">
        <w:rPr>
          <w:lang w:val="de-AT"/>
        </w:rPr>
        <w:t xml:space="preserve">sich </w:t>
      </w:r>
      <w:r w:rsidRPr="008E0E17">
        <w:rPr>
          <w:lang w:val="de-AT"/>
        </w:rPr>
        <w:t xml:space="preserve">nicht </w:t>
      </w:r>
      <w:r w:rsidR="00EA5B03">
        <w:rPr>
          <w:lang w:val="de-AT"/>
        </w:rPr>
        <w:t>vorstellen</w:t>
      </w:r>
      <w:r w:rsidRPr="008E0E17">
        <w:rPr>
          <w:lang w:val="de-AT"/>
        </w:rPr>
        <w:t xml:space="preserve">, dass die Schule oder die Massenmedien oder die Kultur im weiten Sinn ganz allein die Werkzeuge und die Inhalte der Geschichte und </w:t>
      </w:r>
      <w:r>
        <w:rPr>
          <w:lang w:val="de-AT"/>
        </w:rPr>
        <w:t>der Identität von Per</w:t>
      </w:r>
      <w:r w:rsidR="004E7D11">
        <w:rPr>
          <w:lang w:val="de-AT"/>
        </w:rPr>
        <w:t>sonen zur Verfügung stellen</w:t>
      </w:r>
      <w:r w:rsidR="00FC03F4" w:rsidRPr="008E0E17">
        <w:rPr>
          <w:lang w:val="de-AT"/>
        </w:rPr>
        <w:t xml:space="preserve">: </w:t>
      </w:r>
      <w:r w:rsidR="004E7D11">
        <w:rPr>
          <w:lang w:val="de-AT"/>
        </w:rPr>
        <w:t>sie sind dazu objektiv nicht fähig, und noch dazu wäre so die Freiheit der Personen sehr viel mehr dem Einfluss der Mächtigen ausgesetzt, derer</w:t>
      </w:r>
      <w:r w:rsidR="00C75D8A">
        <w:rPr>
          <w:lang w:val="de-AT"/>
        </w:rPr>
        <w:t>, welche</w:t>
      </w:r>
      <w:r w:rsidR="004E7D11">
        <w:rPr>
          <w:lang w:val="de-AT"/>
        </w:rPr>
        <w:t xml:space="preserve"> die gesellschaftlichen Räume kontrollieren</w:t>
      </w:r>
      <w:r w:rsidR="007C16A9" w:rsidRPr="008E0E17">
        <w:rPr>
          <w:lang w:val="de-AT"/>
        </w:rPr>
        <w:t>.</w:t>
      </w:r>
    </w:p>
    <w:p w:rsidR="008F691F" w:rsidRPr="008E0E17" w:rsidRDefault="002B09FA">
      <w:pPr>
        <w:jc w:val="both"/>
        <w:rPr>
          <w:color w:val="C0504D"/>
          <w:lang w:val="de-AT"/>
        </w:rPr>
      </w:pPr>
      <w:r w:rsidRPr="008E0E17">
        <w:rPr>
          <w:color w:val="C0504D"/>
          <w:lang w:val="de-AT"/>
        </w:rPr>
        <w:t xml:space="preserve"> </w:t>
      </w:r>
    </w:p>
    <w:p w:rsidR="008F691F" w:rsidRPr="00867408" w:rsidRDefault="004E7D11">
      <w:pPr>
        <w:jc w:val="both"/>
        <w:rPr>
          <w:i/>
          <w:lang w:val="de-AT"/>
        </w:rPr>
      </w:pPr>
      <w:r w:rsidRPr="004E7D11">
        <w:rPr>
          <w:lang w:val="de-AT"/>
        </w:rPr>
        <w:t>Das ist ein wenig so wie für Schopenhauers Stachelschweine, eine noch immer wirksame Metapher</w:t>
      </w:r>
      <w:r w:rsidR="00C75D8A">
        <w:rPr>
          <w:lang w:val="de-AT"/>
        </w:rPr>
        <w:t>, um die unvermeidliche Überanstrengung</w:t>
      </w:r>
      <w:r w:rsidRPr="004E7D11">
        <w:rPr>
          <w:lang w:val="de-AT"/>
        </w:rPr>
        <w:t xml:space="preserve"> bei der Regelung der zwischenmenschlichen Distanzen zu beschreiben</w:t>
      </w:r>
      <w:r w:rsidR="00DE308F" w:rsidRPr="004E7D11">
        <w:rPr>
          <w:rStyle w:val="Hervorhebung"/>
          <w:i w:val="0"/>
          <w:iCs w:val="0"/>
          <w:lang w:val="de-AT"/>
        </w:rPr>
        <w:t>.</w:t>
      </w:r>
      <w:r w:rsidR="00DE308F" w:rsidRPr="004E7D11">
        <w:rPr>
          <w:rStyle w:val="Hervorhebung"/>
          <w:iCs w:val="0"/>
          <w:lang w:val="de-AT"/>
        </w:rPr>
        <w:t> </w:t>
      </w:r>
      <w:r w:rsidRPr="004E7D11">
        <w:rPr>
          <w:rStyle w:val="Hervorhebung"/>
          <w:iCs w:val="0"/>
          <w:lang w:val="de-AT"/>
        </w:rPr>
        <w:t>„An einen kalten Wintertag drängten sich Stachelschweine ganz nahe an einander, um sich durch die Wärme ihrer Körper zu schützen und nicht erfroren zu sterben</w:t>
      </w:r>
      <w:r w:rsidR="00D061FC" w:rsidRPr="004E7D11">
        <w:rPr>
          <w:rStyle w:val="Hervorhebung"/>
          <w:iCs w:val="0"/>
          <w:lang w:val="de-AT"/>
        </w:rPr>
        <w:t xml:space="preserve">. </w:t>
      </w:r>
      <w:r w:rsidRPr="004E7D11">
        <w:rPr>
          <w:rStyle w:val="Hervorhebung"/>
          <w:iCs w:val="0"/>
          <w:lang w:val="de-AT"/>
        </w:rPr>
        <w:t xml:space="preserve">Aber sofort spürten sie jedes die Stacheln der anderen und der Schmerz zwang sie, sich von neuem zu entfernen. </w:t>
      </w:r>
      <w:r>
        <w:rPr>
          <w:rStyle w:val="Hervorhebung"/>
          <w:iCs w:val="0"/>
          <w:lang w:val="de-AT"/>
        </w:rPr>
        <w:t>Dann näherten sie sich einander wegen der Kälte von neuem und entfernten sich wieder wegen der Stacheln</w:t>
      </w:r>
      <w:r w:rsidR="00D061FC" w:rsidRPr="004E7D11">
        <w:rPr>
          <w:rStyle w:val="Hervorhebung"/>
          <w:iCs w:val="0"/>
          <w:lang w:val="de-AT"/>
        </w:rPr>
        <w:t xml:space="preserve">. </w:t>
      </w:r>
      <w:r w:rsidRPr="00867408">
        <w:rPr>
          <w:rStyle w:val="Hervorhebung"/>
          <w:iCs w:val="0"/>
          <w:lang w:val="de-AT"/>
        </w:rPr>
        <w:t xml:space="preserve">Das setzte sich in dieser Weise fort, </w:t>
      </w:r>
      <w:r w:rsidR="00867408" w:rsidRPr="00867408">
        <w:rPr>
          <w:rStyle w:val="Hervorhebung"/>
          <w:iCs w:val="0"/>
          <w:lang w:val="de-AT"/>
        </w:rPr>
        <w:t>bis sie die beste Pos</w:t>
      </w:r>
      <w:r w:rsidR="00867408">
        <w:rPr>
          <w:rStyle w:val="Hervorhebung"/>
          <w:iCs w:val="0"/>
          <w:lang w:val="de-AT"/>
        </w:rPr>
        <w:t>ition fanden, die ihnen ermögli</w:t>
      </w:r>
      <w:r w:rsidR="00867408" w:rsidRPr="00867408">
        <w:rPr>
          <w:rStyle w:val="Hervorhebung"/>
          <w:iCs w:val="0"/>
          <w:lang w:val="de-AT"/>
        </w:rPr>
        <w:t>chte, sich ohne Stiche zu wärmen</w:t>
      </w:r>
      <w:r w:rsidR="00867408">
        <w:rPr>
          <w:rStyle w:val="Hervorhebung"/>
          <w:iCs w:val="0"/>
          <w:lang w:val="de-AT"/>
        </w:rPr>
        <w:t>.“</w:t>
      </w:r>
    </w:p>
    <w:p w:rsidR="008F691F" w:rsidRPr="00867408" w:rsidRDefault="008F691F">
      <w:pPr>
        <w:rPr>
          <w:color w:val="C0504D"/>
          <w:lang w:val="de-AT"/>
        </w:rPr>
      </w:pPr>
    </w:p>
    <w:p w:rsidR="008F691F" w:rsidRPr="00867408" w:rsidRDefault="009353AD">
      <w:pPr>
        <w:rPr>
          <w:b/>
          <w:bCs/>
          <w:sz w:val="28"/>
          <w:szCs w:val="28"/>
          <w:lang w:val="de-AT"/>
        </w:rPr>
      </w:pPr>
      <w:r w:rsidRPr="00867408">
        <w:rPr>
          <w:b/>
          <w:bCs/>
          <w:sz w:val="28"/>
          <w:szCs w:val="28"/>
          <w:lang w:val="de-AT"/>
        </w:rPr>
        <w:t>5</w:t>
      </w:r>
      <w:r w:rsidR="008F691F" w:rsidRPr="00867408">
        <w:rPr>
          <w:b/>
          <w:bCs/>
          <w:sz w:val="28"/>
          <w:szCs w:val="28"/>
          <w:lang w:val="de-AT"/>
        </w:rPr>
        <w:t>.</w:t>
      </w:r>
      <w:r w:rsidR="008F691F" w:rsidRPr="00867408">
        <w:rPr>
          <w:b/>
          <w:bCs/>
          <w:sz w:val="28"/>
          <w:szCs w:val="28"/>
          <w:lang w:val="de-AT"/>
        </w:rPr>
        <w:tab/>
      </w:r>
      <w:r w:rsidR="00C95768" w:rsidRPr="00867408">
        <w:rPr>
          <w:b/>
          <w:bCs/>
          <w:sz w:val="28"/>
          <w:szCs w:val="28"/>
          <w:lang w:val="de-AT"/>
        </w:rPr>
        <w:t>Famil</w:t>
      </w:r>
      <w:r w:rsidR="00867408" w:rsidRPr="00867408">
        <w:rPr>
          <w:b/>
          <w:bCs/>
          <w:sz w:val="28"/>
          <w:szCs w:val="28"/>
          <w:lang w:val="de-AT"/>
        </w:rPr>
        <w:t>ie und Arbeit:</w:t>
      </w:r>
      <w:r w:rsidR="00C95768" w:rsidRPr="00867408">
        <w:rPr>
          <w:b/>
          <w:bCs/>
          <w:sz w:val="28"/>
          <w:szCs w:val="28"/>
          <w:lang w:val="de-AT"/>
        </w:rPr>
        <w:t xml:space="preserve"> </w:t>
      </w:r>
      <w:r w:rsidR="00867408" w:rsidRPr="00867408">
        <w:rPr>
          <w:b/>
          <w:bCs/>
          <w:sz w:val="28"/>
          <w:szCs w:val="28"/>
          <w:lang w:val="de-AT"/>
        </w:rPr>
        <w:t>verknüpfte Werte</w:t>
      </w:r>
      <w:r w:rsidR="00C95768" w:rsidRPr="00867408">
        <w:rPr>
          <w:b/>
          <w:bCs/>
          <w:sz w:val="28"/>
          <w:szCs w:val="28"/>
          <w:lang w:val="de-AT"/>
        </w:rPr>
        <w:t xml:space="preserve"> </w:t>
      </w:r>
    </w:p>
    <w:p w:rsidR="009353AD" w:rsidRPr="00867408" w:rsidRDefault="009353AD">
      <w:pPr>
        <w:rPr>
          <w:b/>
          <w:bCs/>
          <w:lang w:val="de-AT"/>
        </w:rPr>
      </w:pPr>
    </w:p>
    <w:p w:rsidR="009353AD" w:rsidRPr="005E6CCA" w:rsidRDefault="00867408" w:rsidP="00E85C18">
      <w:pPr>
        <w:jc w:val="both"/>
        <w:rPr>
          <w:bCs/>
          <w:lang w:val="de-AT"/>
        </w:rPr>
      </w:pPr>
      <w:r w:rsidRPr="00867408">
        <w:rPr>
          <w:bCs/>
          <w:lang w:val="de-AT"/>
        </w:rPr>
        <w:t>Es ist nicht meine Aufgabe, das Thema der Arbeit für die Jugendlichen zu vertiefen, aber es scheint mi</w:t>
      </w:r>
      <w:r>
        <w:rPr>
          <w:bCs/>
          <w:lang w:val="de-AT"/>
        </w:rPr>
        <w:t>r</w:t>
      </w:r>
      <w:r w:rsidRPr="00867408">
        <w:rPr>
          <w:bCs/>
          <w:lang w:val="de-AT"/>
        </w:rPr>
        <w:t xml:space="preserve"> wichtig, diese Bereiche nicht vollständig zu trennen, weil sowohl die Arbeit als auch die Familienprojekte Teile desselben Traums vom Glück jedes jungen Lebens bilden, das sich dem Erwachsenwerden nähert</w:t>
      </w:r>
      <w:r w:rsidR="00E85C18" w:rsidRPr="00867408">
        <w:rPr>
          <w:bCs/>
          <w:lang w:val="de-AT"/>
        </w:rPr>
        <w:t xml:space="preserve">: </w:t>
      </w:r>
      <w:r>
        <w:rPr>
          <w:bCs/>
          <w:lang w:val="de-AT"/>
        </w:rPr>
        <w:t>Außerdem b</w:t>
      </w:r>
      <w:r w:rsidRPr="00867408">
        <w:rPr>
          <w:bCs/>
          <w:lang w:val="de-AT"/>
        </w:rPr>
        <w:t>a</w:t>
      </w:r>
      <w:r>
        <w:rPr>
          <w:bCs/>
          <w:lang w:val="de-AT"/>
        </w:rPr>
        <w:t>u</w:t>
      </w:r>
      <w:r w:rsidRPr="00867408">
        <w:rPr>
          <w:bCs/>
          <w:lang w:val="de-AT"/>
        </w:rPr>
        <w:t xml:space="preserve">t man die Gesellschaft </w:t>
      </w:r>
      <w:r>
        <w:rPr>
          <w:bCs/>
          <w:lang w:val="de-AT"/>
        </w:rPr>
        <w:t xml:space="preserve">auf, indem man arbeitet und </w:t>
      </w:r>
      <w:r w:rsidR="008F206F">
        <w:rPr>
          <w:bCs/>
          <w:lang w:val="de-AT"/>
        </w:rPr>
        <w:t xml:space="preserve">eine </w:t>
      </w:r>
      <w:r>
        <w:rPr>
          <w:bCs/>
          <w:lang w:val="de-AT"/>
        </w:rPr>
        <w:t>Familie gründet, sogar gemäß der Verfassung unserer Republik, welche die Arbeit als wesentliches Element und die Familie als „Grundbaustein“ der Gesellschaft nennt</w:t>
      </w:r>
      <w:r w:rsidR="00CC5C8A" w:rsidRPr="00867408">
        <w:rPr>
          <w:bCs/>
          <w:lang w:val="de-AT"/>
        </w:rPr>
        <w:t xml:space="preserve">. </w:t>
      </w:r>
      <w:r w:rsidR="005E6CCA" w:rsidRPr="005E6CCA">
        <w:rPr>
          <w:bCs/>
          <w:lang w:val="de-AT"/>
        </w:rPr>
        <w:t xml:space="preserve">Noch dazu sind die zwei Bereiche durch einen Wertehorizont vereinigt, der </w:t>
      </w:r>
      <w:r w:rsidR="00EA5B03">
        <w:rPr>
          <w:bCs/>
          <w:lang w:val="de-AT"/>
        </w:rPr>
        <w:t>ähnlicher</w:t>
      </w:r>
      <w:r w:rsidR="005E6CCA" w:rsidRPr="005E6CCA">
        <w:rPr>
          <w:bCs/>
          <w:lang w:val="de-AT"/>
        </w:rPr>
        <w:t xml:space="preserve"> ist, als man denkt</w:t>
      </w:r>
      <w:r w:rsidR="00CC5C8A" w:rsidRPr="005E6CCA">
        <w:rPr>
          <w:bCs/>
          <w:lang w:val="de-AT"/>
        </w:rPr>
        <w:t>:</w:t>
      </w:r>
      <w:r w:rsidR="00C95768" w:rsidRPr="005E6CCA">
        <w:rPr>
          <w:bCs/>
          <w:lang w:val="de-AT"/>
        </w:rPr>
        <w:t xml:space="preserve"> </w:t>
      </w:r>
      <w:r w:rsidR="005E6CCA" w:rsidRPr="005E6CCA">
        <w:rPr>
          <w:bCs/>
          <w:lang w:val="de-AT"/>
        </w:rPr>
        <w:t xml:space="preserve">in beiden Fällen </w:t>
      </w:r>
      <w:r w:rsidR="005E6CCA" w:rsidRPr="005E6CCA">
        <w:rPr>
          <w:bCs/>
          <w:lang w:val="de-AT"/>
        </w:rPr>
        <w:lastRenderedPageBreak/>
        <w:t>steht die Freiheit der Personen auf dem Spiel, in beiden Fällen ist die Verantw</w:t>
      </w:r>
      <w:r w:rsidR="005E6CCA">
        <w:rPr>
          <w:bCs/>
          <w:lang w:val="de-AT"/>
        </w:rPr>
        <w:t>ortung ein unverzichtbarer Wer</w:t>
      </w:r>
      <w:r w:rsidR="005E6CCA" w:rsidRPr="005E6CCA">
        <w:rPr>
          <w:bCs/>
          <w:lang w:val="de-AT"/>
        </w:rPr>
        <w:t xml:space="preserve">t </w:t>
      </w:r>
      <w:r w:rsidR="005E6CCA">
        <w:rPr>
          <w:bCs/>
          <w:lang w:val="de-AT"/>
        </w:rPr>
        <w:t>und die Beziehungsdimension grundlegend</w:t>
      </w:r>
      <w:r w:rsidR="00806193" w:rsidRPr="005E6CCA">
        <w:rPr>
          <w:bCs/>
          <w:lang w:val="de-AT"/>
        </w:rPr>
        <w:t>.</w:t>
      </w:r>
    </w:p>
    <w:p w:rsidR="008F691F" w:rsidRPr="005E6CCA" w:rsidRDefault="008F691F">
      <w:pPr>
        <w:pStyle w:val="berschrift5"/>
        <w:rPr>
          <w:b w:val="0"/>
          <w:bCs/>
          <w:i w:val="0"/>
          <w:iCs/>
          <w:color w:val="C0504D"/>
          <w:sz w:val="24"/>
          <w:lang w:val="de-AT"/>
        </w:rPr>
      </w:pPr>
    </w:p>
    <w:p w:rsidR="008F691F" w:rsidRPr="005E6CCA" w:rsidRDefault="005E6CCA" w:rsidP="00C95768">
      <w:pPr>
        <w:pStyle w:val="berschrift5"/>
        <w:ind w:right="-1"/>
        <w:rPr>
          <w:b w:val="0"/>
          <w:bCs/>
          <w:i w:val="0"/>
          <w:color w:val="auto"/>
          <w:sz w:val="24"/>
          <w:lang w:val="de-AT"/>
        </w:rPr>
      </w:pPr>
      <w:r w:rsidRPr="005E6CCA">
        <w:rPr>
          <w:b w:val="0"/>
          <w:bCs/>
          <w:i w:val="0"/>
          <w:color w:val="auto"/>
          <w:sz w:val="24"/>
          <w:lang w:val="de-AT"/>
        </w:rPr>
        <w:t>Diese zwischen Familie und Arbeit notwendige Dynamik, dieser Zusammenklang wird im</w:t>
      </w:r>
      <w:r>
        <w:rPr>
          <w:b w:val="0"/>
          <w:bCs/>
          <w:i w:val="0"/>
          <w:color w:val="auto"/>
          <w:sz w:val="24"/>
          <w:lang w:val="de-AT"/>
        </w:rPr>
        <w:t xml:space="preserve"> </w:t>
      </w:r>
      <w:r w:rsidR="00EA5B03">
        <w:rPr>
          <w:b w:val="0"/>
          <w:bCs/>
          <w:i w:val="0"/>
          <w:color w:val="auto"/>
          <w:sz w:val="24"/>
          <w:lang w:val="de-AT"/>
        </w:rPr>
        <w:t xml:space="preserve">folgenden, </w:t>
      </w:r>
      <w:r w:rsidRPr="005E6CCA">
        <w:rPr>
          <w:b w:val="0"/>
          <w:bCs/>
          <w:i w:val="0"/>
          <w:color w:val="auto"/>
          <w:sz w:val="24"/>
          <w:lang w:val="de-AT"/>
        </w:rPr>
        <w:t>vielleicht ein wenig langen Zitat gut beschrieben, das aus den Arbeiten der 47.</w:t>
      </w:r>
      <w:r>
        <w:rPr>
          <w:b w:val="0"/>
          <w:bCs/>
          <w:i w:val="0"/>
          <w:color w:val="auto"/>
          <w:sz w:val="24"/>
          <w:lang w:val="de-AT"/>
        </w:rPr>
        <w:t xml:space="preserve"> </w:t>
      </w:r>
      <w:r w:rsidRPr="005E6CCA">
        <w:rPr>
          <w:b w:val="0"/>
          <w:bCs/>
          <w:i w:val="0"/>
          <w:color w:val="auto"/>
          <w:sz w:val="24"/>
          <w:lang w:val="de-AT"/>
        </w:rPr>
        <w:t xml:space="preserve">Sozialwoche der italienischen Katholiken stammt, die im September 2013 in Turin der </w:t>
      </w:r>
      <w:r w:rsidR="00940B98" w:rsidRPr="005E6CCA">
        <w:rPr>
          <w:b w:val="0"/>
          <w:bCs/>
          <w:color w:val="auto"/>
          <w:sz w:val="24"/>
          <w:lang w:val="de-AT"/>
        </w:rPr>
        <w:t>Famil</w:t>
      </w:r>
      <w:r w:rsidRPr="005E6CCA">
        <w:rPr>
          <w:b w:val="0"/>
          <w:bCs/>
          <w:color w:val="auto"/>
          <w:sz w:val="24"/>
          <w:lang w:val="de-AT"/>
        </w:rPr>
        <w:t>ie</w:t>
      </w:r>
      <w:r w:rsidR="00940B98" w:rsidRPr="005E6CCA">
        <w:rPr>
          <w:b w:val="0"/>
          <w:bCs/>
          <w:color w:val="auto"/>
          <w:sz w:val="24"/>
          <w:lang w:val="de-AT"/>
        </w:rPr>
        <w:t>:</w:t>
      </w:r>
      <w:r w:rsidRPr="005E6CCA">
        <w:rPr>
          <w:b w:val="0"/>
          <w:bCs/>
          <w:color w:val="auto"/>
          <w:sz w:val="24"/>
          <w:lang w:val="de-AT"/>
        </w:rPr>
        <w:t xml:space="preserve"> Hoffnung und Zukunft für das Land </w:t>
      </w:r>
      <w:r>
        <w:rPr>
          <w:b w:val="0"/>
          <w:bCs/>
          <w:i w:val="0"/>
          <w:color w:val="auto"/>
          <w:sz w:val="24"/>
          <w:lang w:val="de-AT"/>
        </w:rPr>
        <w:t xml:space="preserve">gewidmet war, wo die </w:t>
      </w:r>
      <w:r w:rsidR="00B5725A">
        <w:rPr>
          <w:b w:val="0"/>
          <w:bCs/>
          <w:i w:val="0"/>
          <w:color w:val="auto"/>
          <w:sz w:val="24"/>
          <w:lang w:val="de-AT"/>
        </w:rPr>
        <w:t>Lage der Jugendlichen mit besonderer Aufmerksamkeit beobachtet worden ist</w:t>
      </w:r>
      <w:r w:rsidR="00940B98" w:rsidRPr="005E6CCA">
        <w:rPr>
          <w:b w:val="0"/>
          <w:bCs/>
          <w:i w:val="0"/>
          <w:color w:val="auto"/>
          <w:sz w:val="24"/>
          <w:lang w:val="de-AT"/>
        </w:rPr>
        <w:t>.</w:t>
      </w:r>
    </w:p>
    <w:p w:rsidR="00ED56A2" w:rsidRPr="005E6CCA" w:rsidRDefault="00ED56A2" w:rsidP="00ED56A2">
      <w:pPr>
        <w:rPr>
          <w:lang w:val="de-AT"/>
        </w:rPr>
      </w:pPr>
    </w:p>
    <w:p w:rsidR="007E3BDB" w:rsidRPr="00AE4252" w:rsidRDefault="004C0EC6" w:rsidP="007E3BDB">
      <w:pPr>
        <w:jc w:val="both"/>
        <w:rPr>
          <w:i/>
          <w:iCs/>
          <w:lang w:val="de-AT"/>
        </w:rPr>
      </w:pPr>
      <w:r>
        <w:rPr>
          <w:i/>
          <w:lang w:val="de-AT"/>
        </w:rPr>
        <w:t>„</w:t>
      </w:r>
      <w:r w:rsidR="00B5725A" w:rsidRPr="00B5725A">
        <w:rPr>
          <w:i/>
          <w:lang w:val="de-AT"/>
        </w:rPr>
        <w:t>Eine letzte Aussage betrifft die Möglichkeit, sogar die Pflicht der Familie, in dieser Zeit, in der die Arbeit unsicher und wertvoll, veränderlich und total</w:t>
      </w:r>
      <w:r w:rsidR="008F206F">
        <w:rPr>
          <w:i/>
          <w:lang w:val="de-AT"/>
        </w:rPr>
        <w:t xml:space="preserve"> vereinnahmend</w:t>
      </w:r>
      <w:r w:rsidR="00B5725A" w:rsidRPr="00B5725A">
        <w:rPr>
          <w:i/>
          <w:lang w:val="de-AT"/>
        </w:rPr>
        <w:t xml:space="preserve"> ist, ihren Ki</w:t>
      </w:r>
      <w:r w:rsidR="00B5725A">
        <w:rPr>
          <w:i/>
          <w:lang w:val="de-AT"/>
        </w:rPr>
        <w:t>ndern zu helfen, die Polarität „D</w:t>
      </w:r>
      <w:r w:rsidR="00B5725A" w:rsidRPr="00B5725A">
        <w:rPr>
          <w:i/>
          <w:lang w:val="de-AT"/>
        </w:rPr>
        <w:t>aimon-</w:t>
      </w:r>
      <w:r w:rsidR="00B5725A">
        <w:rPr>
          <w:i/>
          <w:lang w:val="de-AT"/>
        </w:rPr>
        <w:t>Antinarzissmus“ zu bewältigen</w:t>
      </w:r>
      <w:r w:rsidR="00ED56A2" w:rsidRPr="00B5725A">
        <w:rPr>
          <w:i/>
          <w:lang w:val="de-AT"/>
        </w:rPr>
        <w:t xml:space="preserve">. </w:t>
      </w:r>
      <w:r w:rsidR="003A4700">
        <w:rPr>
          <w:i/>
          <w:lang w:val="de-AT"/>
        </w:rPr>
        <w:t xml:space="preserve">Mit diesem Ausdruck bezeichnet der Wirtschaftswissenschafter </w:t>
      </w:r>
      <w:r w:rsidR="00B84C90" w:rsidRPr="003A4700">
        <w:rPr>
          <w:i/>
          <w:lang w:val="de-AT"/>
        </w:rPr>
        <w:t>Luigino Bruni</w:t>
      </w:r>
      <w:r w:rsidR="00C95768" w:rsidRPr="003A4700">
        <w:rPr>
          <w:i/>
          <w:lang w:val="de-AT"/>
        </w:rPr>
        <w:t xml:space="preserve"> </w:t>
      </w:r>
      <w:r w:rsidR="00B84C90" w:rsidRPr="003A4700">
        <w:rPr>
          <w:i/>
          <w:lang w:val="de-AT"/>
        </w:rPr>
        <w:t>(2013)</w:t>
      </w:r>
      <w:r w:rsidR="00C95768" w:rsidRPr="003A4700">
        <w:rPr>
          <w:i/>
          <w:lang w:val="de-AT"/>
        </w:rPr>
        <w:t xml:space="preserve"> </w:t>
      </w:r>
      <w:r w:rsidR="003A4700" w:rsidRPr="003A4700">
        <w:rPr>
          <w:i/>
          <w:lang w:val="de-AT"/>
        </w:rPr>
        <w:t xml:space="preserve">die doppelte Spannung, welche die Jugendlichen heute bei der Wahl eines Vorbereitungsgangs für die </w:t>
      </w:r>
      <w:r w:rsidR="003A4700">
        <w:rPr>
          <w:i/>
          <w:lang w:val="de-AT"/>
        </w:rPr>
        <w:t>A</w:t>
      </w:r>
      <w:r w:rsidR="003A4700" w:rsidRPr="003A4700">
        <w:rPr>
          <w:i/>
          <w:lang w:val="de-AT"/>
        </w:rPr>
        <w:t xml:space="preserve">rbeit und dann </w:t>
      </w:r>
      <w:r w:rsidR="003A4700">
        <w:rPr>
          <w:i/>
          <w:lang w:val="de-AT"/>
        </w:rPr>
        <w:t xml:space="preserve">bei </w:t>
      </w:r>
      <w:r w:rsidR="008F206F">
        <w:rPr>
          <w:i/>
          <w:lang w:val="de-AT"/>
        </w:rPr>
        <w:t>der Wahl der Arbeit selbst antreib</w:t>
      </w:r>
      <w:r w:rsidR="003A4700">
        <w:rPr>
          <w:i/>
          <w:lang w:val="de-AT"/>
        </w:rPr>
        <w:t>t</w:t>
      </w:r>
      <w:r w:rsidR="00B84C90" w:rsidRPr="003A4700">
        <w:rPr>
          <w:i/>
          <w:lang w:val="de-AT"/>
        </w:rPr>
        <w:t xml:space="preserve">. </w:t>
      </w:r>
      <w:r w:rsidR="003A4700" w:rsidRPr="003A4700">
        <w:rPr>
          <w:i/>
          <w:lang w:val="de-AT"/>
        </w:rPr>
        <w:t xml:space="preserve">Der </w:t>
      </w:r>
      <w:r w:rsidR="003A4700">
        <w:rPr>
          <w:i/>
          <w:lang w:val="de-AT"/>
        </w:rPr>
        <w:t>„</w:t>
      </w:r>
      <w:r w:rsidR="003A4700" w:rsidRPr="003A4700">
        <w:rPr>
          <w:i/>
          <w:lang w:val="de-AT"/>
        </w:rPr>
        <w:t>Daimon“ steh</w:t>
      </w:r>
      <w:r w:rsidR="003A4700">
        <w:rPr>
          <w:i/>
          <w:lang w:val="de-AT"/>
        </w:rPr>
        <w:t>t für die tiefe Berufung eines j</w:t>
      </w:r>
      <w:r w:rsidR="003A4700" w:rsidRPr="003A4700">
        <w:rPr>
          <w:i/>
          <w:lang w:val="de-AT"/>
        </w:rPr>
        <w:t>ed</w:t>
      </w:r>
      <w:r w:rsidR="003A4700">
        <w:rPr>
          <w:i/>
          <w:lang w:val="de-AT"/>
        </w:rPr>
        <w:t>e</w:t>
      </w:r>
      <w:r w:rsidR="003A4700" w:rsidRPr="003A4700">
        <w:rPr>
          <w:i/>
          <w:lang w:val="de-AT"/>
        </w:rPr>
        <w:t>n, seine Natur und seinen Weg des Aufblühens und der Verwirklichung</w:t>
      </w:r>
      <w:r w:rsidR="00196CAA" w:rsidRPr="003A4700">
        <w:rPr>
          <w:i/>
          <w:lang w:val="de-AT"/>
        </w:rPr>
        <w:t xml:space="preserve">. </w:t>
      </w:r>
      <w:r w:rsidR="003A4700" w:rsidRPr="003A4700">
        <w:rPr>
          <w:i/>
          <w:lang w:val="de-AT"/>
        </w:rPr>
        <w:t>Die Suche nach einer Arbeit, die ein Ausdruck dieser Dimension sein soll u</w:t>
      </w:r>
      <w:r w:rsidR="003A4700">
        <w:rPr>
          <w:i/>
          <w:lang w:val="de-AT"/>
        </w:rPr>
        <w:t xml:space="preserve">nd ihr Ausdruck gibt, ist eine </w:t>
      </w:r>
      <w:r w:rsidR="003A4700" w:rsidRPr="003A4700">
        <w:rPr>
          <w:i/>
          <w:lang w:val="de-AT"/>
        </w:rPr>
        <w:t>Pflicht</w:t>
      </w:r>
      <w:r w:rsidR="003A4700">
        <w:rPr>
          <w:i/>
          <w:lang w:val="de-AT"/>
        </w:rPr>
        <w:t xml:space="preserve"> gegenüber sich selbst und gegenüber den anderen</w:t>
      </w:r>
      <w:r w:rsidR="00196CAA" w:rsidRPr="003A4700">
        <w:rPr>
          <w:i/>
          <w:lang w:val="de-AT"/>
        </w:rPr>
        <w:t xml:space="preserve">. </w:t>
      </w:r>
      <w:r w:rsidR="003A4700" w:rsidRPr="00A904C6">
        <w:rPr>
          <w:i/>
          <w:lang w:val="de-AT"/>
        </w:rPr>
        <w:t>Zugleich kann diese</w:t>
      </w:r>
      <w:r w:rsidR="00A904C6" w:rsidRPr="00A904C6">
        <w:rPr>
          <w:i/>
          <w:lang w:val="de-AT"/>
        </w:rPr>
        <w:t>s</w:t>
      </w:r>
      <w:r w:rsidR="003A4700" w:rsidRPr="00A904C6">
        <w:rPr>
          <w:i/>
          <w:lang w:val="de-AT"/>
        </w:rPr>
        <w:t xml:space="preserve"> berechtigte </w:t>
      </w:r>
      <w:r w:rsidR="00A904C6" w:rsidRPr="00A904C6">
        <w:rPr>
          <w:i/>
          <w:lang w:val="de-AT"/>
        </w:rPr>
        <w:t xml:space="preserve">Verlangen lähmend sein, nicht nur weil diese Arbeit spät kommen kann und so den Jugendlichen dazu bringen kann, </w:t>
      </w:r>
      <w:r w:rsidR="00A904C6">
        <w:rPr>
          <w:i/>
          <w:lang w:val="de-AT"/>
        </w:rPr>
        <w:t>„</w:t>
      </w:r>
      <w:r w:rsidR="00A904C6" w:rsidRPr="00A904C6">
        <w:rPr>
          <w:i/>
          <w:lang w:val="de-AT"/>
        </w:rPr>
        <w:t>unpassende Arbeiten</w:t>
      </w:r>
      <w:r w:rsidR="00A904C6">
        <w:rPr>
          <w:i/>
          <w:lang w:val="de-AT"/>
        </w:rPr>
        <w:t>“</w:t>
      </w:r>
      <w:r w:rsidR="00A904C6" w:rsidRPr="00A904C6">
        <w:rPr>
          <w:i/>
          <w:lang w:val="de-AT"/>
        </w:rPr>
        <w:t xml:space="preserve"> anzunehmen, sondern auch</w:t>
      </w:r>
      <w:r w:rsidR="00A904C6">
        <w:rPr>
          <w:i/>
          <w:lang w:val="de-AT"/>
        </w:rPr>
        <w:t xml:space="preserve"> – und das ist vielleicht das größte Problem </w:t>
      </w:r>
      <w:r w:rsidR="009C26B8" w:rsidRPr="00A904C6">
        <w:rPr>
          <w:i/>
          <w:lang w:val="de-AT"/>
        </w:rPr>
        <w:t xml:space="preserve">– </w:t>
      </w:r>
      <w:r w:rsidR="00A904C6">
        <w:rPr>
          <w:i/>
          <w:lang w:val="de-AT"/>
        </w:rPr>
        <w:t>weil es diese Arbeit nicht geben könnte</w:t>
      </w:r>
      <w:r w:rsidR="009C26B8" w:rsidRPr="00A904C6">
        <w:rPr>
          <w:i/>
          <w:lang w:val="de-AT"/>
        </w:rPr>
        <w:t xml:space="preserve">. </w:t>
      </w:r>
      <w:r w:rsidR="00A904C6">
        <w:rPr>
          <w:i/>
          <w:lang w:val="de-AT"/>
        </w:rPr>
        <w:t>Der Markt, auch der Arbeitsmarkt, ist ein Mechanismus, mittels dessen das Kollektiv angibt, welche Arbeiten eher „nützlich“ als „schön“ sind</w:t>
      </w:r>
      <w:r w:rsidR="003B59C0" w:rsidRPr="00A904C6">
        <w:rPr>
          <w:i/>
          <w:lang w:val="de-AT"/>
        </w:rPr>
        <w:t xml:space="preserve">. </w:t>
      </w:r>
      <w:r w:rsidR="00A904C6" w:rsidRPr="00A904C6">
        <w:rPr>
          <w:i/>
          <w:lang w:val="de-AT"/>
        </w:rPr>
        <w:t xml:space="preserve">Deswegen bedeutet sich auf dem Arbeitsmarkt ins Spiel zu bringen beginnen, seine speziellen </w:t>
      </w:r>
      <w:r w:rsidR="00EA5B03">
        <w:rPr>
          <w:i/>
          <w:lang w:val="de-AT"/>
        </w:rPr>
        <w:t>Wünsche</w:t>
      </w:r>
      <w:r w:rsidR="00A904C6" w:rsidRPr="00A904C6">
        <w:rPr>
          <w:i/>
          <w:lang w:val="de-AT"/>
        </w:rPr>
        <w:t xml:space="preserve">, seine spezielle Berufung, seinen speziellen </w:t>
      </w:r>
      <w:r w:rsidR="005A7C58">
        <w:rPr>
          <w:i/>
          <w:lang w:val="de-AT"/>
        </w:rPr>
        <w:t>„</w:t>
      </w:r>
      <w:r w:rsidR="00A904C6" w:rsidRPr="00A904C6">
        <w:rPr>
          <w:i/>
          <w:lang w:val="de-AT"/>
        </w:rPr>
        <w:t>Daimon</w:t>
      </w:r>
      <w:r w:rsidR="005A7C58">
        <w:rPr>
          <w:i/>
          <w:lang w:val="de-AT"/>
        </w:rPr>
        <w:t>“</w:t>
      </w:r>
      <w:r w:rsidR="00A904C6" w:rsidRPr="00A904C6">
        <w:rPr>
          <w:i/>
          <w:lang w:val="de-AT"/>
        </w:rPr>
        <w:t xml:space="preserve"> mit dem zu vergleichen, was nützlich und von anderen geschätzt ist</w:t>
      </w:r>
      <w:r w:rsidR="00A95244" w:rsidRPr="00A904C6">
        <w:rPr>
          <w:i/>
          <w:lang w:val="de-AT"/>
        </w:rPr>
        <w:t xml:space="preserve">. </w:t>
      </w:r>
      <w:r w:rsidR="005A7C58">
        <w:rPr>
          <w:i/>
          <w:lang w:val="de-AT"/>
        </w:rPr>
        <w:t>In diesem Sinn kann der Markt den „Anti-Narzissmus“ begünstigen, das ist das Gegenmittel gegen Narzissmus</w:t>
      </w:r>
      <w:r w:rsidR="00A95244" w:rsidRPr="005A7C58">
        <w:rPr>
          <w:i/>
          <w:lang w:val="de-AT"/>
        </w:rPr>
        <w:t xml:space="preserve">. </w:t>
      </w:r>
      <w:r w:rsidR="005A7C58" w:rsidRPr="005A7C58">
        <w:rPr>
          <w:i/>
          <w:lang w:val="de-AT"/>
        </w:rPr>
        <w:t>Es ist außerdem auch wahr</w:t>
      </w:r>
      <w:r w:rsidR="005A7C58">
        <w:rPr>
          <w:i/>
          <w:lang w:val="de-AT"/>
        </w:rPr>
        <w:t>,</w:t>
      </w:r>
      <w:r w:rsidR="005A7C58" w:rsidRPr="005A7C58">
        <w:rPr>
          <w:i/>
          <w:lang w:val="de-AT"/>
        </w:rPr>
        <w:t xml:space="preserve"> dass die Tatsache, nur dem Signal des Marktes zu folgen, auch eine Verzerrung ist, die a priori die </w:t>
      </w:r>
      <w:r w:rsidR="005A7C58">
        <w:rPr>
          <w:i/>
          <w:lang w:val="de-AT"/>
        </w:rPr>
        <w:t>Verneinung der persönlichen Verw</w:t>
      </w:r>
      <w:r w:rsidR="005A7C58" w:rsidRPr="005A7C58">
        <w:rPr>
          <w:i/>
          <w:lang w:val="de-AT"/>
        </w:rPr>
        <w:t>irklichung</w:t>
      </w:r>
      <w:r w:rsidR="005A7C58">
        <w:rPr>
          <w:i/>
          <w:lang w:val="de-AT"/>
        </w:rPr>
        <w:t xml:space="preserve"> und die Erniedrigung der speziellen tiefen Berufung mit sich bringt.</w:t>
      </w:r>
      <w:r w:rsidR="000229CC" w:rsidRPr="005A7C58">
        <w:rPr>
          <w:i/>
          <w:lang w:val="de-AT"/>
        </w:rPr>
        <w:t xml:space="preserve"> </w:t>
      </w:r>
      <w:r w:rsidR="005A7C58">
        <w:rPr>
          <w:i/>
          <w:lang w:val="de-AT"/>
        </w:rPr>
        <w:t>Das Aufblühen entsteht als</w:t>
      </w:r>
      <w:r w:rsidR="008F206F">
        <w:rPr>
          <w:i/>
          <w:lang w:val="de-AT"/>
        </w:rPr>
        <w:t>o</w:t>
      </w:r>
      <w:r w:rsidR="005A7C58">
        <w:rPr>
          <w:i/>
          <w:lang w:val="de-AT"/>
        </w:rPr>
        <w:t xml:space="preserve"> aus dem Gleichgewicht und der Zusammensetzung dieser zwei wichtigen Spannungen</w:t>
      </w:r>
      <w:r w:rsidR="00B87DA3" w:rsidRPr="005A7C58">
        <w:rPr>
          <w:i/>
          <w:lang w:val="de-AT"/>
        </w:rPr>
        <w:t xml:space="preserve">: </w:t>
      </w:r>
      <w:r w:rsidR="005A7C58" w:rsidRPr="005A7C58">
        <w:rPr>
          <w:i/>
          <w:lang w:val="de-AT"/>
        </w:rPr>
        <w:t xml:space="preserve">des </w:t>
      </w:r>
      <w:r w:rsidR="005A7C58">
        <w:rPr>
          <w:i/>
          <w:lang w:val="de-AT"/>
        </w:rPr>
        <w:t>„</w:t>
      </w:r>
      <w:r w:rsidR="005A7C58" w:rsidRPr="005A7C58">
        <w:rPr>
          <w:i/>
          <w:lang w:val="de-AT"/>
        </w:rPr>
        <w:t>Daimons</w:t>
      </w:r>
      <w:r w:rsidR="005A7C58">
        <w:rPr>
          <w:i/>
          <w:lang w:val="de-AT"/>
        </w:rPr>
        <w:t>“</w:t>
      </w:r>
      <w:r w:rsidR="005A7C58" w:rsidRPr="005A7C58">
        <w:rPr>
          <w:i/>
          <w:lang w:val="de-AT"/>
        </w:rPr>
        <w:t xml:space="preserve"> auf der einen Seite und der gesellschaftlichen Nützli</w:t>
      </w:r>
      <w:r w:rsidR="005A7C58">
        <w:rPr>
          <w:i/>
          <w:lang w:val="de-AT"/>
        </w:rPr>
        <w:t>c</w:t>
      </w:r>
      <w:r w:rsidR="005A7C58" w:rsidRPr="005A7C58">
        <w:rPr>
          <w:i/>
          <w:lang w:val="de-AT"/>
        </w:rPr>
        <w:t>hkeit auf der anderen</w:t>
      </w:r>
      <w:r w:rsidR="00B87DA3" w:rsidRPr="005A7C58">
        <w:rPr>
          <w:i/>
          <w:lang w:val="de-AT"/>
        </w:rPr>
        <w:t xml:space="preserve">. </w:t>
      </w:r>
      <w:r w:rsidR="005A7C58" w:rsidRPr="004C0EC6">
        <w:rPr>
          <w:i/>
          <w:lang w:val="de-AT"/>
        </w:rPr>
        <w:t xml:space="preserve">Die Familie hat die Pflicht, die Jugendlichen in die Lage zu setzen, </w:t>
      </w:r>
      <w:r w:rsidRPr="004C0EC6">
        <w:rPr>
          <w:i/>
          <w:lang w:val="de-AT"/>
        </w:rPr>
        <w:t xml:space="preserve">diese Spannung </w:t>
      </w:r>
      <w:r w:rsidR="00EA5B03">
        <w:rPr>
          <w:i/>
          <w:lang w:val="de-AT"/>
        </w:rPr>
        <w:t>managen</w:t>
      </w:r>
      <w:r w:rsidRPr="004C0EC6">
        <w:rPr>
          <w:i/>
          <w:lang w:val="de-AT"/>
        </w:rPr>
        <w:t xml:space="preserve"> zu lernen, um sich in der A</w:t>
      </w:r>
      <w:r>
        <w:rPr>
          <w:i/>
          <w:lang w:val="de-AT"/>
        </w:rPr>
        <w:t>r</w:t>
      </w:r>
      <w:r w:rsidRPr="004C0EC6">
        <w:rPr>
          <w:i/>
          <w:lang w:val="de-AT"/>
        </w:rPr>
        <w:t>beitswelt</w:t>
      </w:r>
      <w:r>
        <w:rPr>
          <w:i/>
          <w:lang w:val="de-AT"/>
        </w:rPr>
        <w:t xml:space="preserve"> so zu präsentieren, wie sie wirklich sind, aber in einer sehr zivilisierten Haltung der Öffnung gegenüber anderen.“</w:t>
      </w:r>
      <w:r w:rsidR="00A23A8E" w:rsidRPr="004C0EC6">
        <w:rPr>
          <w:i/>
          <w:lang w:val="de-AT"/>
        </w:rPr>
        <w:t xml:space="preserve"> (V.Pelligra, </w:t>
      </w:r>
      <w:r w:rsidRPr="004C0EC6">
        <w:rPr>
          <w:i/>
          <w:lang w:val="de-AT"/>
        </w:rPr>
        <w:t xml:space="preserve">Einführung zum thematischen Gremium Nr. </w:t>
      </w:r>
      <w:r w:rsidR="00A23A8E" w:rsidRPr="004C0EC6">
        <w:rPr>
          <w:i/>
          <w:lang w:val="de-AT"/>
        </w:rPr>
        <w:t>3, </w:t>
      </w:r>
      <w:r>
        <w:rPr>
          <w:i/>
          <w:lang w:val="de-AT"/>
        </w:rPr>
        <w:t>„</w:t>
      </w:r>
      <w:r w:rsidRPr="004C0EC6">
        <w:rPr>
          <w:i/>
          <w:lang w:val="de-AT"/>
        </w:rPr>
        <w:t>Die Jugendlichen in der</w:t>
      </w:r>
      <w:r>
        <w:rPr>
          <w:i/>
          <w:lang w:val="de-AT"/>
        </w:rPr>
        <w:t xml:space="preserve"> A</w:t>
      </w:r>
      <w:r w:rsidRPr="004C0EC6">
        <w:rPr>
          <w:i/>
          <w:lang w:val="de-AT"/>
        </w:rPr>
        <w:t>rbeitswelt begleiten</w:t>
      </w:r>
      <w:r>
        <w:rPr>
          <w:i/>
          <w:lang w:val="de-AT"/>
        </w:rPr>
        <w:t>“</w:t>
      </w:r>
      <w:r w:rsidR="00C47D9E" w:rsidRPr="004C0EC6">
        <w:rPr>
          <w:bCs/>
          <w:i/>
          <w:iCs/>
          <w:lang w:val="de-AT"/>
        </w:rPr>
        <w:t>, 47</w:t>
      </w:r>
      <w:r>
        <w:rPr>
          <w:bCs/>
          <w:i/>
          <w:iCs/>
          <w:lang w:val="de-AT"/>
        </w:rPr>
        <w:t xml:space="preserve">. </w:t>
      </w:r>
      <w:r w:rsidRPr="00AE4252">
        <w:rPr>
          <w:bCs/>
          <w:i/>
          <w:iCs/>
          <w:lang w:val="de-AT"/>
        </w:rPr>
        <w:t xml:space="preserve">Sozialwoche, </w:t>
      </w:r>
      <w:r w:rsidR="007E3BDB" w:rsidRPr="00AE4252">
        <w:rPr>
          <w:i/>
          <w:iCs/>
          <w:lang w:val="de-AT"/>
        </w:rPr>
        <w:t xml:space="preserve"> T</w:t>
      </w:r>
      <w:r w:rsidR="00CC07A5" w:rsidRPr="00AE4252">
        <w:rPr>
          <w:i/>
          <w:iCs/>
          <w:lang w:val="de-AT"/>
        </w:rPr>
        <w:t>u</w:t>
      </w:r>
      <w:r w:rsidR="007E3BDB" w:rsidRPr="00AE4252">
        <w:rPr>
          <w:i/>
          <w:iCs/>
          <w:lang w:val="de-AT"/>
        </w:rPr>
        <w:t>rin, 13</w:t>
      </w:r>
      <w:r w:rsidRPr="00AE4252">
        <w:rPr>
          <w:i/>
          <w:iCs/>
          <w:lang w:val="de-AT"/>
        </w:rPr>
        <w:t>.</w:t>
      </w:r>
      <w:r w:rsidR="007E3BDB" w:rsidRPr="00AE4252">
        <w:rPr>
          <w:i/>
          <w:iCs/>
          <w:lang w:val="de-AT"/>
        </w:rPr>
        <w:t xml:space="preserve"> </w:t>
      </w:r>
      <w:r w:rsidRPr="00AE4252">
        <w:rPr>
          <w:i/>
          <w:iCs/>
          <w:lang w:val="de-AT"/>
        </w:rPr>
        <w:t>S</w:t>
      </w:r>
      <w:r w:rsidR="007E3BDB" w:rsidRPr="00AE4252">
        <w:rPr>
          <w:i/>
          <w:iCs/>
          <w:lang w:val="de-AT"/>
        </w:rPr>
        <w:t>e</w:t>
      </w:r>
      <w:r w:rsidR="00CC07A5" w:rsidRPr="00AE4252">
        <w:rPr>
          <w:i/>
          <w:iCs/>
          <w:lang w:val="de-AT"/>
        </w:rPr>
        <w:t>p</w:t>
      </w:r>
      <w:r w:rsidR="00C47D9E" w:rsidRPr="00AE4252">
        <w:rPr>
          <w:i/>
          <w:iCs/>
          <w:lang w:val="de-AT"/>
        </w:rPr>
        <w:t>temb</w:t>
      </w:r>
      <w:r w:rsidRPr="00AE4252">
        <w:rPr>
          <w:i/>
          <w:iCs/>
          <w:lang w:val="de-AT"/>
        </w:rPr>
        <w:t>e</w:t>
      </w:r>
      <w:r w:rsidR="00C47D9E" w:rsidRPr="00AE4252">
        <w:rPr>
          <w:i/>
          <w:iCs/>
          <w:lang w:val="de-AT"/>
        </w:rPr>
        <w:t>r 2013)</w:t>
      </w:r>
    </w:p>
    <w:p w:rsidR="007E3BDB" w:rsidRPr="00AE4252" w:rsidRDefault="007E3BDB" w:rsidP="007E3BDB">
      <w:pPr>
        <w:jc w:val="both"/>
        <w:rPr>
          <w:i/>
          <w:iCs/>
          <w:lang w:val="de-AT"/>
        </w:rPr>
      </w:pPr>
    </w:p>
    <w:p w:rsidR="007E3BDB" w:rsidRPr="004C0EC6" w:rsidRDefault="008F206F" w:rsidP="007E3BDB">
      <w:pPr>
        <w:jc w:val="both"/>
        <w:rPr>
          <w:iCs/>
          <w:lang w:val="de-AT"/>
        </w:rPr>
      </w:pPr>
      <w:r>
        <w:rPr>
          <w:iCs/>
          <w:lang w:val="de-AT"/>
        </w:rPr>
        <w:t>Sigmund</w:t>
      </w:r>
      <w:r w:rsidR="00C47D9E" w:rsidRPr="004C0EC6">
        <w:rPr>
          <w:iCs/>
          <w:lang w:val="de-AT"/>
        </w:rPr>
        <w:t xml:space="preserve"> Freud </w:t>
      </w:r>
      <w:r w:rsidR="004C0EC6" w:rsidRPr="004C0EC6">
        <w:rPr>
          <w:iCs/>
          <w:lang w:val="de-AT"/>
        </w:rPr>
        <w:t>hatte sehr recht, als man ihn fragte, was man in seinem Leben tun müsse, um dieses Leben lebenswert zu machen, und er ganz einfach antwortete</w:t>
      </w:r>
      <w:r w:rsidR="00C47D9E" w:rsidRPr="004C0EC6">
        <w:rPr>
          <w:iCs/>
          <w:lang w:val="de-AT"/>
        </w:rPr>
        <w:t>:</w:t>
      </w:r>
      <w:r w:rsidR="00864FB9" w:rsidRPr="004C0EC6">
        <w:rPr>
          <w:iCs/>
          <w:lang w:val="de-AT"/>
        </w:rPr>
        <w:t> </w:t>
      </w:r>
      <w:r w:rsidR="00661D0C">
        <w:rPr>
          <w:iCs/>
          <w:lang w:val="de-AT"/>
        </w:rPr>
        <w:t>„</w:t>
      </w:r>
      <w:r w:rsidR="00864FB9" w:rsidRPr="004C0EC6">
        <w:rPr>
          <w:iCs/>
          <w:lang w:val="de-AT"/>
        </w:rPr>
        <w:t xml:space="preserve">LIEBEN UND </w:t>
      </w:r>
      <w:r w:rsidR="004C0EC6">
        <w:rPr>
          <w:iCs/>
          <w:lang w:val="de-AT"/>
        </w:rPr>
        <w:t>ARBEITEN“</w:t>
      </w:r>
      <w:r w:rsidR="00CC07A5" w:rsidRPr="004C0EC6">
        <w:rPr>
          <w:iCs/>
          <w:lang w:val="de-AT"/>
        </w:rPr>
        <w:t>.</w:t>
      </w:r>
    </w:p>
    <w:p w:rsidR="00CC07A5" w:rsidRPr="004C0EC6" w:rsidRDefault="00CC07A5" w:rsidP="007E3BDB">
      <w:pPr>
        <w:jc w:val="both"/>
        <w:rPr>
          <w:iCs/>
          <w:lang w:val="de-AT"/>
        </w:rPr>
      </w:pPr>
    </w:p>
    <w:p w:rsidR="00CC07A5" w:rsidRPr="004C0EC6" w:rsidRDefault="00CC07A5" w:rsidP="007E3BDB">
      <w:pPr>
        <w:jc w:val="both"/>
        <w:rPr>
          <w:iCs/>
          <w:lang w:val="de-AT"/>
        </w:rPr>
      </w:pPr>
    </w:p>
    <w:p w:rsidR="00CC07A5" w:rsidRPr="004C0EC6" w:rsidRDefault="00CC07A5" w:rsidP="00CC07A5">
      <w:pPr>
        <w:jc w:val="center"/>
        <w:rPr>
          <w:iCs/>
          <w:lang w:val="de-AT"/>
        </w:rPr>
      </w:pPr>
      <w:r w:rsidRPr="004C0EC6">
        <w:rPr>
          <w:iCs/>
          <w:lang w:val="de-AT"/>
        </w:rPr>
        <w:t>*********************************</w:t>
      </w:r>
    </w:p>
    <w:p w:rsidR="00ED56A2" w:rsidRPr="004C0EC6" w:rsidRDefault="00ED56A2" w:rsidP="00ED56A2">
      <w:pPr>
        <w:jc w:val="both"/>
        <w:rPr>
          <w:i/>
          <w:lang w:val="de-AT"/>
        </w:rPr>
      </w:pPr>
    </w:p>
    <w:p w:rsidR="008F691F" w:rsidRPr="004C0EC6" w:rsidRDefault="008F691F">
      <w:pPr>
        <w:rPr>
          <w:rFonts w:eastAsia="MS Mincho"/>
          <w:color w:val="C0504D"/>
          <w:lang w:val="de-AT" w:eastAsia="ja-JP"/>
        </w:rPr>
      </w:pPr>
    </w:p>
    <w:sectPr w:rsidR="008F691F" w:rsidRPr="004C0EC6">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C9D" w:rsidRDefault="00A91C9D">
      <w:r>
        <w:separator/>
      </w:r>
    </w:p>
  </w:endnote>
  <w:endnote w:type="continuationSeparator" w:id="0">
    <w:p w:rsidR="00A91C9D" w:rsidRDefault="00A9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26" w:rsidRDefault="00F003EC" w:rsidP="00AA6B12">
    <w:pPr>
      <w:pStyle w:val="Fuzeile"/>
    </w:pPr>
    <w:r>
      <w:t>Rom</w:t>
    </w:r>
    <w:r w:rsidR="00AA6B12">
      <w:t xml:space="preserve">                                                           Belletti </w:t>
    </w:r>
    <w:r w:rsidR="00A44A26">
      <w:fldChar w:fldCharType="begin"/>
    </w:r>
    <w:r w:rsidR="00A44A26">
      <w:instrText>PAGE   \* MERGEFORMAT</w:instrText>
    </w:r>
    <w:r w:rsidR="00A44A26">
      <w:fldChar w:fldCharType="separate"/>
    </w:r>
    <w:r>
      <w:rPr>
        <w:noProof/>
      </w:rPr>
      <w:t>1</w:t>
    </w:r>
    <w:r w:rsidR="00A44A26">
      <w:fldChar w:fldCharType="end"/>
    </w:r>
    <w:r w:rsidR="00AA6B12">
      <w:t xml:space="preserve">                                               SIESC 2015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C9D" w:rsidRDefault="00A91C9D">
      <w:r>
        <w:separator/>
      </w:r>
    </w:p>
  </w:footnote>
  <w:footnote w:type="continuationSeparator" w:id="0">
    <w:p w:rsidR="00A91C9D" w:rsidRDefault="00A91C9D">
      <w:r>
        <w:continuationSeparator/>
      </w:r>
    </w:p>
  </w:footnote>
  <w:footnote w:id="1">
    <w:p w:rsidR="00CF1335" w:rsidRPr="00C945C6" w:rsidRDefault="00CF1335" w:rsidP="00993DBB">
      <w:pPr>
        <w:pStyle w:val="Funotentext"/>
        <w:jc w:val="both"/>
        <w:rPr>
          <w:i/>
          <w:lang w:val="de-AT"/>
        </w:rPr>
      </w:pPr>
      <w:r>
        <w:rPr>
          <w:rStyle w:val="Funotenzeichen"/>
        </w:rPr>
        <w:footnoteRef/>
      </w:r>
      <w:r w:rsidRPr="00CF1335">
        <w:rPr>
          <w:lang w:val="en-US"/>
        </w:rPr>
        <w:t xml:space="preserve"> </w:t>
      </w:r>
      <w:r>
        <w:rPr>
          <w:lang w:val="en-US"/>
        </w:rPr>
        <w:t>(</w:t>
      </w:r>
      <w:r>
        <w:rPr>
          <w:i/>
          <w:lang w:val="en-US"/>
        </w:rPr>
        <w:t xml:space="preserve">Georgina Binstock, Arland Thornton, </w:t>
      </w:r>
      <w:r>
        <w:rPr>
          <w:b/>
          <w:i/>
          <w:lang w:val="en-US"/>
        </w:rPr>
        <w:t>Separations, Reconciliations, and Living Apartin Cohabiting and Marital Unions</w:t>
      </w:r>
      <w:r>
        <w:rPr>
          <w:i/>
          <w:lang w:val="en-US"/>
        </w:rPr>
        <w:t xml:space="preserve">, Journal of </w:t>
      </w:r>
      <w:r w:rsidR="00C945C6">
        <w:rPr>
          <w:i/>
          <w:lang w:val="en-US"/>
        </w:rPr>
        <w:t>Marriage and the Family, n.65, M</w:t>
      </w:r>
      <w:r>
        <w:rPr>
          <w:i/>
          <w:lang w:val="en-US"/>
        </w:rPr>
        <w:t xml:space="preserve">ai 2003, </w:t>
      </w:r>
      <w:r w:rsidR="00C945C6">
        <w:rPr>
          <w:i/>
          <w:lang w:val="en-US"/>
        </w:rPr>
        <w:t>S</w:t>
      </w:r>
      <w:r>
        <w:rPr>
          <w:i/>
          <w:lang w:val="en-US"/>
        </w:rPr>
        <w:t>.</w:t>
      </w:r>
      <w:r w:rsidR="00C945C6">
        <w:rPr>
          <w:i/>
          <w:lang w:val="en-US"/>
        </w:rPr>
        <w:t xml:space="preserve"> </w:t>
      </w:r>
      <w:r>
        <w:rPr>
          <w:i/>
          <w:lang w:val="en-US"/>
        </w:rPr>
        <w:t xml:space="preserve">432-443). </w:t>
      </w:r>
      <w:r w:rsidR="00C945C6" w:rsidRPr="00C945C6">
        <w:rPr>
          <w:i/>
          <w:lang w:val="de-AT"/>
        </w:rPr>
        <w:t>Daten einer Längsschnitt</w:t>
      </w:r>
      <w:r w:rsidR="00C945C6">
        <w:rPr>
          <w:i/>
          <w:lang w:val="de-AT"/>
        </w:rPr>
        <w:t>untersuchung</w:t>
      </w:r>
      <w:r w:rsidR="00DE0DAF">
        <w:rPr>
          <w:i/>
          <w:lang w:val="de-AT"/>
        </w:rPr>
        <w:t xml:space="preserve"> </w:t>
      </w:r>
      <w:r w:rsidRPr="00C945C6">
        <w:rPr>
          <w:i/>
          <w:lang w:val="de-AT"/>
        </w:rPr>
        <w:t>(</w:t>
      </w:r>
      <w:r w:rsidR="00C945C6" w:rsidRPr="00C945C6">
        <w:rPr>
          <w:i/>
          <w:lang w:val="de-AT"/>
        </w:rPr>
        <w:t>von 1962 bis</w:t>
      </w:r>
      <w:r w:rsidRPr="00C945C6">
        <w:rPr>
          <w:i/>
          <w:lang w:val="de-AT"/>
        </w:rPr>
        <w:t xml:space="preserve"> 1993), </w:t>
      </w:r>
      <w:r w:rsidR="00C945C6" w:rsidRPr="00C945C6">
        <w:rPr>
          <w:i/>
          <w:lang w:val="de-AT"/>
        </w:rPr>
        <w:t xml:space="preserve">über ein Sample von </w:t>
      </w:r>
      <w:r w:rsidRPr="00C945C6">
        <w:rPr>
          <w:i/>
          <w:lang w:val="de-AT"/>
        </w:rPr>
        <w:t xml:space="preserve">800 </w:t>
      </w:r>
      <w:r w:rsidR="00C945C6" w:rsidRPr="00C945C6">
        <w:rPr>
          <w:i/>
          <w:lang w:val="de-AT"/>
        </w:rPr>
        <w:t>jungen Weißen</w:t>
      </w:r>
      <w:r w:rsidRPr="00C945C6">
        <w:rPr>
          <w:i/>
          <w:lang w:val="de-AT"/>
        </w:rPr>
        <w:t xml:space="preserve">, </w:t>
      </w:r>
      <w:r w:rsidR="00C945C6" w:rsidRPr="00C945C6">
        <w:rPr>
          <w:i/>
          <w:lang w:val="de-AT"/>
        </w:rPr>
        <w:t xml:space="preserve">im Stadtgebiet von </w:t>
      </w:r>
      <w:r w:rsidR="00993DBB" w:rsidRPr="00C945C6">
        <w:rPr>
          <w:i/>
          <w:lang w:val="de-AT"/>
        </w:rPr>
        <w:t xml:space="preserve">Detroit (323 </w:t>
      </w:r>
      <w:r w:rsidR="00C945C6">
        <w:rPr>
          <w:i/>
          <w:lang w:val="de-AT"/>
        </w:rPr>
        <w:t xml:space="preserve">von Beginn an verheiratet, </w:t>
      </w:r>
      <w:r w:rsidR="00993DBB" w:rsidRPr="00C945C6">
        <w:rPr>
          <w:i/>
          <w:lang w:val="de-AT"/>
        </w:rPr>
        <w:t xml:space="preserve">226 </w:t>
      </w:r>
      <w:r w:rsidR="00C945C6">
        <w:rPr>
          <w:i/>
          <w:lang w:val="de-AT"/>
        </w:rPr>
        <w:t>zusammenlebend und später verheiratet</w:t>
      </w:r>
      <w:r w:rsidR="007B7DFD" w:rsidRPr="00C945C6">
        <w:rPr>
          <w:i/>
          <w:lang w:val="de-AT"/>
        </w:rPr>
        <w:t>)</w:t>
      </w:r>
      <w:r w:rsidR="00993DBB" w:rsidRPr="00C945C6">
        <w:rPr>
          <w:i/>
          <w:lang w:val="de-A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26" w:rsidRDefault="000E4EC5">
    <w:pPr>
      <w:pStyle w:val="Kopfzeil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677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nsid w:val="116D2D78"/>
    <w:multiLevelType w:val="hybridMultilevel"/>
    <w:tmpl w:val="2CB6C130"/>
    <w:lvl w:ilvl="0" w:tplc="27681EAC">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E12E70"/>
    <w:multiLevelType w:val="singleLevel"/>
    <w:tmpl w:val="0410000F"/>
    <w:lvl w:ilvl="0">
      <w:start w:val="3"/>
      <w:numFmt w:val="decimal"/>
      <w:lvlText w:val="%1."/>
      <w:lvlJc w:val="left"/>
      <w:pPr>
        <w:tabs>
          <w:tab w:val="num" w:pos="360"/>
        </w:tabs>
        <w:ind w:left="360" w:hanging="360"/>
      </w:pPr>
      <w:rPr>
        <w:rFonts w:hint="default"/>
      </w:rPr>
    </w:lvl>
  </w:abstractNum>
  <w:abstractNum w:abstractNumId="3">
    <w:nsid w:val="1E525DDA"/>
    <w:multiLevelType w:val="hybridMultilevel"/>
    <w:tmpl w:val="9682A1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1F1F87"/>
    <w:multiLevelType w:val="hybridMultilevel"/>
    <w:tmpl w:val="69FA2908"/>
    <w:lvl w:ilvl="0" w:tplc="53741404">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2566C40"/>
    <w:multiLevelType w:val="hybridMultilevel"/>
    <w:tmpl w:val="3B1E47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0DF23C1"/>
    <w:multiLevelType w:val="singleLevel"/>
    <w:tmpl w:val="35FEC1AC"/>
    <w:lvl w:ilvl="0">
      <w:numFmt w:val="bullet"/>
      <w:lvlText w:val="-"/>
      <w:lvlJc w:val="left"/>
      <w:pPr>
        <w:tabs>
          <w:tab w:val="num" w:pos="360"/>
        </w:tabs>
        <w:ind w:left="360" w:hanging="360"/>
      </w:pPr>
      <w:rPr>
        <w:rFonts w:hint="default"/>
      </w:rPr>
    </w:lvl>
  </w:abstractNum>
  <w:abstractNum w:abstractNumId="7">
    <w:nsid w:val="61037D8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nsid w:val="67684D6C"/>
    <w:multiLevelType w:val="singleLevel"/>
    <w:tmpl w:val="04100001"/>
    <w:lvl w:ilvl="0">
      <w:start w:val="1"/>
      <w:numFmt w:val="bullet"/>
      <w:lvlText w:val=""/>
      <w:lvlJc w:val="left"/>
      <w:pPr>
        <w:ind w:left="720" w:hanging="360"/>
      </w:pPr>
      <w:rPr>
        <w:rFonts w:ascii="Symbol" w:hAnsi="Symbol" w:hint="default"/>
      </w:rPr>
    </w:lvl>
  </w:abstractNum>
  <w:abstractNum w:abstractNumId="9">
    <w:nsid w:val="6DC439E8"/>
    <w:multiLevelType w:val="singleLevel"/>
    <w:tmpl w:val="76586BB6"/>
    <w:lvl w:ilvl="0">
      <w:start w:val="2"/>
      <w:numFmt w:val="decimal"/>
      <w:lvlText w:val=""/>
      <w:lvlJc w:val="left"/>
      <w:pPr>
        <w:tabs>
          <w:tab w:val="num" w:pos="360"/>
        </w:tabs>
        <w:ind w:left="360" w:hanging="360"/>
      </w:pPr>
      <w:rPr>
        <w:rFonts w:hint="default"/>
      </w:rPr>
    </w:lvl>
  </w:abstractNum>
  <w:abstractNum w:abstractNumId="10">
    <w:nsid w:val="6FAF5B94"/>
    <w:multiLevelType w:val="hybridMultilevel"/>
    <w:tmpl w:val="41083060"/>
    <w:lvl w:ilvl="0" w:tplc="38F0C57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0BA6C08"/>
    <w:multiLevelType w:val="hybridMultilevel"/>
    <w:tmpl w:val="6F2442AC"/>
    <w:lvl w:ilvl="0" w:tplc="54F218EE">
      <w:numFmt w:val="bullet"/>
      <w:lvlText w:val="-"/>
      <w:lvlJc w:val="left"/>
      <w:pPr>
        <w:ind w:left="786" w:hanging="360"/>
      </w:pPr>
      <w:rPr>
        <w:rFonts w:ascii="Cambria" w:eastAsia="Times New Roman" w:hAnsi="Cambria" w:cs="Times New Roman" w:hint="default"/>
        <w:b/>
        <w:lang w:val="de-A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nsid w:val="72933FAD"/>
    <w:multiLevelType w:val="hybridMultilevel"/>
    <w:tmpl w:val="508EABB4"/>
    <w:lvl w:ilvl="0" w:tplc="D590B50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CEB1B74"/>
    <w:multiLevelType w:val="hybridMultilevel"/>
    <w:tmpl w:val="88849D7E"/>
    <w:lvl w:ilvl="0" w:tplc="BBF896E0">
      <w:start w:val="1"/>
      <w:numFmt w:val="decimal"/>
      <w:lvlText w:val="%1."/>
      <w:lvlJc w:val="left"/>
      <w:pPr>
        <w:ind w:left="720" w:hanging="360"/>
      </w:pPr>
      <w:rPr>
        <w:rFonts w:ascii="Calibri" w:hAnsi="Calibri" w:cs="Times New Roman" w:hint="default"/>
        <w:b/>
        <w:i/>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num w:numId="1">
    <w:abstractNumId w:val="13"/>
  </w:num>
  <w:num w:numId="2">
    <w:abstractNumId w:val="6"/>
  </w:num>
  <w:num w:numId="3">
    <w:abstractNumId w:val="2"/>
  </w:num>
  <w:num w:numId="4">
    <w:abstractNumId w:val="0"/>
  </w:num>
  <w:num w:numId="5">
    <w:abstractNumId w:val="7"/>
  </w:num>
  <w:num w:numId="6">
    <w:abstractNumId w:val="1"/>
  </w:num>
  <w:num w:numId="7">
    <w:abstractNumId w:val="4"/>
  </w:num>
  <w:num w:numId="8">
    <w:abstractNumId w:val="8"/>
  </w:num>
  <w:num w:numId="9">
    <w:abstractNumId w:val="9"/>
  </w:num>
  <w:num w:numId="10">
    <w:abstractNumId w:val="12"/>
  </w:num>
  <w:num w:numId="11">
    <w:abstractNumId w:val="11"/>
  </w:num>
  <w:num w:numId="12">
    <w:abstractNumId w:val="5"/>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283"/>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465"/>
    <w:rsid w:val="000008CA"/>
    <w:rsid w:val="000229CC"/>
    <w:rsid w:val="00041B38"/>
    <w:rsid w:val="00062629"/>
    <w:rsid w:val="000675E9"/>
    <w:rsid w:val="00087845"/>
    <w:rsid w:val="00087A10"/>
    <w:rsid w:val="000B5773"/>
    <w:rsid w:val="000C0D6A"/>
    <w:rsid w:val="000C5F1A"/>
    <w:rsid w:val="000C68EB"/>
    <w:rsid w:val="000D0A16"/>
    <w:rsid w:val="000D57D9"/>
    <w:rsid w:val="000E3648"/>
    <w:rsid w:val="000E4EC5"/>
    <w:rsid w:val="00106F07"/>
    <w:rsid w:val="001113A6"/>
    <w:rsid w:val="00115396"/>
    <w:rsid w:val="00115C9B"/>
    <w:rsid w:val="001165EA"/>
    <w:rsid w:val="0012544A"/>
    <w:rsid w:val="001624C6"/>
    <w:rsid w:val="00171BAD"/>
    <w:rsid w:val="00174F09"/>
    <w:rsid w:val="00175393"/>
    <w:rsid w:val="0018013F"/>
    <w:rsid w:val="00196CAA"/>
    <w:rsid w:val="001A20BB"/>
    <w:rsid w:val="001A384E"/>
    <w:rsid w:val="001A621E"/>
    <w:rsid w:val="001B2E42"/>
    <w:rsid w:val="001C0F5D"/>
    <w:rsid w:val="001E0CEB"/>
    <w:rsid w:val="001F3067"/>
    <w:rsid w:val="001F3B81"/>
    <w:rsid w:val="00200289"/>
    <w:rsid w:val="00202595"/>
    <w:rsid w:val="0020311D"/>
    <w:rsid w:val="00207270"/>
    <w:rsid w:val="00214AFA"/>
    <w:rsid w:val="00232328"/>
    <w:rsid w:val="00232756"/>
    <w:rsid w:val="00235F90"/>
    <w:rsid w:val="002406DF"/>
    <w:rsid w:val="00293B4D"/>
    <w:rsid w:val="002949C6"/>
    <w:rsid w:val="002A4D5E"/>
    <w:rsid w:val="002B09FA"/>
    <w:rsid w:val="002D7FA5"/>
    <w:rsid w:val="002E36F7"/>
    <w:rsid w:val="002E5FC3"/>
    <w:rsid w:val="002F0282"/>
    <w:rsid w:val="002F7C37"/>
    <w:rsid w:val="00302C3A"/>
    <w:rsid w:val="00303BB8"/>
    <w:rsid w:val="00310E3C"/>
    <w:rsid w:val="00313BE1"/>
    <w:rsid w:val="00315181"/>
    <w:rsid w:val="00321EF7"/>
    <w:rsid w:val="00331FBB"/>
    <w:rsid w:val="0036594A"/>
    <w:rsid w:val="00370C7C"/>
    <w:rsid w:val="00376C93"/>
    <w:rsid w:val="003777AB"/>
    <w:rsid w:val="003A4700"/>
    <w:rsid w:val="003B59C0"/>
    <w:rsid w:val="003D0679"/>
    <w:rsid w:val="003E3E84"/>
    <w:rsid w:val="003F48F6"/>
    <w:rsid w:val="003F7A7B"/>
    <w:rsid w:val="0040523B"/>
    <w:rsid w:val="004113A3"/>
    <w:rsid w:val="00416AB2"/>
    <w:rsid w:val="00430B95"/>
    <w:rsid w:val="004440EC"/>
    <w:rsid w:val="00453441"/>
    <w:rsid w:val="00464A82"/>
    <w:rsid w:val="004653A4"/>
    <w:rsid w:val="00467AB3"/>
    <w:rsid w:val="004867DF"/>
    <w:rsid w:val="004A090E"/>
    <w:rsid w:val="004A3B17"/>
    <w:rsid w:val="004B2FC7"/>
    <w:rsid w:val="004C0EC6"/>
    <w:rsid w:val="004C243A"/>
    <w:rsid w:val="004C6E60"/>
    <w:rsid w:val="004D18C3"/>
    <w:rsid w:val="004E10D4"/>
    <w:rsid w:val="004E7D11"/>
    <w:rsid w:val="004F71BC"/>
    <w:rsid w:val="00513D8A"/>
    <w:rsid w:val="00515465"/>
    <w:rsid w:val="00537119"/>
    <w:rsid w:val="00544114"/>
    <w:rsid w:val="005468D1"/>
    <w:rsid w:val="00590911"/>
    <w:rsid w:val="005A34D5"/>
    <w:rsid w:val="005A4768"/>
    <w:rsid w:val="005A7C58"/>
    <w:rsid w:val="005B47B6"/>
    <w:rsid w:val="005B522C"/>
    <w:rsid w:val="005E33A6"/>
    <w:rsid w:val="005E6CCA"/>
    <w:rsid w:val="005F1F27"/>
    <w:rsid w:val="005F32D1"/>
    <w:rsid w:val="005F4FE6"/>
    <w:rsid w:val="005F6E66"/>
    <w:rsid w:val="00603032"/>
    <w:rsid w:val="00607152"/>
    <w:rsid w:val="00607889"/>
    <w:rsid w:val="0061459E"/>
    <w:rsid w:val="00622DAA"/>
    <w:rsid w:val="00637D98"/>
    <w:rsid w:val="00641E7F"/>
    <w:rsid w:val="00642815"/>
    <w:rsid w:val="00647793"/>
    <w:rsid w:val="00656030"/>
    <w:rsid w:val="00656984"/>
    <w:rsid w:val="0065723B"/>
    <w:rsid w:val="00661D0C"/>
    <w:rsid w:val="00663102"/>
    <w:rsid w:val="006A796B"/>
    <w:rsid w:val="006B0716"/>
    <w:rsid w:val="006B4E6F"/>
    <w:rsid w:val="006C2AAA"/>
    <w:rsid w:val="006D47AB"/>
    <w:rsid w:val="006D56B5"/>
    <w:rsid w:val="006E19DF"/>
    <w:rsid w:val="006F2E71"/>
    <w:rsid w:val="0071593D"/>
    <w:rsid w:val="00731B8B"/>
    <w:rsid w:val="007335E2"/>
    <w:rsid w:val="007350A1"/>
    <w:rsid w:val="00745123"/>
    <w:rsid w:val="007468E5"/>
    <w:rsid w:val="007542B8"/>
    <w:rsid w:val="00755FB7"/>
    <w:rsid w:val="007628A6"/>
    <w:rsid w:val="00772782"/>
    <w:rsid w:val="00785833"/>
    <w:rsid w:val="00786809"/>
    <w:rsid w:val="007A1F6C"/>
    <w:rsid w:val="007A4DCD"/>
    <w:rsid w:val="007B7889"/>
    <w:rsid w:val="007B7DFD"/>
    <w:rsid w:val="007C16A9"/>
    <w:rsid w:val="007C7061"/>
    <w:rsid w:val="007D3BD9"/>
    <w:rsid w:val="007D412E"/>
    <w:rsid w:val="007E3BDB"/>
    <w:rsid w:val="007F3F00"/>
    <w:rsid w:val="007F5C4A"/>
    <w:rsid w:val="0080413C"/>
    <w:rsid w:val="00806193"/>
    <w:rsid w:val="00806D7F"/>
    <w:rsid w:val="00812470"/>
    <w:rsid w:val="008368BE"/>
    <w:rsid w:val="0083787A"/>
    <w:rsid w:val="00864FB9"/>
    <w:rsid w:val="00867408"/>
    <w:rsid w:val="008755C0"/>
    <w:rsid w:val="00875C79"/>
    <w:rsid w:val="008A163F"/>
    <w:rsid w:val="008A290B"/>
    <w:rsid w:val="008B7DF1"/>
    <w:rsid w:val="008C33AF"/>
    <w:rsid w:val="008D0871"/>
    <w:rsid w:val="008D1575"/>
    <w:rsid w:val="008D7BDC"/>
    <w:rsid w:val="008E0E17"/>
    <w:rsid w:val="008F206F"/>
    <w:rsid w:val="008F4C53"/>
    <w:rsid w:val="008F691F"/>
    <w:rsid w:val="009353AD"/>
    <w:rsid w:val="00935991"/>
    <w:rsid w:val="00940B98"/>
    <w:rsid w:val="00954D6D"/>
    <w:rsid w:val="00960FEF"/>
    <w:rsid w:val="00963F52"/>
    <w:rsid w:val="009651CC"/>
    <w:rsid w:val="00975187"/>
    <w:rsid w:val="00983EFC"/>
    <w:rsid w:val="00993DBB"/>
    <w:rsid w:val="009A6AC5"/>
    <w:rsid w:val="009C26B8"/>
    <w:rsid w:val="009C5A4E"/>
    <w:rsid w:val="009E0FD4"/>
    <w:rsid w:val="009E24E9"/>
    <w:rsid w:val="009E3FAC"/>
    <w:rsid w:val="009F3544"/>
    <w:rsid w:val="009F6A83"/>
    <w:rsid w:val="00A00C2C"/>
    <w:rsid w:val="00A06333"/>
    <w:rsid w:val="00A13CC4"/>
    <w:rsid w:val="00A236D9"/>
    <w:rsid w:val="00A23A8E"/>
    <w:rsid w:val="00A2701D"/>
    <w:rsid w:val="00A279A9"/>
    <w:rsid w:val="00A356C0"/>
    <w:rsid w:val="00A44A26"/>
    <w:rsid w:val="00A4629F"/>
    <w:rsid w:val="00A5179D"/>
    <w:rsid w:val="00A825F2"/>
    <w:rsid w:val="00A904C6"/>
    <w:rsid w:val="00A91C9D"/>
    <w:rsid w:val="00A92080"/>
    <w:rsid w:val="00A95244"/>
    <w:rsid w:val="00AA4193"/>
    <w:rsid w:val="00AA6B12"/>
    <w:rsid w:val="00AB7368"/>
    <w:rsid w:val="00AB799C"/>
    <w:rsid w:val="00AB7A78"/>
    <w:rsid w:val="00AD348F"/>
    <w:rsid w:val="00AD3E47"/>
    <w:rsid w:val="00AE21AA"/>
    <w:rsid w:val="00AE4252"/>
    <w:rsid w:val="00AF7C2A"/>
    <w:rsid w:val="00B2071A"/>
    <w:rsid w:val="00B20827"/>
    <w:rsid w:val="00B2091F"/>
    <w:rsid w:val="00B30D9A"/>
    <w:rsid w:val="00B36503"/>
    <w:rsid w:val="00B450FF"/>
    <w:rsid w:val="00B571E7"/>
    <w:rsid w:val="00B5725A"/>
    <w:rsid w:val="00B64317"/>
    <w:rsid w:val="00B7410C"/>
    <w:rsid w:val="00B84C90"/>
    <w:rsid w:val="00B86B79"/>
    <w:rsid w:val="00B87DA3"/>
    <w:rsid w:val="00BA477E"/>
    <w:rsid w:val="00BA6FD5"/>
    <w:rsid w:val="00BC116F"/>
    <w:rsid w:val="00BD1D1C"/>
    <w:rsid w:val="00BE2D46"/>
    <w:rsid w:val="00C012D7"/>
    <w:rsid w:val="00C055ED"/>
    <w:rsid w:val="00C07931"/>
    <w:rsid w:val="00C15B29"/>
    <w:rsid w:val="00C20A45"/>
    <w:rsid w:val="00C246A1"/>
    <w:rsid w:val="00C30759"/>
    <w:rsid w:val="00C47908"/>
    <w:rsid w:val="00C47D9E"/>
    <w:rsid w:val="00C63782"/>
    <w:rsid w:val="00C66ABA"/>
    <w:rsid w:val="00C75942"/>
    <w:rsid w:val="00C75D8A"/>
    <w:rsid w:val="00C75DD8"/>
    <w:rsid w:val="00C90A9C"/>
    <w:rsid w:val="00C943C1"/>
    <w:rsid w:val="00C945C6"/>
    <w:rsid w:val="00C95768"/>
    <w:rsid w:val="00CB636C"/>
    <w:rsid w:val="00CC07A5"/>
    <w:rsid w:val="00CC58E3"/>
    <w:rsid w:val="00CC5C8A"/>
    <w:rsid w:val="00CF1335"/>
    <w:rsid w:val="00D01313"/>
    <w:rsid w:val="00D0246C"/>
    <w:rsid w:val="00D04C42"/>
    <w:rsid w:val="00D061FC"/>
    <w:rsid w:val="00D116D6"/>
    <w:rsid w:val="00D15426"/>
    <w:rsid w:val="00D20611"/>
    <w:rsid w:val="00D27B0A"/>
    <w:rsid w:val="00D40D09"/>
    <w:rsid w:val="00D458EB"/>
    <w:rsid w:val="00D53F1F"/>
    <w:rsid w:val="00D54C57"/>
    <w:rsid w:val="00D57798"/>
    <w:rsid w:val="00D61E08"/>
    <w:rsid w:val="00D72C79"/>
    <w:rsid w:val="00D7549B"/>
    <w:rsid w:val="00D868D7"/>
    <w:rsid w:val="00D93E21"/>
    <w:rsid w:val="00DA6972"/>
    <w:rsid w:val="00DB0557"/>
    <w:rsid w:val="00DB3B20"/>
    <w:rsid w:val="00DB67A8"/>
    <w:rsid w:val="00DD7D86"/>
    <w:rsid w:val="00DE0DAF"/>
    <w:rsid w:val="00DE0F36"/>
    <w:rsid w:val="00DE308F"/>
    <w:rsid w:val="00DF4B7B"/>
    <w:rsid w:val="00DF509D"/>
    <w:rsid w:val="00E1256F"/>
    <w:rsid w:val="00E1554B"/>
    <w:rsid w:val="00E41EDA"/>
    <w:rsid w:val="00E441DF"/>
    <w:rsid w:val="00E45BCE"/>
    <w:rsid w:val="00E62E9A"/>
    <w:rsid w:val="00E64A8B"/>
    <w:rsid w:val="00E7069C"/>
    <w:rsid w:val="00E71285"/>
    <w:rsid w:val="00E85C18"/>
    <w:rsid w:val="00EA2D6C"/>
    <w:rsid w:val="00EA5B03"/>
    <w:rsid w:val="00EA6CBC"/>
    <w:rsid w:val="00EC16D1"/>
    <w:rsid w:val="00ED3703"/>
    <w:rsid w:val="00ED56A2"/>
    <w:rsid w:val="00EE0375"/>
    <w:rsid w:val="00EE0928"/>
    <w:rsid w:val="00F003EC"/>
    <w:rsid w:val="00F0783E"/>
    <w:rsid w:val="00F147FB"/>
    <w:rsid w:val="00F36A77"/>
    <w:rsid w:val="00F45B91"/>
    <w:rsid w:val="00F860C6"/>
    <w:rsid w:val="00FB023B"/>
    <w:rsid w:val="00FB7832"/>
    <w:rsid w:val="00FC03F4"/>
    <w:rsid w:val="00FC38E3"/>
    <w:rsid w:val="00FD1C1E"/>
    <w:rsid w:val="00FE1674"/>
    <w:rsid w:val="00FF438B"/>
    <w:rsid w:val="00FF75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it-IT" w:eastAsia="it-IT"/>
    </w:rPr>
  </w:style>
  <w:style w:type="paragraph" w:styleId="berschrift1">
    <w:name w:val="heading 1"/>
    <w:basedOn w:val="Standard"/>
    <w:next w:val="Standard"/>
    <w:qFormat/>
    <w:pPr>
      <w:keepNext/>
      <w:outlineLvl w:val="0"/>
    </w:pPr>
    <w:rPr>
      <w:i/>
      <w:iCs/>
    </w:rPr>
  </w:style>
  <w:style w:type="paragraph" w:styleId="berschrift2">
    <w:name w:val="heading 2"/>
    <w:basedOn w:val="Standard"/>
    <w:next w:val="Standard"/>
    <w:qFormat/>
    <w:pPr>
      <w:keepNext/>
      <w:outlineLvl w:val="1"/>
    </w:pPr>
    <w:rPr>
      <w:sz w:val="28"/>
    </w:rPr>
  </w:style>
  <w:style w:type="paragraph" w:styleId="berschrift5">
    <w:name w:val="heading 5"/>
    <w:basedOn w:val="Standard"/>
    <w:next w:val="Standard"/>
    <w:qFormat/>
    <w:pPr>
      <w:keepNext/>
      <w:widowControl w:val="0"/>
      <w:tabs>
        <w:tab w:val="left" w:pos="0"/>
      </w:tabs>
      <w:autoSpaceDE w:val="0"/>
      <w:autoSpaceDN w:val="0"/>
      <w:adjustRightInd w:val="0"/>
      <w:ind w:right="-246"/>
      <w:jc w:val="both"/>
      <w:outlineLvl w:val="4"/>
    </w:pPr>
    <w:rPr>
      <w:b/>
      <w:i/>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spacing w:after="120" w:line="480" w:lineRule="auto"/>
    </w:pPr>
    <w:rPr>
      <w:rFonts w:ascii="Calibri" w:hAnsi="Calibri"/>
      <w:sz w:val="22"/>
      <w:szCs w:val="22"/>
      <w:lang w:eastAsia="en-US"/>
    </w:rPr>
  </w:style>
  <w:style w:type="paragraph" w:styleId="Textkrper">
    <w:name w:val="Body Text"/>
    <w:basedOn w:val="Standard"/>
    <w:semiHidden/>
    <w:pPr>
      <w:spacing w:after="120"/>
    </w:pPr>
    <w:rPr>
      <w:rFonts w:ascii="Calibri" w:hAnsi="Calibri"/>
      <w:sz w:val="22"/>
      <w:szCs w:val="22"/>
      <w:lang w:eastAsia="en-US"/>
    </w:rPr>
  </w:style>
  <w:style w:type="character" w:styleId="Funotenzeichen">
    <w:name w:val="footnote reference"/>
    <w:semiHidden/>
    <w:rPr>
      <w:rFonts w:ascii="Times New Roman" w:hAnsi="Times New Roman" w:cs="Times New Roman"/>
      <w:vertAlign w:val="superscript"/>
    </w:rPr>
  </w:style>
  <w:style w:type="paragraph" w:styleId="Funotentext">
    <w:name w:val="footnote text"/>
    <w:basedOn w:val="Standard"/>
    <w:semiHidden/>
    <w:rPr>
      <w:rFonts w:ascii="Calibri" w:hAnsi="Calibri"/>
      <w:sz w:val="20"/>
      <w:szCs w:val="20"/>
    </w:rPr>
  </w:style>
  <w:style w:type="paragraph" w:customStyle="1" w:styleId="TxBrp2">
    <w:name w:val="TxBr_p2"/>
    <w:basedOn w:val="Standard"/>
    <w:pPr>
      <w:widowControl w:val="0"/>
      <w:tabs>
        <w:tab w:val="left" w:pos="204"/>
      </w:tabs>
      <w:spacing w:line="277" w:lineRule="atLeast"/>
      <w:jc w:val="both"/>
    </w:pPr>
    <w:rPr>
      <w:rFonts w:ascii="Calibri" w:hAnsi="Calibri"/>
    </w:rPr>
  </w:style>
  <w:style w:type="paragraph" w:customStyle="1" w:styleId="TxBrp25">
    <w:name w:val="TxBr_p25"/>
    <w:basedOn w:val="Standard"/>
    <w:pPr>
      <w:widowControl w:val="0"/>
      <w:tabs>
        <w:tab w:val="left" w:pos="204"/>
      </w:tabs>
      <w:spacing w:line="277" w:lineRule="atLeast"/>
      <w:jc w:val="both"/>
    </w:pPr>
    <w:rPr>
      <w:rFonts w:ascii="Calibri" w:hAnsi="Calibri"/>
    </w:rPr>
  </w:style>
  <w:style w:type="paragraph" w:styleId="StandardWeb">
    <w:name w:val="Normal (Web)"/>
    <w:basedOn w:val="Standard"/>
    <w:semiHidden/>
    <w:pPr>
      <w:spacing w:before="100" w:beforeAutospacing="1" w:after="100" w:afterAutospacing="1"/>
    </w:pPr>
    <w:rPr>
      <w:rFonts w:ascii="Tahoma" w:eastAsia="Arial Unicode MS" w:hAnsi="Tahoma" w:cs="Tahoma"/>
      <w:color w:val="000000"/>
      <w:sz w:val="22"/>
      <w:szCs w:val="22"/>
    </w:rPr>
  </w:style>
  <w:style w:type="paragraph" w:customStyle="1" w:styleId="Default">
    <w:name w:val="Default"/>
    <w:pPr>
      <w:autoSpaceDE w:val="0"/>
      <w:autoSpaceDN w:val="0"/>
      <w:adjustRightInd w:val="0"/>
    </w:pPr>
    <w:rPr>
      <w:rFonts w:ascii="Segoe UI Symbol" w:hAnsi="Segoe UI Symbol"/>
      <w:color w:val="000000"/>
      <w:sz w:val="24"/>
      <w:szCs w:val="24"/>
      <w:lang w:val="it-IT" w:eastAsia="it-IT"/>
    </w:rPr>
  </w:style>
  <w:style w:type="paragraph" w:styleId="Textkrper2">
    <w:name w:val="Body Text 2"/>
    <w:basedOn w:val="Standard"/>
    <w:semiHidden/>
    <w:pPr>
      <w:ind w:right="638"/>
      <w:jc w:val="both"/>
    </w:pPr>
    <w:rPr>
      <w:rFonts w:ascii="Cambria" w:hAnsi="Cambria"/>
      <w:szCs w:val="28"/>
    </w:rPr>
  </w:style>
  <w:style w:type="paragraph" w:customStyle="1" w:styleId="Listenabsatz1">
    <w:name w:val="Listenabsatz1"/>
    <w:basedOn w:val="Standard"/>
    <w:pPr>
      <w:spacing w:after="200" w:line="276" w:lineRule="auto"/>
      <w:ind w:left="720"/>
    </w:pPr>
    <w:rPr>
      <w:rFonts w:ascii="Calibri" w:hAnsi="Calibri"/>
      <w:sz w:val="22"/>
      <w:szCs w:val="22"/>
      <w:lang w:eastAsia="en-US"/>
    </w:rPr>
  </w:style>
  <w:style w:type="paragraph" w:styleId="Textkrper3">
    <w:name w:val="Body Text 3"/>
    <w:basedOn w:val="Standard"/>
    <w:semiHidden/>
    <w:pPr>
      <w:jc w:val="both"/>
    </w:pPr>
    <w:rPr>
      <w:rFonts w:ascii="Cambria" w:hAnsi="Cambria"/>
      <w:sz w:val="28"/>
    </w:rPr>
  </w:style>
  <w:style w:type="character" w:styleId="Hervorhebung">
    <w:name w:val="Emphasis"/>
    <w:qFormat/>
    <w:rPr>
      <w:i/>
      <w:iCs/>
    </w:rPr>
  </w:style>
  <w:style w:type="paragraph" w:styleId="Listenabsatz">
    <w:name w:val="List Paragraph"/>
    <w:basedOn w:val="Standard"/>
    <w:uiPriority w:val="34"/>
    <w:qFormat/>
    <w:rsid w:val="00B86B79"/>
    <w:pPr>
      <w:ind w:left="708"/>
    </w:pPr>
  </w:style>
  <w:style w:type="paragraph" w:styleId="Kopfzeile">
    <w:name w:val="header"/>
    <w:basedOn w:val="Standard"/>
    <w:link w:val="KopfzeileZchn"/>
    <w:uiPriority w:val="99"/>
    <w:unhideWhenUsed/>
    <w:rsid w:val="00A44A26"/>
    <w:pPr>
      <w:tabs>
        <w:tab w:val="center" w:pos="4819"/>
        <w:tab w:val="right" w:pos="9638"/>
      </w:tabs>
    </w:pPr>
  </w:style>
  <w:style w:type="character" w:customStyle="1" w:styleId="KopfzeileZchn">
    <w:name w:val="Kopfzeile Zchn"/>
    <w:link w:val="Kopfzeile"/>
    <w:uiPriority w:val="99"/>
    <w:rsid w:val="00A44A26"/>
    <w:rPr>
      <w:sz w:val="24"/>
      <w:szCs w:val="24"/>
    </w:rPr>
  </w:style>
  <w:style w:type="paragraph" w:styleId="Fuzeile">
    <w:name w:val="footer"/>
    <w:basedOn w:val="Standard"/>
    <w:link w:val="FuzeileZchn"/>
    <w:uiPriority w:val="99"/>
    <w:unhideWhenUsed/>
    <w:rsid w:val="00A44A26"/>
    <w:pPr>
      <w:tabs>
        <w:tab w:val="center" w:pos="4819"/>
        <w:tab w:val="right" w:pos="9638"/>
      </w:tabs>
    </w:pPr>
  </w:style>
  <w:style w:type="character" w:customStyle="1" w:styleId="FuzeileZchn">
    <w:name w:val="Fußzeile Zchn"/>
    <w:link w:val="Fuzeile"/>
    <w:uiPriority w:val="99"/>
    <w:rsid w:val="00A44A2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F1FA5-4A5E-4B39-8438-C7F2A292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4123</Words>
  <Characters>25977</Characters>
  <Application>Microsoft Office Word</Application>
  <DocSecurity>0</DocSecurity>
  <Lines>216</Lines>
  <Paragraphs>60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3</vt:lpstr>
      <vt:lpstr>3</vt:lpstr>
    </vt:vector>
  </TitlesOfParts>
  <Company>Periodici San Paolo</Company>
  <LinksUpToDate>false</LinksUpToDate>
  <CharactersWithSpaces>30040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Belletti Francesco</dc:creator>
  <cp:lastModifiedBy>Wolfgang Rank</cp:lastModifiedBy>
  <cp:revision>11</cp:revision>
  <cp:lastPrinted>2015-05-07T12:06:00Z</cp:lastPrinted>
  <dcterms:created xsi:type="dcterms:W3CDTF">2015-06-10T10:32:00Z</dcterms:created>
  <dcterms:modified xsi:type="dcterms:W3CDTF">2015-07-08T08:09:00Z</dcterms:modified>
</cp:coreProperties>
</file>