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F7" w:rsidRPr="002A2933" w:rsidRDefault="00014616" w:rsidP="00E97B40">
      <w:pPr>
        <w:spacing w:before="240" w:after="0" w:line="240" w:lineRule="auto"/>
        <w:jc w:val="center"/>
        <w:rPr>
          <w:rFonts w:ascii="Times New Roman" w:hAnsi="Times New Roman" w:cs="Times New Roman"/>
          <w:sz w:val="28"/>
          <w:szCs w:val="28"/>
        </w:rPr>
      </w:pPr>
      <w:r w:rsidRPr="002C1EF7">
        <w:rPr>
          <w:rFonts w:ascii="Lucida Handwriting" w:hAnsi="Lucida Handwriting" w:cs="Times New Roman"/>
          <w:b/>
          <w:sz w:val="28"/>
          <w:szCs w:val="28"/>
        </w:rPr>
        <w:t>„Und das Gesetz nur kann uns Freiheit geben“</w:t>
      </w:r>
      <w:r w:rsidRPr="002C1EF7">
        <w:rPr>
          <w:rFonts w:ascii="Times New Roman" w:hAnsi="Times New Roman" w:cs="Times New Roman"/>
          <w:b/>
          <w:sz w:val="28"/>
          <w:szCs w:val="28"/>
        </w:rPr>
        <w:t xml:space="preserve"> </w:t>
      </w:r>
      <w:r w:rsidR="00984C6D" w:rsidRPr="002C1EF7">
        <w:rPr>
          <w:rFonts w:ascii="Times New Roman" w:hAnsi="Times New Roman" w:cs="Times New Roman"/>
          <w:sz w:val="28"/>
          <w:szCs w:val="28"/>
        </w:rPr>
        <w:t>(Goethe)</w:t>
      </w:r>
    </w:p>
    <w:p w:rsidR="00AA3B0C" w:rsidRPr="002C1EF7" w:rsidRDefault="002A2933" w:rsidP="00E97B40">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Diagnose-</w:t>
      </w:r>
      <w:r w:rsidR="00C26B52" w:rsidRPr="002C1EF7">
        <w:rPr>
          <w:rFonts w:ascii="Times New Roman" w:hAnsi="Times New Roman" w:cs="Times New Roman"/>
          <w:b/>
          <w:sz w:val="28"/>
          <w:szCs w:val="28"/>
        </w:rPr>
        <w:t xml:space="preserve">basierte Pädagogik </w:t>
      </w:r>
      <w:r w:rsidR="00AA3B0C" w:rsidRPr="002C1EF7">
        <w:rPr>
          <w:rFonts w:ascii="Times New Roman" w:hAnsi="Times New Roman" w:cs="Times New Roman"/>
          <w:b/>
          <w:sz w:val="28"/>
          <w:szCs w:val="28"/>
        </w:rPr>
        <w:t>in der Arbeit mit besonders auffälligen Kindern und Jugendlichen</w:t>
      </w:r>
    </w:p>
    <w:p w:rsidR="00424158" w:rsidRPr="00424158" w:rsidRDefault="00424158" w:rsidP="00E97B40">
      <w:pPr>
        <w:spacing w:before="240" w:line="240" w:lineRule="auto"/>
        <w:jc w:val="center"/>
        <w:rPr>
          <w:rFonts w:ascii="Times New Roman" w:hAnsi="Times New Roman" w:cs="Times New Roman"/>
          <w:b/>
          <w:sz w:val="28"/>
          <w:szCs w:val="28"/>
        </w:rPr>
      </w:pPr>
      <w:r w:rsidRPr="00424158">
        <w:rPr>
          <w:rFonts w:ascii="Times New Roman" w:hAnsi="Times New Roman" w:cs="Times New Roman"/>
          <w:b/>
          <w:sz w:val="28"/>
          <w:szCs w:val="28"/>
        </w:rPr>
        <w:t xml:space="preserve">Wolfgang </w:t>
      </w:r>
      <w:proofErr w:type="spellStart"/>
      <w:r w:rsidRPr="00424158">
        <w:rPr>
          <w:rFonts w:ascii="Times New Roman" w:hAnsi="Times New Roman" w:cs="Times New Roman"/>
          <w:b/>
          <w:sz w:val="28"/>
          <w:szCs w:val="28"/>
        </w:rPr>
        <w:t>Oelsner</w:t>
      </w:r>
      <w:proofErr w:type="spellEnd"/>
    </w:p>
    <w:p w:rsidR="00014616" w:rsidRPr="002A2933" w:rsidRDefault="00014616" w:rsidP="002A2933">
      <w:pPr>
        <w:spacing w:before="240" w:line="240" w:lineRule="auto"/>
        <w:jc w:val="both"/>
        <w:rPr>
          <w:rFonts w:ascii="Times New Roman" w:hAnsi="Times New Roman" w:cs="Times New Roman"/>
          <w:i/>
          <w:sz w:val="24"/>
          <w:szCs w:val="24"/>
        </w:rPr>
      </w:pPr>
      <w:r w:rsidRPr="002A2933">
        <w:rPr>
          <w:rFonts w:ascii="Times New Roman" w:hAnsi="Times New Roman" w:cs="Times New Roman"/>
          <w:i/>
          <w:sz w:val="24"/>
          <w:szCs w:val="24"/>
        </w:rPr>
        <w:t>Abstract</w:t>
      </w:r>
    </w:p>
    <w:p w:rsidR="00C7622C" w:rsidRPr="002A2933" w:rsidRDefault="00AA3B0C" w:rsidP="002A2933">
      <w:pPr>
        <w:spacing w:before="240" w:line="240" w:lineRule="auto"/>
        <w:jc w:val="both"/>
        <w:rPr>
          <w:rFonts w:ascii="Times New Roman" w:hAnsi="Times New Roman" w:cs="Times New Roman"/>
          <w:sz w:val="24"/>
          <w:szCs w:val="24"/>
        </w:rPr>
      </w:pPr>
      <w:r w:rsidRPr="002A2933">
        <w:rPr>
          <w:rFonts w:ascii="Times New Roman" w:hAnsi="Times New Roman" w:cs="Times New Roman"/>
          <w:sz w:val="24"/>
          <w:szCs w:val="24"/>
        </w:rPr>
        <w:t>Die Begegnung mit besonders verhaltensauffälligen Kindern und Jugendlichen verlangt hohe pädagogische Intuition und Mut zu unorthodoxe</w:t>
      </w:r>
      <w:r w:rsidR="00984C6D" w:rsidRPr="002A2933">
        <w:rPr>
          <w:rFonts w:ascii="Times New Roman" w:hAnsi="Times New Roman" w:cs="Times New Roman"/>
          <w:sz w:val="24"/>
          <w:szCs w:val="24"/>
        </w:rPr>
        <w:t>m</w:t>
      </w:r>
      <w:r w:rsidRPr="002A2933">
        <w:rPr>
          <w:rFonts w:ascii="Times New Roman" w:hAnsi="Times New Roman" w:cs="Times New Roman"/>
          <w:sz w:val="24"/>
          <w:szCs w:val="24"/>
        </w:rPr>
        <w:t xml:space="preserve"> Vorgehen. Wie aber </w:t>
      </w:r>
      <w:r w:rsidR="00984C6D" w:rsidRPr="002A2933">
        <w:rPr>
          <w:rFonts w:ascii="Times New Roman" w:hAnsi="Times New Roman" w:cs="Times New Roman"/>
          <w:sz w:val="24"/>
          <w:szCs w:val="24"/>
        </w:rPr>
        <w:t>verantworten</w:t>
      </w:r>
      <w:r w:rsidRPr="002A2933">
        <w:rPr>
          <w:rFonts w:ascii="Times New Roman" w:hAnsi="Times New Roman" w:cs="Times New Roman"/>
          <w:sz w:val="24"/>
          <w:szCs w:val="24"/>
        </w:rPr>
        <w:t xml:space="preserve"> sich Einzelfallentscheidungen, Ausnahmen und Sonderregelungen</w:t>
      </w:r>
      <w:r w:rsidR="00984C6D" w:rsidRPr="002A2933">
        <w:rPr>
          <w:rFonts w:ascii="Times New Roman" w:hAnsi="Times New Roman" w:cs="Times New Roman"/>
          <w:sz w:val="24"/>
          <w:szCs w:val="24"/>
        </w:rPr>
        <w:t>? Wie</w:t>
      </w:r>
      <w:r w:rsidRPr="002A2933">
        <w:rPr>
          <w:rFonts w:ascii="Times New Roman" w:hAnsi="Times New Roman" w:cs="Times New Roman"/>
          <w:sz w:val="24"/>
          <w:szCs w:val="24"/>
        </w:rPr>
        <w:t xml:space="preserve"> </w:t>
      </w:r>
      <w:r w:rsidR="00984C6D" w:rsidRPr="002A2933">
        <w:rPr>
          <w:rFonts w:ascii="Times New Roman" w:hAnsi="Times New Roman" w:cs="Times New Roman"/>
          <w:sz w:val="24"/>
          <w:szCs w:val="24"/>
        </w:rPr>
        <w:t xml:space="preserve">legitimieren sie sich gegenüber dem </w:t>
      </w:r>
      <w:r w:rsidR="00014616" w:rsidRPr="002A2933">
        <w:rPr>
          <w:rFonts w:ascii="Times New Roman" w:hAnsi="Times New Roman" w:cs="Times New Roman"/>
          <w:sz w:val="24"/>
          <w:szCs w:val="24"/>
        </w:rPr>
        <w:t>Vorwurf</w:t>
      </w:r>
      <w:r w:rsidR="00984C6D" w:rsidRPr="002A2933">
        <w:rPr>
          <w:rFonts w:ascii="Times New Roman" w:hAnsi="Times New Roman" w:cs="Times New Roman"/>
          <w:sz w:val="24"/>
          <w:szCs w:val="24"/>
        </w:rPr>
        <w:t xml:space="preserve"> von W</w:t>
      </w:r>
      <w:r w:rsidRPr="002A2933">
        <w:rPr>
          <w:rFonts w:ascii="Times New Roman" w:hAnsi="Times New Roman" w:cs="Times New Roman"/>
          <w:sz w:val="24"/>
          <w:szCs w:val="24"/>
        </w:rPr>
        <w:t>illkür</w:t>
      </w:r>
      <w:r w:rsidR="00984C6D" w:rsidRPr="002A2933">
        <w:rPr>
          <w:rFonts w:ascii="Times New Roman" w:hAnsi="Times New Roman" w:cs="Times New Roman"/>
          <w:sz w:val="24"/>
          <w:szCs w:val="24"/>
        </w:rPr>
        <w:t xml:space="preserve"> und S</w:t>
      </w:r>
      <w:r w:rsidRPr="002A2933">
        <w:rPr>
          <w:rFonts w:ascii="Times New Roman" w:hAnsi="Times New Roman" w:cs="Times New Roman"/>
          <w:sz w:val="24"/>
          <w:szCs w:val="24"/>
        </w:rPr>
        <w:t>ubjektiv</w:t>
      </w:r>
      <w:r w:rsidR="00984C6D" w:rsidRPr="002A2933">
        <w:rPr>
          <w:rFonts w:ascii="Times New Roman" w:hAnsi="Times New Roman" w:cs="Times New Roman"/>
          <w:sz w:val="24"/>
          <w:szCs w:val="24"/>
        </w:rPr>
        <w:t>ität</w:t>
      </w:r>
      <w:r w:rsidRPr="002A2933">
        <w:rPr>
          <w:rFonts w:ascii="Times New Roman" w:hAnsi="Times New Roman" w:cs="Times New Roman"/>
          <w:sz w:val="24"/>
          <w:szCs w:val="24"/>
        </w:rPr>
        <w:t xml:space="preserve">? </w:t>
      </w:r>
    </w:p>
    <w:p w:rsidR="005970C5" w:rsidRPr="00C82FF6" w:rsidRDefault="00C7622C" w:rsidP="00C82FF6">
      <w:pPr>
        <w:spacing w:before="240" w:line="240" w:lineRule="auto"/>
        <w:jc w:val="both"/>
        <w:rPr>
          <w:rFonts w:ascii="Times New Roman" w:hAnsi="Times New Roman" w:cs="Times New Roman"/>
          <w:sz w:val="24"/>
          <w:szCs w:val="24"/>
        </w:rPr>
      </w:pPr>
      <w:r w:rsidRPr="002A2933">
        <w:rPr>
          <w:rFonts w:ascii="Times New Roman" w:hAnsi="Times New Roman" w:cs="Times New Roman"/>
          <w:sz w:val="24"/>
          <w:szCs w:val="24"/>
        </w:rPr>
        <w:t>Der Vortrag paraphrasiert Goethes Sonett über Kunst und Natur aus dem Blickwinkel eines multiprofessionell verorteten Berufs</w:t>
      </w:r>
      <w:r w:rsidR="00573A62" w:rsidRPr="002A2933">
        <w:rPr>
          <w:rFonts w:ascii="Times New Roman" w:hAnsi="Times New Roman" w:cs="Times New Roman"/>
          <w:sz w:val="24"/>
          <w:szCs w:val="24"/>
        </w:rPr>
        <w:t>bildes</w:t>
      </w:r>
      <w:r w:rsidRPr="002A2933">
        <w:rPr>
          <w:rFonts w:ascii="Times New Roman" w:hAnsi="Times New Roman" w:cs="Times New Roman"/>
          <w:sz w:val="24"/>
          <w:szCs w:val="24"/>
        </w:rPr>
        <w:t xml:space="preserve"> </w:t>
      </w:r>
      <w:r w:rsidR="00884798" w:rsidRPr="002A2933">
        <w:rPr>
          <w:rFonts w:ascii="Times New Roman" w:hAnsi="Times New Roman" w:cs="Times New Roman"/>
          <w:sz w:val="24"/>
          <w:szCs w:val="24"/>
        </w:rPr>
        <w:t>zwischen</w:t>
      </w:r>
      <w:r w:rsidRPr="002A2933">
        <w:rPr>
          <w:rFonts w:ascii="Times New Roman" w:hAnsi="Times New Roman" w:cs="Times New Roman"/>
          <w:sz w:val="24"/>
          <w:szCs w:val="24"/>
        </w:rPr>
        <w:t xml:space="preserve"> Pädagogik und Psychologie</w:t>
      </w:r>
      <w:r w:rsidR="00573A62" w:rsidRPr="002A2933">
        <w:rPr>
          <w:rFonts w:ascii="Times New Roman" w:hAnsi="Times New Roman" w:cs="Times New Roman"/>
          <w:sz w:val="24"/>
          <w:szCs w:val="24"/>
        </w:rPr>
        <w:t>. Ein Gedankenspiel – beispielhaft unterlegt mit</w:t>
      </w:r>
      <w:r w:rsidR="00014616" w:rsidRPr="002A2933">
        <w:rPr>
          <w:rFonts w:ascii="Times New Roman" w:hAnsi="Times New Roman" w:cs="Times New Roman"/>
          <w:sz w:val="24"/>
          <w:szCs w:val="24"/>
        </w:rPr>
        <w:t xml:space="preserve"> Problemfällen des Schulalltags</w:t>
      </w:r>
      <w:r w:rsidR="00984C6D" w:rsidRPr="002A2933">
        <w:rPr>
          <w:rFonts w:ascii="Times New Roman" w:hAnsi="Times New Roman" w:cs="Times New Roman"/>
          <w:sz w:val="24"/>
          <w:szCs w:val="24"/>
        </w:rPr>
        <w:t>.</w:t>
      </w:r>
      <w:r w:rsidR="00884798" w:rsidRPr="002A2933">
        <w:rPr>
          <w:rFonts w:ascii="Times New Roman" w:hAnsi="Times New Roman" w:cs="Times New Roman"/>
          <w:sz w:val="24"/>
          <w:szCs w:val="24"/>
        </w:rPr>
        <w:t xml:space="preserve"> Ein Plädoyer für „den anderen Blick“</w:t>
      </w:r>
      <w:r w:rsidR="00573A62" w:rsidRPr="002A2933">
        <w:rPr>
          <w:rFonts w:ascii="Times New Roman" w:hAnsi="Times New Roman" w:cs="Times New Roman"/>
          <w:sz w:val="24"/>
          <w:szCs w:val="24"/>
        </w:rPr>
        <w:t>, für Gesetzestreue, verantwortete Freiheit und ggf. auch zivilen Ungehorsam.</w:t>
      </w:r>
      <w:r w:rsidR="00884798" w:rsidRPr="002A2933">
        <w:rPr>
          <w:rFonts w:ascii="Times New Roman" w:hAnsi="Times New Roman" w:cs="Times New Roman"/>
          <w:sz w:val="24"/>
          <w:szCs w:val="24"/>
        </w:rPr>
        <w:t xml:space="preserve"> </w:t>
      </w:r>
    </w:p>
    <w:p w:rsidR="000A02CD" w:rsidRPr="002A2933" w:rsidRDefault="000A02C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Nach 40 Jahren Schuldienst glaube ich </w:t>
      </w:r>
      <w:r w:rsidR="001906DF" w:rsidRPr="002A2933">
        <w:rPr>
          <w:rFonts w:ascii="Times New Roman" w:hAnsi="Times New Roman" w:cs="Times New Roman"/>
          <w:bCs/>
          <w:sz w:val="24"/>
          <w:szCs w:val="24"/>
        </w:rPr>
        <w:t>zu wissen</w:t>
      </w:r>
      <w:r w:rsidR="00822E12" w:rsidRPr="002A2933">
        <w:rPr>
          <w:rFonts w:ascii="Times New Roman" w:hAnsi="Times New Roman" w:cs="Times New Roman"/>
          <w:bCs/>
          <w:sz w:val="24"/>
          <w:szCs w:val="24"/>
        </w:rPr>
        <w:t xml:space="preserve">, was </w:t>
      </w:r>
      <w:r w:rsidR="001906DF" w:rsidRPr="002A2933">
        <w:rPr>
          <w:rFonts w:ascii="Times New Roman" w:hAnsi="Times New Roman" w:cs="Times New Roman"/>
          <w:bCs/>
          <w:sz w:val="24"/>
          <w:szCs w:val="24"/>
        </w:rPr>
        <w:t>die</w:t>
      </w:r>
      <w:r w:rsidRPr="002A2933">
        <w:rPr>
          <w:rFonts w:ascii="Times New Roman" w:hAnsi="Times New Roman" w:cs="Times New Roman"/>
          <w:bCs/>
          <w:sz w:val="24"/>
          <w:szCs w:val="24"/>
        </w:rPr>
        <w:t xml:space="preserve"> größten Stärken </w:t>
      </w:r>
      <w:r w:rsidR="008978E6" w:rsidRPr="002A2933">
        <w:rPr>
          <w:rFonts w:ascii="Times New Roman" w:hAnsi="Times New Roman" w:cs="Times New Roman"/>
          <w:bCs/>
          <w:sz w:val="24"/>
          <w:szCs w:val="24"/>
        </w:rPr>
        <w:t xml:space="preserve">von uns </w:t>
      </w:r>
      <w:r w:rsidR="00822E12" w:rsidRPr="002A2933">
        <w:rPr>
          <w:rFonts w:ascii="Times New Roman" w:hAnsi="Times New Roman" w:cs="Times New Roman"/>
          <w:bCs/>
          <w:sz w:val="24"/>
          <w:szCs w:val="24"/>
        </w:rPr>
        <w:t>p</w:t>
      </w:r>
      <w:r w:rsidRPr="002A2933">
        <w:rPr>
          <w:rFonts w:ascii="Times New Roman" w:hAnsi="Times New Roman" w:cs="Times New Roman"/>
          <w:bCs/>
          <w:sz w:val="24"/>
          <w:szCs w:val="24"/>
        </w:rPr>
        <w:t>ädagog</w:t>
      </w:r>
      <w:r w:rsidR="00822E12" w:rsidRPr="002A2933">
        <w:rPr>
          <w:rFonts w:ascii="Times New Roman" w:hAnsi="Times New Roman" w:cs="Times New Roman"/>
          <w:bCs/>
          <w:sz w:val="24"/>
          <w:szCs w:val="24"/>
        </w:rPr>
        <w:t>ische</w:t>
      </w:r>
      <w:r w:rsidR="008978E6" w:rsidRPr="002A2933">
        <w:rPr>
          <w:rFonts w:ascii="Times New Roman" w:hAnsi="Times New Roman" w:cs="Times New Roman"/>
          <w:bCs/>
          <w:sz w:val="24"/>
          <w:szCs w:val="24"/>
        </w:rPr>
        <w:t>n</w:t>
      </w:r>
      <w:r w:rsidR="00822E12" w:rsidRPr="002A2933">
        <w:rPr>
          <w:rFonts w:ascii="Times New Roman" w:hAnsi="Times New Roman" w:cs="Times New Roman"/>
          <w:bCs/>
          <w:sz w:val="24"/>
          <w:szCs w:val="24"/>
        </w:rPr>
        <w:t xml:space="preserve"> Fachkräfte</w:t>
      </w:r>
      <w:r w:rsidR="008978E6" w:rsidRPr="002A2933">
        <w:rPr>
          <w:rFonts w:ascii="Times New Roman" w:hAnsi="Times New Roman" w:cs="Times New Roman"/>
          <w:bCs/>
          <w:sz w:val="24"/>
          <w:szCs w:val="24"/>
        </w:rPr>
        <w:t>n</w:t>
      </w:r>
      <w:r w:rsidR="00822E12" w:rsidRPr="002A2933">
        <w:rPr>
          <w:rFonts w:ascii="Times New Roman" w:hAnsi="Times New Roman" w:cs="Times New Roman"/>
          <w:bCs/>
          <w:sz w:val="24"/>
          <w:szCs w:val="24"/>
        </w:rPr>
        <w:t xml:space="preserve"> sind</w:t>
      </w:r>
      <w:r w:rsidRPr="002A2933">
        <w:rPr>
          <w:rFonts w:ascii="Times New Roman" w:hAnsi="Times New Roman" w:cs="Times New Roman"/>
          <w:bCs/>
          <w:sz w:val="24"/>
          <w:szCs w:val="24"/>
        </w:rPr>
        <w:t xml:space="preserve">: Erfahrung und Intuition. </w:t>
      </w:r>
      <w:r w:rsidR="00F16981" w:rsidRPr="002A2933">
        <w:rPr>
          <w:rFonts w:ascii="Times New Roman" w:hAnsi="Times New Roman" w:cs="Times New Roman"/>
          <w:bCs/>
          <w:sz w:val="24"/>
          <w:szCs w:val="24"/>
        </w:rPr>
        <w:t xml:space="preserve">Und ich sage Ihnen auch, was in meinen Augen </w:t>
      </w:r>
      <w:r w:rsidRPr="002A2933">
        <w:rPr>
          <w:rFonts w:ascii="Times New Roman" w:hAnsi="Times New Roman" w:cs="Times New Roman"/>
          <w:bCs/>
          <w:sz w:val="24"/>
          <w:szCs w:val="24"/>
        </w:rPr>
        <w:t>zu unseren gr</w:t>
      </w:r>
      <w:r w:rsidR="00F16981" w:rsidRPr="002A2933">
        <w:rPr>
          <w:rFonts w:ascii="Times New Roman" w:hAnsi="Times New Roman" w:cs="Times New Roman"/>
          <w:bCs/>
          <w:sz w:val="24"/>
          <w:szCs w:val="24"/>
        </w:rPr>
        <w:t>oßen</w:t>
      </w:r>
      <w:r w:rsidRPr="002A2933">
        <w:rPr>
          <w:rFonts w:ascii="Times New Roman" w:hAnsi="Times New Roman" w:cs="Times New Roman"/>
          <w:bCs/>
          <w:sz w:val="24"/>
          <w:szCs w:val="24"/>
        </w:rPr>
        <w:t xml:space="preserve"> Schwächen zählt: Erfahrung und Intuition. </w:t>
      </w:r>
    </w:p>
    <w:p w:rsidR="00F16981" w:rsidRPr="002A2933" w:rsidRDefault="00573A6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M</w:t>
      </w:r>
      <w:r w:rsidR="00F16981" w:rsidRPr="002A2933">
        <w:rPr>
          <w:rFonts w:ascii="Times New Roman" w:hAnsi="Times New Roman" w:cs="Times New Roman"/>
          <w:bCs/>
          <w:sz w:val="24"/>
          <w:szCs w:val="24"/>
        </w:rPr>
        <w:t xml:space="preserve">ein </w:t>
      </w:r>
      <w:r w:rsidR="001906DF" w:rsidRPr="002A2933">
        <w:rPr>
          <w:rFonts w:ascii="Times New Roman" w:hAnsi="Times New Roman" w:cs="Times New Roman"/>
          <w:bCs/>
          <w:sz w:val="24"/>
          <w:szCs w:val="24"/>
        </w:rPr>
        <w:t>Vortrag wird ein dialektisches M</w:t>
      </w:r>
      <w:r w:rsidR="002A2933">
        <w:rPr>
          <w:rFonts w:ascii="Times New Roman" w:hAnsi="Times New Roman" w:cs="Times New Roman"/>
          <w:bCs/>
          <w:sz w:val="24"/>
          <w:szCs w:val="24"/>
        </w:rPr>
        <w:t>ä</w:t>
      </w:r>
      <w:r w:rsidR="00F16981" w:rsidRPr="002A2933">
        <w:rPr>
          <w:rFonts w:ascii="Times New Roman" w:hAnsi="Times New Roman" w:cs="Times New Roman"/>
          <w:bCs/>
          <w:sz w:val="24"/>
          <w:szCs w:val="24"/>
        </w:rPr>
        <w:t xml:space="preserve">andrieren zwischen Freiheit und Gesetz, </w:t>
      </w:r>
      <w:r w:rsidR="001906DF" w:rsidRPr="002A2933">
        <w:rPr>
          <w:rFonts w:ascii="Times New Roman" w:hAnsi="Times New Roman" w:cs="Times New Roman"/>
          <w:bCs/>
          <w:sz w:val="24"/>
          <w:szCs w:val="24"/>
        </w:rPr>
        <w:t>zwischen Bauch- und Kopfentscheidungen, zwischen Beacht</w:t>
      </w:r>
      <w:r w:rsidR="008978E6" w:rsidRPr="002A2933">
        <w:rPr>
          <w:rFonts w:ascii="Times New Roman" w:hAnsi="Times New Roman" w:cs="Times New Roman"/>
          <w:bCs/>
          <w:sz w:val="24"/>
          <w:szCs w:val="24"/>
        </w:rPr>
        <w:t>en</w:t>
      </w:r>
      <w:r w:rsidR="001906DF" w:rsidRPr="002A2933">
        <w:rPr>
          <w:rFonts w:ascii="Times New Roman" w:hAnsi="Times New Roman" w:cs="Times New Roman"/>
          <w:bCs/>
          <w:sz w:val="24"/>
          <w:szCs w:val="24"/>
        </w:rPr>
        <w:t xml:space="preserve"> und Ignorieren von </w:t>
      </w:r>
      <w:r w:rsidR="00F16981" w:rsidRPr="002A2933">
        <w:rPr>
          <w:rFonts w:ascii="Times New Roman" w:hAnsi="Times New Roman" w:cs="Times New Roman"/>
          <w:bCs/>
          <w:sz w:val="24"/>
          <w:szCs w:val="24"/>
        </w:rPr>
        <w:t xml:space="preserve">Regeln sein. Dass unser pädagogisches Schiff dabei nicht </w:t>
      </w:r>
      <w:r w:rsidR="008978E6" w:rsidRPr="002A2933">
        <w:rPr>
          <w:rFonts w:ascii="Times New Roman" w:hAnsi="Times New Roman" w:cs="Times New Roman"/>
          <w:bCs/>
          <w:sz w:val="24"/>
          <w:szCs w:val="24"/>
        </w:rPr>
        <w:t xml:space="preserve">als </w:t>
      </w:r>
      <w:r w:rsidRPr="002A2933">
        <w:rPr>
          <w:rFonts w:ascii="Times New Roman" w:hAnsi="Times New Roman" w:cs="Times New Roman"/>
          <w:bCs/>
          <w:sz w:val="24"/>
          <w:szCs w:val="24"/>
        </w:rPr>
        <w:t>„</w:t>
      </w:r>
      <w:r w:rsidR="008978E6" w:rsidRPr="002A2933">
        <w:rPr>
          <w:rFonts w:ascii="Times New Roman" w:hAnsi="Times New Roman" w:cs="Times New Roman"/>
          <w:bCs/>
          <w:sz w:val="24"/>
          <w:szCs w:val="24"/>
        </w:rPr>
        <w:t>Narrenschiff</w:t>
      </w:r>
      <w:r w:rsidRPr="002A2933">
        <w:rPr>
          <w:rFonts w:ascii="Times New Roman" w:hAnsi="Times New Roman" w:cs="Times New Roman"/>
          <w:bCs/>
          <w:sz w:val="24"/>
          <w:szCs w:val="24"/>
        </w:rPr>
        <w:t>“</w:t>
      </w:r>
      <w:r w:rsidR="008978E6" w:rsidRPr="002A2933">
        <w:rPr>
          <w:rFonts w:ascii="Times New Roman" w:hAnsi="Times New Roman" w:cs="Times New Roman"/>
          <w:bCs/>
          <w:sz w:val="24"/>
          <w:szCs w:val="24"/>
        </w:rPr>
        <w:t xml:space="preserve"> </w:t>
      </w:r>
      <w:r w:rsidR="00F16981" w:rsidRPr="002A2933">
        <w:rPr>
          <w:rFonts w:ascii="Times New Roman" w:hAnsi="Times New Roman" w:cs="Times New Roman"/>
          <w:bCs/>
          <w:sz w:val="24"/>
          <w:szCs w:val="24"/>
        </w:rPr>
        <w:t xml:space="preserve">zerschellt, dafür </w:t>
      </w:r>
      <w:r w:rsidR="001906DF" w:rsidRPr="002A2933">
        <w:rPr>
          <w:rFonts w:ascii="Times New Roman" w:hAnsi="Times New Roman" w:cs="Times New Roman"/>
          <w:bCs/>
          <w:sz w:val="24"/>
          <w:szCs w:val="24"/>
        </w:rPr>
        <w:t xml:space="preserve">sorgt </w:t>
      </w:r>
      <w:r w:rsidR="008978E6" w:rsidRPr="002A2933">
        <w:rPr>
          <w:rFonts w:ascii="Times New Roman" w:hAnsi="Times New Roman" w:cs="Times New Roman"/>
          <w:bCs/>
          <w:sz w:val="24"/>
          <w:szCs w:val="24"/>
        </w:rPr>
        <w:t>ein</w:t>
      </w:r>
      <w:r w:rsidR="00F16981" w:rsidRPr="002A2933">
        <w:rPr>
          <w:rFonts w:ascii="Times New Roman" w:hAnsi="Times New Roman" w:cs="Times New Roman"/>
          <w:bCs/>
          <w:sz w:val="24"/>
          <w:szCs w:val="24"/>
        </w:rPr>
        <w:t xml:space="preserve"> Lotse: unsere Verantwortung. </w:t>
      </w:r>
    </w:p>
    <w:p w:rsidR="00C72BD4" w:rsidRPr="002A2933" w:rsidRDefault="00F423A5" w:rsidP="002A293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F16981" w:rsidRPr="002A2933">
        <w:rPr>
          <w:rFonts w:ascii="Times New Roman" w:hAnsi="Times New Roman" w:cs="Times New Roman"/>
          <w:bCs/>
          <w:sz w:val="24"/>
          <w:szCs w:val="24"/>
        </w:rPr>
        <w:t>nser</w:t>
      </w:r>
      <w:r w:rsidR="00C72BD4" w:rsidRPr="002A2933">
        <w:rPr>
          <w:rFonts w:ascii="Times New Roman" w:hAnsi="Times New Roman" w:cs="Times New Roman"/>
          <w:bCs/>
          <w:sz w:val="24"/>
          <w:szCs w:val="24"/>
        </w:rPr>
        <w:t>e</w:t>
      </w:r>
      <w:r w:rsidR="00F16981" w:rsidRPr="002A2933">
        <w:rPr>
          <w:rFonts w:ascii="Times New Roman" w:hAnsi="Times New Roman" w:cs="Times New Roman"/>
          <w:bCs/>
          <w:sz w:val="24"/>
          <w:szCs w:val="24"/>
        </w:rPr>
        <w:t xml:space="preserve"> </w:t>
      </w:r>
      <w:r w:rsidR="00C72BD4" w:rsidRPr="002A2933">
        <w:rPr>
          <w:rFonts w:ascii="Times New Roman" w:hAnsi="Times New Roman" w:cs="Times New Roman"/>
          <w:bCs/>
          <w:sz w:val="24"/>
          <w:szCs w:val="24"/>
        </w:rPr>
        <w:t>Arbeit</w:t>
      </w:r>
      <w:r w:rsidR="008978E6" w:rsidRPr="002A2933">
        <w:rPr>
          <w:rFonts w:ascii="Times New Roman" w:hAnsi="Times New Roman" w:cs="Times New Roman"/>
          <w:bCs/>
          <w:sz w:val="24"/>
          <w:szCs w:val="24"/>
        </w:rPr>
        <w:t xml:space="preserve">, manchmal auch unser Ansehen, </w:t>
      </w:r>
      <w:r w:rsidR="00F16981" w:rsidRPr="002A2933">
        <w:rPr>
          <w:rFonts w:ascii="Times New Roman" w:hAnsi="Times New Roman" w:cs="Times New Roman"/>
          <w:bCs/>
          <w:sz w:val="24"/>
          <w:szCs w:val="24"/>
        </w:rPr>
        <w:t xml:space="preserve">ist </w:t>
      </w:r>
      <w:r w:rsidR="00573A62" w:rsidRPr="002A2933">
        <w:rPr>
          <w:rFonts w:ascii="Times New Roman" w:hAnsi="Times New Roman" w:cs="Times New Roman"/>
          <w:bCs/>
          <w:sz w:val="24"/>
          <w:szCs w:val="24"/>
        </w:rPr>
        <w:t xml:space="preserve">oft </w:t>
      </w:r>
      <w:r w:rsidR="00F16981" w:rsidRPr="002A2933">
        <w:rPr>
          <w:rFonts w:ascii="Times New Roman" w:hAnsi="Times New Roman" w:cs="Times New Roman"/>
          <w:bCs/>
          <w:sz w:val="24"/>
          <w:szCs w:val="24"/>
        </w:rPr>
        <w:t xml:space="preserve">deshalb so schwierig, weil </w:t>
      </w:r>
      <w:r w:rsidR="008978E6" w:rsidRPr="002A2933">
        <w:rPr>
          <w:rFonts w:ascii="Times New Roman" w:hAnsi="Times New Roman" w:cs="Times New Roman"/>
          <w:bCs/>
          <w:sz w:val="24"/>
          <w:szCs w:val="24"/>
        </w:rPr>
        <w:t xml:space="preserve">in unserem Metier </w:t>
      </w:r>
      <w:r w:rsidR="00C72BD4" w:rsidRPr="002A2933">
        <w:rPr>
          <w:rFonts w:ascii="Times New Roman" w:hAnsi="Times New Roman" w:cs="Times New Roman"/>
          <w:bCs/>
          <w:sz w:val="24"/>
          <w:szCs w:val="24"/>
        </w:rPr>
        <w:t>nur</w:t>
      </w:r>
      <w:r w:rsidR="00F16981" w:rsidRPr="002A2933">
        <w:rPr>
          <w:rFonts w:ascii="Times New Roman" w:hAnsi="Times New Roman" w:cs="Times New Roman"/>
          <w:bCs/>
          <w:sz w:val="24"/>
          <w:szCs w:val="24"/>
        </w:rPr>
        <w:t xml:space="preserve"> </w:t>
      </w:r>
      <w:r w:rsidR="00E0770B" w:rsidRPr="002A2933">
        <w:rPr>
          <w:rFonts w:ascii="Times New Roman" w:hAnsi="Times New Roman" w:cs="Times New Roman"/>
          <w:bCs/>
          <w:sz w:val="24"/>
          <w:szCs w:val="24"/>
        </w:rPr>
        <w:t xml:space="preserve">wenig eindeutig ist. Jeder und jede von Ihnen dürfte im pädagogischen Berufsleben mehrere </w:t>
      </w:r>
      <w:r w:rsidR="008978E6" w:rsidRPr="002A2933">
        <w:rPr>
          <w:rFonts w:ascii="Times New Roman" w:hAnsi="Times New Roman" w:cs="Times New Roman"/>
          <w:bCs/>
          <w:sz w:val="24"/>
          <w:szCs w:val="24"/>
        </w:rPr>
        <w:t>„</w:t>
      </w:r>
      <w:r w:rsidR="001906DF" w:rsidRPr="002A2933">
        <w:rPr>
          <w:rFonts w:ascii="Times New Roman" w:hAnsi="Times New Roman" w:cs="Times New Roman"/>
          <w:bCs/>
          <w:sz w:val="24"/>
          <w:szCs w:val="24"/>
        </w:rPr>
        <w:t>Wahrheiten“ erlebt haben</w:t>
      </w:r>
      <w:r w:rsidR="008978E6" w:rsidRPr="002A2933">
        <w:rPr>
          <w:rFonts w:ascii="Times New Roman" w:hAnsi="Times New Roman" w:cs="Times New Roman"/>
          <w:bCs/>
          <w:sz w:val="24"/>
          <w:szCs w:val="24"/>
        </w:rPr>
        <w:t xml:space="preserve">. </w:t>
      </w:r>
      <w:r w:rsidR="00573A62" w:rsidRPr="002A2933">
        <w:rPr>
          <w:rFonts w:ascii="Times New Roman" w:hAnsi="Times New Roman" w:cs="Times New Roman"/>
          <w:bCs/>
          <w:sz w:val="24"/>
          <w:szCs w:val="24"/>
        </w:rPr>
        <w:t>Viele</w:t>
      </w:r>
      <w:r w:rsidR="008978E6" w:rsidRPr="002A2933">
        <w:rPr>
          <w:rFonts w:ascii="Times New Roman" w:hAnsi="Times New Roman" w:cs="Times New Roman"/>
          <w:bCs/>
          <w:sz w:val="24"/>
          <w:szCs w:val="24"/>
        </w:rPr>
        <w:t xml:space="preserve"> führte</w:t>
      </w:r>
      <w:r w:rsidR="00573A62" w:rsidRPr="002A2933">
        <w:rPr>
          <w:rFonts w:ascii="Times New Roman" w:hAnsi="Times New Roman" w:cs="Times New Roman"/>
          <w:bCs/>
          <w:sz w:val="24"/>
          <w:szCs w:val="24"/>
        </w:rPr>
        <w:t>n</w:t>
      </w:r>
      <w:r w:rsidR="008978E6" w:rsidRPr="002A2933">
        <w:rPr>
          <w:rFonts w:ascii="Times New Roman" w:hAnsi="Times New Roman" w:cs="Times New Roman"/>
          <w:bCs/>
          <w:sz w:val="24"/>
          <w:szCs w:val="24"/>
        </w:rPr>
        <w:t xml:space="preserve"> zu </w:t>
      </w:r>
      <w:r w:rsidR="00C72BD4" w:rsidRPr="002A2933">
        <w:rPr>
          <w:rFonts w:ascii="Times New Roman" w:hAnsi="Times New Roman" w:cs="Times New Roman"/>
          <w:bCs/>
          <w:sz w:val="24"/>
          <w:szCs w:val="24"/>
        </w:rPr>
        <w:t>Paradigmenwechsel</w:t>
      </w:r>
      <w:r w:rsidR="00573A62" w:rsidRPr="002A2933">
        <w:rPr>
          <w:rFonts w:ascii="Times New Roman" w:hAnsi="Times New Roman" w:cs="Times New Roman"/>
          <w:bCs/>
          <w:sz w:val="24"/>
          <w:szCs w:val="24"/>
        </w:rPr>
        <w:t>n, dokumentiert in</w:t>
      </w:r>
      <w:r w:rsidR="008978E6" w:rsidRPr="002A2933">
        <w:rPr>
          <w:rFonts w:ascii="Times New Roman" w:hAnsi="Times New Roman" w:cs="Times New Roman"/>
          <w:bCs/>
          <w:sz w:val="24"/>
          <w:szCs w:val="24"/>
        </w:rPr>
        <w:t xml:space="preserve"> </w:t>
      </w:r>
      <w:r w:rsidR="001906DF" w:rsidRPr="002A2933">
        <w:rPr>
          <w:rFonts w:ascii="Times New Roman" w:hAnsi="Times New Roman" w:cs="Times New Roman"/>
          <w:bCs/>
          <w:sz w:val="24"/>
          <w:szCs w:val="24"/>
        </w:rPr>
        <w:t>Vorschriften, Richtlinien und Gesetzgebung</w:t>
      </w:r>
      <w:r w:rsidR="00E0770B" w:rsidRPr="002A2933">
        <w:rPr>
          <w:rFonts w:ascii="Times New Roman" w:hAnsi="Times New Roman" w:cs="Times New Roman"/>
          <w:bCs/>
          <w:sz w:val="24"/>
          <w:szCs w:val="24"/>
        </w:rPr>
        <w:t xml:space="preserve">. </w:t>
      </w:r>
      <w:r w:rsidR="00573A62" w:rsidRPr="002A2933">
        <w:rPr>
          <w:rFonts w:ascii="Times New Roman" w:hAnsi="Times New Roman" w:cs="Times New Roman"/>
          <w:bCs/>
          <w:sz w:val="24"/>
          <w:szCs w:val="24"/>
        </w:rPr>
        <w:t xml:space="preserve"> </w:t>
      </w:r>
    </w:p>
    <w:p w:rsidR="00E0770B" w:rsidRPr="002A2933" w:rsidRDefault="00E0770B"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Ich </w:t>
      </w:r>
      <w:r w:rsidR="001906DF" w:rsidRPr="002A2933">
        <w:rPr>
          <w:rFonts w:ascii="Times New Roman" w:hAnsi="Times New Roman" w:cs="Times New Roman"/>
          <w:bCs/>
          <w:sz w:val="24"/>
          <w:szCs w:val="24"/>
        </w:rPr>
        <w:t xml:space="preserve">stelle deshalb meinen Ausführungen </w:t>
      </w:r>
      <w:r w:rsidRPr="002A2933">
        <w:rPr>
          <w:rFonts w:ascii="Times New Roman" w:hAnsi="Times New Roman" w:cs="Times New Roman"/>
          <w:bCs/>
          <w:sz w:val="24"/>
          <w:szCs w:val="24"/>
        </w:rPr>
        <w:t xml:space="preserve">ein </w:t>
      </w:r>
      <w:r w:rsidR="008978E6" w:rsidRPr="002A2933">
        <w:rPr>
          <w:rFonts w:ascii="Times New Roman" w:hAnsi="Times New Roman" w:cs="Times New Roman"/>
          <w:bCs/>
          <w:sz w:val="24"/>
          <w:szCs w:val="24"/>
        </w:rPr>
        <w:t>r</w:t>
      </w:r>
      <w:r w:rsidR="00F44505" w:rsidRPr="002A2933">
        <w:rPr>
          <w:rFonts w:ascii="Times New Roman" w:hAnsi="Times New Roman" w:cs="Times New Roman"/>
          <w:bCs/>
          <w:sz w:val="24"/>
          <w:szCs w:val="24"/>
        </w:rPr>
        <w:t>elativi</w:t>
      </w:r>
      <w:r w:rsidR="008978E6" w:rsidRPr="002A2933">
        <w:rPr>
          <w:rFonts w:ascii="Times New Roman" w:hAnsi="Times New Roman" w:cs="Times New Roman"/>
          <w:bCs/>
          <w:sz w:val="24"/>
          <w:szCs w:val="24"/>
        </w:rPr>
        <w:t xml:space="preserve">erendes </w:t>
      </w:r>
      <w:r w:rsidRPr="002A2933">
        <w:rPr>
          <w:rFonts w:ascii="Times New Roman" w:hAnsi="Times New Roman" w:cs="Times New Roman"/>
          <w:bCs/>
          <w:sz w:val="24"/>
          <w:szCs w:val="24"/>
        </w:rPr>
        <w:t>Zitat</w:t>
      </w:r>
      <w:r w:rsidR="008978E6" w:rsidRPr="002A2933">
        <w:rPr>
          <w:rFonts w:ascii="Times New Roman" w:hAnsi="Times New Roman" w:cs="Times New Roman"/>
          <w:bCs/>
          <w:sz w:val="24"/>
          <w:szCs w:val="24"/>
        </w:rPr>
        <w:t xml:space="preserve"> von</w:t>
      </w:r>
      <w:r w:rsidRPr="002A2933">
        <w:rPr>
          <w:rFonts w:ascii="Times New Roman" w:hAnsi="Times New Roman" w:cs="Times New Roman"/>
          <w:bCs/>
          <w:sz w:val="24"/>
          <w:szCs w:val="24"/>
        </w:rPr>
        <w:t xml:space="preserve"> Hermann Hesse voran. </w:t>
      </w:r>
      <w:r w:rsidR="008978E6" w:rsidRPr="002A2933">
        <w:rPr>
          <w:rFonts w:ascii="Times New Roman" w:hAnsi="Times New Roman" w:cs="Times New Roman"/>
          <w:bCs/>
          <w:sz w:val="24"/>
          <w:szCs w:val="24"/>
        </w:rPr>
        <w:t>In seiner „Chinesischen Legende“, 1959, legte er f</w:t>
      </w:r>
      <w:r w:rsidRPr="002A2933">
        <w:rPr>
          <w:rFonts w:ascii="Times New Roman" w:hAnsi="Times New Roman" w:cs="Times New Roman"/>
          <w:bCs/>
          <w:sz w:val="24"/>
          <w:szCs w:val="24"/>
        </w:rPr>
        <w:t xml:space="preserve">olgende Aussage </w:t>
      </w:r>
      <w:r w:rsidR="001906DF" w:rsidRPr="002A2933">
        <w:rPr>
          <w:rFonts w:ascii="Times New Roman" w:hAnsi="Times New Roman" w:cs="Times New Roman"/>
          <w:bCs/>
          <w:sz w:val="24"/>
          <w:szCs w:val="24"/>
        </w:rPr>
        <w:t>ein</w:t>
      </w:r>
      <w:r w:rsidRPr="002A2933">
        <w:rPr>
          <w:rFonts w:ascii="Times New Roman" w:hAnsi="Times New Roman" w:cs="Times New Roman"/>
          <w:bCs/>
          <w:sz w:val="24"/>
          <w:szCs w:val="24"/>
        </w:rPr>
        <w:t xml:space="preserve">em weisen Mandarin in den Mund: </w:t>
      </w:r>
    </w:p>
    <w:p w:rsidR="00E0770B" w:rsidRPr="00EC31FA" w:rsidRDefault="00405663" w:rsidP="002A2933">
      <w:pPr>
        <w:spacing w:before="240" w:after="0" w:line="240" w:lineRule="auto"/>
        <w:jc w:val="both"/>
        <w:rPr>
          <w:rFonts w:ascii="Times New Roman" w:hAnsi="Times New Roman" w:cs="Times New Roman"/>
          <w:bCs/>
          <w:i/>
          <w:sz w:val="24"/>
          <w:szCs w:val="24"/>
          <w:highlight w:val="lightGray"/>
        </w:rPr>
      </w:pPr>
      <w:r w:rsidRPr="00EC31FA">
        <w:rPr>
          <w:rFonts w:ascii="Times New Roman" w:hAnsi="Times New Roman" w:cs="Times New Roman"/>
          <w:bCs/>
          <w:i/>
          <w:sz w:val="24"/>
          <w:szCs w:val="24"/>
          <w:highlight w:val="lightGray"/>
        </w:rPr>
        <w:t>Folie</w:t>
      </w:r>
      <w:r w:rsidR="00EC31FA" w:rsidRPr="00EC31FA">
        <w:rPr>
          <w:rFonts w:ascii="Times New Roman" w:hAnsi="Times New Roman" w:cs="Times New Roman"/>
          <w:bCs/>
          <w:i/>
          <w:sz w:val="24"/>
          <w:szCs w:val="24"/>
          <w:highlight w:val="lightGray"/>
        </w:rPr>
        <w:t>:</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highlight w:val="lightGray"/>
        </w:rPr>
        <w:t>„Es gibt die Wirklichkeit, und an der ist nicht zu rütteln.</w:t>
      </w:r>
      <w:r w:rsidR="00E0770B" w:rsidRPr="002A2933">
        <w:rPr>
          <w:rFonts w:ascii="Times New Roman" w:hAnsi="Times New Roman" w:cs="Times New Roman"/>
          <w:bCs/>
          <w:sz w:val="24"/>
          <w:szCs w:val="24"/>
          <w:highlight w:val="lightGray"/>
        </w:rPr>
        <w:t xml:space="preserve"> </w:t>
      </w:r>
      <w:r w:rsidRPr="002A2933">
        <w:rPr>
          <w:rFonts w:ascii="Times New Roman" w:hAnsi="Times New Roman" w:cs="Times New Roman"/>
          <w:bCs/>
          <w:sz w:val="24"/>
          <w:szCs w:val="24"/>
          <w:highlight w:val="lightGray"/>
        </w:rPr>
        <w:t>Wahrheiten aber, nämlich in Worten ausgedrückte Meinungen über die Wirklichkeit, gibt es unzählige. Und jede ist ebenso richtig, wie sie falsch ist.“</w:t>
      </w:r>
    </w:p>
    <w:p w:rsidR="00F44505" w:rsidRPr="002A2933" w:rsidRDefault="00F44505" w:rsidP="002A2933">
      <w:pPr>
        <w:spacing w:before="240" w:after="0" w:line="240" w:lineRule="auto"/>
        <w:jc w:val="both"/>
        <w:rPr>
          <w:rFonts w:ascii="Times New Roman" w:hAnsi="Times New Roman" w:cs="Times New Roman"/>
          <w:b/>
          <w:bCs/>
          <w:i/>
          <w:sz w:val="24"/>
          <w:szCs w:val="24"/>
        </w:rPr>
      </w:pPr>
      <w:r w:rsidRPr="002A2933">
        <w:rPr>
          <w:rFonts w:ascii="Times New Roman" w:hAnsi="Times New Roman" w:cs="Times New Roman"/>
          <w:b/>
          <w:bCs/>
          <w:i/>
          <w:sz w:val="24"/>
          <w:szCs w:val="24"/>
        </w:rPr>
        <w:t>Eine Wirklichkeit – viele Wahrheiten</w:t>
      </w:r>
    </w:p>
    <w:p w:rsidR="00C72BD4" w:rsidRPr="002A2933" w:rsidRDefault="00E0770B"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Das </w:t>
      </w:r>
      <w:r w:rsidR="00F44505" w:rsidRPr="002A2933">
        <w:rPr>
          <w:rFonts w:ascii="Times New Roman" w:hAnsi="Times New Roman" w:cs="Times New Roman"/>
          <w:bCs/>
          <w:sz w:val="24"/>
          <w:szCs w:val="24"/>
        </w:rPr>
        <w:t>Hesse-</w:t>
      </w:r>
      <w:r w:rsidRPr="002A2933">
        <w:rPr>
          <w:rFonts w:ascii="Times New Roman" w:hAnsi="Times New Roman" w:cs="Times New Roman"/>
          <w:bCs/>
          <w:sz w:val="24"/>
          <w:szCs w:val="24"/>
        </w:rPr>
        <w:t xml:space="preserve">Zitat </w:t>
      </w:r>
      <w:r w:rsidR="008978E6" w:rsidRPr="002A2933">
        <w:rPr>
          <w:rFonts w:ascii="Times New Roman" w:hAnsi="Times New Roman" w:cs="Times New Roman"/>
          <w:bCs/>
          <w:sz w:val="24"/>
          <w:szCs w:val="24"/>
        </w:rPr>
        <w:t>lässt etwas vom</w:t>
      </w:r>
      <w:r w:rsidR="001906DF" w:rsidRPr="002A2933">
        <w:rPr>
          <w:rFonts w:ascii="Times New Roman" w:hAnsi="Times New Roman" w:cs="Times New Roman"/>
          <w:bCs/>
          <w:sz w:val="24"/>
          <w:szCs w:val="24"/>
        </w:rPr>
        <w:t xml:space="preserve"> Entscheidungsdruck</w:t>
      </w:r>
      <w:r w:rsidR="008978E6" w:rsidRPr="002A2933">
        <w:rPr>
          <w:rFonts w:ascii="Times New Roman" w:hAnsi="Times New Roman" w:cs="Times New Roman"/>
          <w:bCs/>
          <w:sz w:val="24"/>
          <w:szCs w:val="24"/>
        </w:rPr>
        <w:t xml:space="preserve"> ahnen</w:t>
      </w:r>
      <w:r w:rsidR="001906DF" w:rsidRPr="002A2933">
        <w:rPr>
          <w:rFonts w:ascii="Times New Roman" w:hAnsi="Times New Roman" w:cs="Times New Roman"/>
          <w:bCs/>
          <w:sz w:val="24"/>
          <w:szCs w:val="24"/>
        </w:rPr>
        <w:t>, unter dem</w:t>
      </w:r>
      <w:r w:rsidR="008978E6" w:rsidRPr="002A2933">
        <w:rPr>
          <w:rFonts w:ascii="Times New Roman" w:hAnsi="Times New Roman" w:cs="Times New Roman"/>
          <w:bCs/>
          <w:sz w:val="24"/>
          <w:szCs w:val="24"/>
        </w:rPr>
        <w:t xml:space="preserve"> alle pädagogisch A</w:t>
      </w:r>
      <w:r w:rsidR="00C72BD4" w:rsidRPr="002A2933">
        <w:rPr>
          <w:rFonts w:ascii="Times New Roman" w:hAnsi="Times New Roman" w:cs="Times New Roman"/>
          <w:bCs/>
          <w:sz w:val="24"/>
          <w:szCs w:val="24"/>
        </w:rPr>
        <w:t>ktiv</w:t>
      </w:r>
      <w:r w:rsidR="008978E6" w:rsidRPr="002A2933">
        <w:rPr>
          <w:rFonts w:ascii="Times New Roman" w:hAnsi="Times New Roman" w:cs="Times New Roman"/>
          <w:bCs/>
          <w:sz w:val="24"/>
          <w:szCs w:val="24"/>
        </w:rPr>
        <w:t>en stehen</w:t>
      </w:r>
      <w:r w:rsidR="00C72BD4" w:rsidRPr="002A2933">
        <w:rPr>
          <w:rFonts w:ascii="Times New Roman" w:hAnsi="Times New Roman" w:cs="Times New Roman"/>
          <w:bCs/>
          <w:sz w:val="24"/>
          <w:szCs w:val="24"/>
        </w:rPr>
        <w:t xml:space="preserve">, Profis gleichermaßen wie Laien, Berufserzieher wie Eltern. </w:t>
      </w:r>
      <w:r w:rsidR="00557BE7" w:rsidRPr="002A2933">
        <w:rPr>
          <w:rFonts w:ascii="Times New Roman" w:hAnsi="Times New Roman" w:cs="Times New Roman"/>
          <w:bCs/>
          <w:sz w:val="24"/>
          <w:szCs w:val="24"/>
        </w:rPr>
        <w:t>Permanent nehmen wir</w:t>
      </w:r>
      <w:r w:rsidR="008978E6" w:rsidRPr="002A2933">
        <w:rPr>
          <w:rFonts w:ascii="Times New Roman" w:hAnsi="Times New Roman" w:cs="Times New Roman"/>
          <w:bCs/>
          <w:sz w:val="24"/>
          <w:szCs w:val="24"/>
        </w:rPr>
        <w:t xml:space="preserve"> Wirklichkeit</w:t>
      </w:r>
      <w:r w:rsidR="00557BE7" w:rsidRPr="002A2933">
        <w:rPr>
          <w:rFonts w:ascii="Times New Roman" w:hAnsi="Times New Roman" w:cs="Times New Roman"/>
          <w:bCs/>
          <w:sz w:val="24"/>
          <w:szCs w:val="24"/>
        </w:rPr>
        <w:t xml:space="preserve">en wahr und gleichen sie ab </w:t>
      </w:r>
      <w:r w:rsidR="00D05342" w:rsidRPr="002A2933">
        <w:rPr>
          <w:rFonts w:ascii="Times New Roman" w:hAnsi="Times New Roman" w:cs="Times New Roman"/>
          <w:bCs/>
          <w:sz w:val="24"/>
          <w:szCs w:val="24"/>
        </w:rPr>
        <w:t xml:space="preserve">mit </w:t>
      </w:r>
      <w:r w:rsidR="00557BE7" w:rsidRPr="002A2933">
        <w:rPr>
          <w:rFonts w:ascii="Times New Roman" w:hAnsi="Times New Roman" w:cs="Times New Roman"/>
          <w:bCs/>
          <w:sz w:val="24"/>
          <w:szCs w:val="24"/>
        </w:rPr>
        <w:t>gängigen</w:t>
      </w:r>
      <w:r w:rsidR="00D05342" w:rsidRPr="002A2933">
        <w:rPr>
          <w:rFonts w:ascii="Times New Roman" w:hAnsi="Times New Roman" w:cs="Times New Roman"/>
          <w:bCs/>
          <w:sz w:val="24"/>
          <w:szCs w:val="24"/>
        </w:rPr>
        <w:t xml:space="preserve"> W</w:t>
      </w:r>
      <w:r w:rsidR="008978E6" w:rsidRPr="002A2933">
        <w:rPr>
          <w:rFonts w:ascii="Times New Roman" w:hAnsi="Times New Roman" w:cs="Times New Roman"/>
          <w:bCs/>
          <w:sz w:val="24"/>
          <w:szCs w:val="24"/>
        </w:rPr>
        <w:t>ahrheiten</w:t>
      </w:r>
      <w:r w:rsidR="00D05342" w:rsidRPr="002A2933">
        <w:rPr>
          <w:rFonts w:ascii="Times New Roman" w:hAnsi="Times New Roman" w:cs="Times New Roman"/>
          <w:bCs/>
          <w:sz w:val="24"/>
          <w:szCs w:val="24"/>
        </w:rPr>
        <w:t xml:space="preserve">. Das bedeutet permanente </w:t>
      </w:r>
      <w:r w:rsidR="001906DF" w:rsidRPr="002A2933">
        <w:rPr>
          <w:rFonts w:ascii="Times New Roman" w:hAnsi="Times New Roman" w:cs="Times New Roman"/>
          <w:bCs/>
          <w:sz w:val="24"/>
          <w:szCs w:val="24"/>
        </w:rPr>
        <w:t>Präsenz und Entscheidungsfreudigkeit</w:t>
      </w:r>
      <w:r w:rsidR="00C72BD4" w:rsidRPr="002A2933">
        <w:rPr>
          <w:rFonts w:ascii="Times New Roman" w:hAnsi="Times New Roman" w:cs="Times New Roman"/>
          <w:bCs/>
          <w:sz w:val="24"/>
          <w:szCs w:val="24"/>
        </w:rPr>
        <w:t>.</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lastRenderedPageBreak/>
        <w:t xml:space="preserve">Ich meine das </w:t>
      </w:r>
      <w:r w:rsidR="00D05342" w:rsidRPr="002A2933">
        <w:rPr>
          <w:rFonts w:ascii="Times New Roman" w:hAnsi="Times New Roman" w:cs="Times New Roman"/>
          <w:bCs/>
          <w:sz w:val="24"/>
          <w:szCs w:val="24"/>
        </w:rPr>
        <w:t>k</w:t>
      </w:r>
      <w:r w:rsidR="00410181">
        <w:rPr>
          <w:rFonts w:ascii="Times New Roman" w:hAnsi="Times New Roman" w:cs="Times New Roman"/>
          <w:bCs/>
          <w:sz w:val="24"/>
          <w:szCs w:val="24"/>
        </w:rPr>
        <w:t>einesfalls</w:t>
      </w:r>
      <w:r w:rsidRPr="002A2933">
        <w:rPr>
          <w:rFonts w:ascii="Times New Roman" w:hAnsi="Times New Roman" w:cs="Times New Roman"/>
          <w:bCs/>
          <w:sz w:val="24"/>
          <w:szCs w:val="24"/>
        </w:rPr>
        <w:t xml:space="preserve"> klagend. Un</w:t>
      </w:r>
      <w:r w:rsidR="00D05342" w:rsidRPr="002A2933">
        <w:rPr>
          <w:rFonts w:ascii="Times New Roman" w:hAnsi="Times New Roman" w:cs="Times New Roman"/>
          <w:bCs/>
          <w:sz w:val="24"/>
          <w:szCs w:val="24"/>
        </w:rPr>
        <w:t xml:space="preserve">ter Handlungsdruck stand auch </w:t>
      </w:r>
      <w:r w:rsidRPr="002A2933">
        <w:rPr>
          <w:rFonts w:ascii="Times New Roman" w:hAnsi="Times New Roman" w:cs="Times New Roman"/>
          <w:bCs/>
          <w:sz w:val="24"/>
          <w:szCs w:val="24"/>
        </w:rPr>
        <w:t xml:space="preserve">der </w:t>
      </w:r>
      <w:r w:rsidR="00D05342" w:rsidRPr="002A2933">
        <w:rPr>
          <w:rFonts w:ascii="Times New Roman" w:hAnsi="Times New Roman" w:cs="Times New Roman"/>
          <w:bCs/>
          <w:sz w:val="24"/>
          <w:szCs w:val="24"/>
        </w:rPr>
        <w:t xml:space="preserve">Zugführer, </w:t>
      </w:r>
      <w:r w:rsidR="00E0770B" w:rsidRPr="002A2933">
        <w:rPr>
          <w:rFonts w:ascii="Times New Roman" w:hAnsi="Times New Roman" w:cs="Times New Roman"/>
          <w:bCs/>
          <w:sz w:val="24"/>
          <w:szCs w:val="24"/>
        </w:rPr>
        <w:t xml:space="preserve">der Pilot, </w:t>
      </w:r>
      <w:r w:rsidR="00D05342" w:rsidRPr="002A2933">
        <w:rPr>
          <w:rFonts w:ascii="Times New Roman" w:hAnsi="Times New Roman" w:cs="Times New Roman"/>
          <w:bCs/>
          <w:sz w:val="24"/>
          <w:szCs w:val="24"/>
        </w:rPr>
        <w:t>die</w:t>
      </w:r>
      <w:r w:rsidR="00E0770B" w:rsidRPr="002A2933">
        <w:rPr>
          <w:rFonts w:ascii="Times New Roman" w:hAnsi="Times New Roman" w:cs="Times New Roman"/>
          <w:bCs/>
          <w:sz w:val="24"/>
          <w:szCs w:val="24"/>
        </w:rPr>
        <w:t xml:space="preserve"> Taxi</w:t>
      </w:r>
      <w:r w:rsidRPr="002A2933">
        <w:rPr>
          <w:rFonts w:ascii="Times New Roman" w:hAnsi="Times New Roman" w:cs="Times New Roman"/>
          <w:bCs/>
          <w:sz w:val="24"/>
          <w:szCs w:val="24"/>
        </w:rPr>
        <w:t>fahrerin, die uns hier</w:t>
      </w:r>
      <w:r w:rsidR="00E0770B" w:rsidRPr="002A2933">
        <w:rPr>
          <w:rFonts w:ascii="Times New Roman" w:hAnsi="Times New Roman" w:cs="Times New Roman"/>
          <w:bCs/>
          <w:sz w:val="24"/>
          <w:szCs w:val="24"/>
        </w:rPr>
        <w:t xml:space="preserve"> nach Trier kommen ließ</w:t>
      </w:r>
      <w:r w:rsidR="001906DF" w:rsidRPr="002A2933">
        <w:rPr>
          <w:rFonts w:ascii="Times New Roman" w:hAnsi="Times New Roman" w:cs="Times New Roman"/>
          <w:bCs/>
          <w:sz w:val="24"/>
          <w:szCs w:val="24"/>
        </w:rPr>
        <w:t>en</w:t>
      </w:r>
      <w:r w:rsidRPr="002A2933">
        <w:rPr>
          <w:rFonts w:ascii="Times New Roman" w:hAnsi="Times New Roman" w:cs="Times New Roman"/>
          <w:bCs/>
          <w:sz w:val="24"/>
          <w:szCs w:val="24"/>
        </w:rPr>
        <w:t xml:space="preserve">. </w:t>
      </w:r>
      <w:r w:rsidR="00E0770B" w:rsidRPr="002A2933">
        <w:rPr>
          <w:rFonts w:ascii="Times New Roman" w:hAnsi="Times New Roman" w:cs="Times New Roman"/>
          <w:bCs/>
          <w:sz w:val="24"/>
          <w:szCs w:val="24"/>
        </w:rPr>
        <w:t xml:space="preserve">Sie </w:t>
      </w:r>
      <w:r w:rsidR="00557BE7" w:rsidRPr="002A2933">
        <w:rPr>
          <w:rFonts w:ascii="Times New Roman" w:hAnsi="Times New Roman" w:cs="Times New Roman"/>
          <w:bCs/>
          <w:sz w:val="24"/>
          <w:szCs w:val="24"/>
        </w:rPr>
        <w:t>und</w:t>
      </w:r>
      <w:r w:rsidR="00E0770B" w:rsidRPr="002A2933">
        <w:rPr>
          <w:rFonts w:ascii="Times New Roman" w:hAnsi="Times New Roman" w:cs="Times New Roman"/>
          <w:bCs/>
          <w:sz w:val="24"/>
          <w:szCs w:val="24"/>
        </w:rPr>
        <w:t xml:space="preserve"> Menschen in vielen</w:t>
      </w:r>
      <w:r w:rsidRPr="002A2933">
        <w:rPr>
          <w:rFonts w:ascii="Times New Roman" w:hAnsi="Times New Roman" w:cs="Times New Roman"/>
          <w:bCs/>
          <w:sz w:val="24"/>
          <w:szCs w:val="24"/>
        </w:rPr>
        <w:t xml:space="preserve"> andere</w:t>
      </w:r>
      <w:r w:rsidR="00E0770B" w:rsidRPr="002A2933">
        <w:rPr>
          <w:rFonts w:ascii="Times New Roman" w:hAnsi="Times New Roman" w:cs="Times New Roman"/>
          <w:bCs/>
          <w:sz w:val="24"/>
          <w:szCs w:val="24"/>
        </w:rPr>
        <w:t>n</w:t>
      </w:r>
      <w:r w:rsidRPr="002A2933">
        <w:rPr>
          <w:rFonts w:ascii="Times New Roman" w:hAnsi="Times New Roman" w:cs="Times New Roman"/>
          <w:bCs/>
          <w:sz w:val="24"/>
          <w:szCs w:val="24"/>
        </w:rPr>
        <w:t xml:space="preserve"> Berufe</w:t>
      </w:r>
      <w:r w:rsidR="00E0770B" w:rsidRPr="002A2933">
        <w:rPr>
          <w:rFonts w:ascii="Times New Roman" w:hAnsi="Times New Roman" w:cs="Times New Roman"/>
          <w:bCs/>
          <w:sz w:val="24"/>
          <w:szCs w:val="24"/>
        </w:rPr>
        <w:t xml:space="preserve">n müssen </w:t>
      </w:r>
      <w:r w:rsidR="00557BE7" w:rsidRPr="002A2933">
        <w:rPr>
          <w:rFonts w:ascii="Times New Roman" w:hAnsi="Times New Roman" w:cs="Times New Roman"/>
          <w:bCs/>
          <w:sz w:val="24"/>
          <w:szCs w:val="24"/>
        </w:rPr>
        <w:t xml:space="preserve">ebenso </w:t>
      </w:r>
      <w:r w:rsidR="00E0770B" w:rsidRPr="002A2933">
        <w:rPr>
          <w:rFonts w:ascii="Times New Roman" w:hAnsi="Times New Roman" w:cs="Times New Roman"/>
          <w:bCs/>
          <w:sz w:val="24"/>
          <w:szCs w:val="24"/>
        </w:rPr>
        <w:t>wie wir Pädagogen x-mal</w:t>
      </w:r>
      <w:r w:rsidRPr="002A2933">
        <w:rPr>
          <w:rFonts w:ascii="Times New Roman" w:hAnsi="Times New Roman" w:cs="Times New Roman"/>
          <w:bCs/>
          <w:sz w:val="24"/>
          <w:szCs w:val="24"/>
        </w:rPr>
        <w:t xml:space="preserve"> am Tag entscheiden, immer schnell, immer situativ. Wir tun das, wie es so schön heißt, nach bestem Wissen und Gewissen. Zum Glück </w:t>
      </w:r>
      <w:r w:rsidR="00557BE7" w:rsidRPr="002A2933">
        <w:rPr>
          <w:rFonts w:ascii="Times New Roman" w:hAnsi="Times New Roman" w:cs="Times New Roman"/>
          <w:bCs/>
          <w:sz w:val="24"/>
          <w:szCs w:val="24"/>
        </w:rPr>
        <w:t>be</w:t>
      </w:r>
      <w:r w:rsidRPr="002A2933">
        <w:rPr>
          <w:rFonts w:ascii="Times New Roman" w:hAnsi="Times New Roman" w:cs="Times New Roman"/>
          <w:bCs/>
          <w:sz w:val="24"/>
          <w:szCs w:val="24"/>
        </w:rPr>
        <w:t>hält unser Wissenstand eine ganze Weile</w:t>
      </w:r>
      <w:r w:rsidR="00557BE7" w:rsidRPr="002A2933">
        <w:rPr>
          <w:rFonts w:ascii="Times New Roman" w:hAnsi="Times New Roman" w:cs="Times New Roman"/>
          <w:bCs/>
          <w:sz w:val="24"/>
          <w:szCs w:val="24"/>
        </w:rPr>
        <w:t xml:space="preserve"> seine Gültigkeit</w:t>
      </w:r>
      <w:r w:rsidRPr="002A2933">
        <w:rPr>
          <w:rFonts w:ascii="Times New Roman" w:hAnsi="Times New Roman" w:cs="Times New Roman"/>
          <w:bCs/>
          <w:sz w:val="24"/>
          <w:szCs w:val="24"/>
        </w:rPr>
        <w:t xml:space="preserve">. Die Formel zur Berechnung von Bremswegen </w:t>
      </w:r>
      <w:r w:rsidR="00E0770B" w:rsidRPr="002A2933">
        <w:rPr>
          <w:rFonts w:ascii="Times New Roman" w:hAnsi="Times New Roman" w:cs="Times New Roman"/>
          <w:bCs/>
          <w:sz w:val="24"/>
          <w:szCs w:val="24"/>
        </w:rPr>
        <w:t xml:space="preserve">beispielsweise </w:t>
      </w:r>
      <w:r w:rsidRPr="002A2933">
        <w:rPr>
          <w:rFonts w:ascii="Times New Roman" w:hAnsi="Times New Roman" w:cs="Times New Roman"/>
          <w:bCs/>
          <w:sz w:val="24"/>
          <w:szCs w:val="24"/>
        </w:rPr>
        <w:t xml:space="preserve">bleibt </w:t>
      </w:r>
      <w:r w:rsidR="00D05342" w:rsidRPr="002A2933">
        <w:rPr>
          <w:rFonts w:ascii="Times New Roman" w:hAnsi="Times New Roman" w:cs="Times New Roman"/>
          <w:bCs/>
          <w:sz w:val="24"/>
          <w:szCs w:val="24"/>
        </w:rPr>
        <w:t xml:space="preserve">durchaus </w:t>
      </w:r>
      <w:r w:rsidRPr="002A2933">
        <w:rPr>
          <w:rFonts w:ascii="Times New Roman" w:hAnsi="Times New Roman" w:cs="Times New Roman"/>
          <w:bCs/>
          <w:sz w:val="24"/>
          <w:szCs w:val="24"/>
        </w:rPr>
        <w:t xml:space="preserve">stabil. Und bei Rot an der Ampel </w:t>
      </w:r>
      <w:r w:rsidR="00E0770B" w:rsidRPr="002A2933">
        <w:rPr>
          <w:rFonts w:ascii="Times New Roman" w:hAnsi="Times New Roman" w:cs="Times New Roman"/>
          <w:bCs/>
          <w:sz w:val="24"/>
          <w:szCs w:val="24"/>
        </w:rPr>
        <w:t>anzuhalten</w:t>
      </w:r>
      <w:r w:rsidRPr="002A2933">
        <w:rPr>
          <w:rFonts w:ascii="Times New Roman" w:hAnsi="Times New Roman" w:cs="Times New Roman"/>
          <w:bCs/>
          <w:sz w:val="24"/>
          <w:szCs w:val="24"/>
        </w:rPr>
        <w:t xml:space="preserve"> ist eine Vereinbarung, die so schnell auch keiner </w:t>
      </w:r>
      <w:r w:rsidR="00D05342" w:rsidRPr="002A2933">
        <w:rPr>
          <w:rFonts w:ascii="Times New Roman" w:hAnsi="Times New Roman" w:cs="Times New Roman"/>
          <w:bCs/>
          <w:sz w:val="24"/>
          <w:szCs w:val="24"/>
        </w:rPr>
        <w:t>ändern</w:t>
      </w:r>
      <w:r w:rsidR="00E0770B"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wird. </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Anders ist das </w:t>
      </w:r>
      <w:r w:rsidR="00E0770B" w:rsidRPr="002A2933">
        <w:rPr>
          <w:rFonts w:ascii="Times New Roman" w:hAnsi="Times New Roman" w:cs="Times New Roman"/>
          <w:bCs/>
          <w:sz w:val="24"/>
          <w:szCs w:val="24"/>
        </w:rPr>
        <w:t>mit</w:t>
      </w:r>
      <w:r w:rsidR="000A53CA" w:rsidRPr="002A2933">
        <w:rPr>
          <w:rFonts w:ascii="Times New Roman" w:hAnsi="Times New Roman" w:cs="Times New Roman"/>
          <w:bCs/>
          <w:sz w:val="24"/>
          <w:szCs w:val="24"/>
        </w:rPr>
        <w:t xml:space="preserve"> den Humanwissenschaften. </w:t>
      </w:r>
      <w:r w:rsidR="00557BE7" w:rsidRPr="002A2933">
        <w:rPr>
          <w:rFonts w:ascii="Times New Roman" w:hAnsi="Times New Roman" w:cs="Times New Roman"/>
          <w:bCs/>
          <w:sz w:val="24"/>
          <w:szCs w:val="24"/>
        </w:rPr>
        <w:t>I</w:t>
      </w:r>
      <w:r w:rsidR="001906DF" w:rsidRPr="002A2933">
        <w:rPr>
          <w:rFonts w:ascii="Times New Roman" w:hAnsi="Times New Roman" w:cs="Times New Roman"/>
          <w:bCs/>
          <w:sz w:val="24"/>
          <w:szCs w:val="24"/>
        </w:rPr>
        <w:t xml:space="preserve">n der Medizin </w:t>
      </w:r>
      <w:r w:rsidR="00557BE7" w:rsidRPr="002A2933">
        <w:rPr>
          <w:rFonts w:ascii="Times New Roman" w:hAnsi="Times New Roman" w:cs="Times New Roman"/>
          <w:bCs/>
          <w:sz w:val="24"/>
          <w:szCs w:val="24"/>
        </w:rPr>
        <w:t>gibt es trotz</w:t>
      </w:r>
      <w:r w:rsidR="00D05342" w:rsidRPr="002A2933">
        <w:rPr>
          <w:rFonts w:ascii="Times New Roman" w:hAnsi="Times New Roman" w:cs="Times New Roman"/>
          <w:bCs/>
          <w:sz w:val="24"/>
          <w:szCs w:val="24"/>
        </w:rPr>
        <w:t xml:space="preserve"> </w:t>
      </w:r>
      <w:r w:rsidR="001906DF" w:rsidRPr="002A2933">
        <w:rPr>
          <w:rFonts w:ascii="Times New Roman" w:hAnsi="Times New Roman" w:cs="Times New Roman"/>
          <w:bCs/>
          <w:sz w:val="24"/>
          <w:szCs w:val="24"/>
        </w:rPr>
        <w:t xml:space="preserve">ihrer </w:t>
      </w:r>
      <w:r w:rsidRPr="002A2933">
        <w:rPr>
          <w:rFonts w:ascii="Times New Roman" w:hAnsi="Times New Roman" w:cs="Times New Roman"/>
          <w:bCs/>
          <w:sz w:val="24"/>
          <w:szCs w:val="24"/>
        </w:rPr>
        <w:t>große</w:t>
      </w:r>
      <w:r w:rsidR="00056147" w:rsidRPr="002A2933">
        <w:rPr>
          <w:rFonts w:ascii="Times New Roman" w:hAnsi="Times New Roman" w:cs="Times New Roman"/>
          <w:bCs/>
          <w:sz w:val="24"/>
          <w:szCs w:val="24"/>
        </w:rPr>
        <w:t>n</w:t>
      </w:r>
      <w:r w:rsidRPr="002A2933">
        <w:rPr>
          <w:rFonts w:ascii="Times New Roman" w:hAnsi="Times New Roman" w:cs="Times New Roman"/>
          <w:bCs/>
          <w:sz w:val="24"/>
          <w:szCs w:val="24"/>
        </w:rPr>
        <w:t xml:space="preserve"> Schnittmenge </w:t>
      </w:r>
      <w:r w:rsidR="001906DF" w:rsidRPr="002A2933">
        <w:rPr>
          <w:rFonts w:ascii="Times New Roman" w:hAnsi="Times New Roman" w:cs="Times New Roman"/>
          <w:bCs/>
          <w:sz w:val="24"/>
          <w:szCs w:val="24"/>
        </w:rPr>
        <w:t>mit der al</w:t>
      </w:r>
      <w:r w:rsidR="00056147" w:rsidRPr="002A2933">
        <w:rPr>
          <w:rFonts w:ascii="Times New Roman" w:hAnsi="Times New Roman" w:cs="Times New Roman"/>
          <w:bCs/>
          <w:sz w:val="24"/>
          <w:szCs w:val="24"/>
        </w:rPr>
        <w:t>s</w:t>
      </w:r>
      <w:r w:rsidRPr="002A2933">
        <w:rPr>
          <w:rFonts w:ascii="Times New Roman" w:hAnsi="Times New Roman" w:cs="Times New Roman"/>
          <w:bCs/>
          <w:sz w:val="24"/>
          <w:szCs w:val="24"/>
        </w:rPr>
        <w:t xml:space="preserve"> so objek</w:t>
      </w:r>
      <w:r w:rsidR="001906DF" w:rsidRPr="002A2933">
        <w:rPr>
          <w:rFonts w:ascii="Times New Roman" w:hAnsi="Times New Roman" w:cs="Times New Roman"/>
          <w:bCs/>
          <w:sz w:val="24"/>
          <w:szCs w:val="24"/>
        </w:rPr>
        <w:t>tiv geltenden Naturwissenschaft</w:t>
      </w:r>
      <w:r w:rsidR="00557BE7" w:rsidRPr="002A2933">
        <w:rPr>
          <w:rFonts w:ascii="Times New Roman" w:hAnsi="Times New Roman" w:cs="Times New Roman"/>
          <w:bCs/>
          <w:sz w:val="24"/>
          <w:szCs w:val="24"/>
        </w:rPr>
        <w:t xml:space="preserve"> permanent</w:t>
      </w:r>
      <w:r w:rsidRPr="002A2933">
        <w:rPr>
          <w:rFonts w:ascii="Times New Roman" w:hAnsi="Times New Roman" w:cs="Times New Roman"/>
          <w:bCs/>
          <w:sz w:val="24"/>
          <w:szCs w:val="24"/>
        </w:rPr>
        <w:t xml:space="preserve"> </w:t>
      </w:r>
      <w:r w:rsidR="00D05342" w:rsidRPr="002A2933">
        <w:rPr>
          <w:rFonts w:ascii="Times New Roman" w:hAnsi="Times New Roman" w:cs="Times New Roman"/>
          <w:bCs/>
          <w:sz w:val="24"/>
          <w:szCs w:val="24"/>
        </w:rPr>
        <w:t>Wandel und Veränderungen</w:t>
      </w:r>
      <w:r w:rsidR="00557BE7" w:rsidRPr="002A2933">
        <w:rPr>
          <w:rFonts w:ascii="Times New Roman" w:hAnsi="Times New Roman" w:cs="Times New Roman"/>
          <w:bCs/>
          <w:sz w:val="24"/>
          <w:szCs w:val="24"/>
        </w:rPr>
        <w:t>. D</w:t>
      </w:r>
      <w:r w:rsidR="000A53CA" w:rsidRPr="002A2933">
        <w:rPr>
          <w:rFonts w:ascii="Times New Roman" w:hAnsi="Times New Roman" w:cs="Times New Roman"/>
          <w:bCs/>
          <w:sz w:val="24"/>
          <w:szCs w:val="24"/>
        </w:rPr>
        <w:t xml:space="preserve">as, was gestern richtig war, </w:t>
      </w:r>
      <w:r w:rsidR="00557BE7" w:rsidRPr="002A2933">
        <w:rPr>
          <w:rFonts w:ascii="Times New Roman" w:hAnsi="Times New Roman" w:cs="Times New Roman"/>
          <w:bCs/>
          <w:sz w:val="24"/>
          <w:szCs w:val="24"/>
        </w:rPr>
        <w:t xml:space="preserve">ist </w:t>
      </w:r>
      <w:r w:rsidRPr="002A2933">
        <w:rPr>
          <w:rFonts w:ascii="Times New Roman" w:hAnsi="Times New Roman" w:cs="Times New Roman"/>
          <w:bCs/>
          <w:sz w:val="24"/>
          <w:szCs w:val="24"/>
        </w:rPr>
        <w:t xml:space="preserve">heute fraglich, </w:t>
      </w:r>
      <w:r w:rsidR="003F5750">
        <w:rPr>
          <w:rFonts w:ascii="Times New Roman" w:hAnsi="Times New Roman" w:cs="Times New Roman"/>
          <w:bCs/>
          <w:sz w:val="24"/>
          <w:szCs w:val="24"/>
        </w:rPr>
        <w:t xml:space="preserve">erscheint </w:t>
      </w:r>
      <w:r w:rsidRPr="002A2933">
        <w:rPr>
          <w:rFonts w:ascii="Times New Roman" w:hAnsi="Times New Roman" w:cs="Times New Roman"/>
          <w:bCs/>
          <w:sz w:val="24"/>
          <w:szCs w:val="24"/>
        </w:rPr>
        <w:t xml:space="preserve">manchmal gar </w:t>
      </w:r>
      <w:r w:rsidR="003F5750">
        <w:rPr>
          <w:rFonts w:ascii="Times New Roman" w:hAnsi="Times New Roman" w:cs="Times New Roman"/>
          <w:bCs/>
          <w:sz w:val="24"/>
          <w:szCs w:val="24"/>
        </w:rPr>
        <w:t>als falsch</w:t>
      </w:r>
      <w:r w:rsidRPr="002A2933">
        <w:rPr>
          <w:rFonts w:ascii="Times New Roman" w:hAnsi="Times New Roman" w:cs="Times New Roman"/>
          <w:bCs/>
          <w:sz w:val="24"/>
          <w:szCs w:val="24"/>
        </w:rPr>
        <w:t xml:space="preserve">. </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Beispielsweise </w:t>
      </w:r>
      <w:r w:rsidR="00D05342" w:rsidRPr="002A2933">
        <w:rPr>
          <w:rFonts w:ascii="Times New Roman" w:hAnsi="Times New Roman" w:cs="Times New Roman"/>
          <w:bCs/>
          <w:sz w:val="24"/>
          <w:szCs w:val="24"/>
        </w:rPr>
        <w:t>war es früher ein Gebot,</w:t>
      </w:r>
      <w:r w:rsidRPr="002A2933">
        <w:rPr>
          <w:rFonts w:ascii="Times New Roman" w:hAnsi="Times New Roman" w:cs="Times New Roman"/>
          <w:bCs/>
          <w:sz w:val="24"/>
          <w:szCs w:val="24"/>
        </w:rPr>
        <w:t xml:space="preserve"> nach O</w:t>
      </w:r>
      <w:r w:rsidR="00056147" w:rsidRPr="002A2933">
        <w:rPr>
          <w:rFonts w:ascii="Times New Roman" w:hAnsi="Times New Roman" w:cs="Times New Roman"/>
          <w:bCs/>
          <w:sz w:val="24"/>
          <w:szCs w:val="24"/>
        </w:rPr>
        <w:t xml:space="preserve">perationen lange still liegen </w:t>
      </w:r>
      <w:r w:rsidR="00D05342" w:rsidRPr="002A2933">
        <w:rPr>
          <w:rFonts w:ascii="Times New Roman" w:hAnsi="Times New Roman" w:cs="Times New Roman"/>
          <w:bCs/>
          <w:sz w:val="24"/>
          <w:szCs w:val="24"/>
        </w:rPr>
        <w:t xml:space="preserve">zu </w:t>
      </w:r>
      <w:r w:rsidR="00056147" w:rsidRPr="002A2933">
        <w:rPr>
          <w:rFonts w:ascii="Times New Roman" w:hAnsi="Times New Roman" w:cs="Times New Roman"/>
          <w:bCs/>
          <w:sz w:val="24"/>
          <w:szCs w:val="24"/>
        </w:rPr>
        <w:t>bleiben. H</w:t>
      </w:r>
      <w:r w:rsidRPr="002A2933">
        <w:rPr>
          <w:rFonts w:ascii="Times New Roman" w:hAnsi="Times New Roman" w:cs="Times New Roman"/>
          <w:bCs/>
          <w:sz w:val="24"/>
          <w:szCs w:val="24"/>
        </w:rPr>
        <w:t>eute werden frisch Operierte rasch auf die Beine gestellt. Oder denken wir an „medizinische Volksweisheit</w:t>
      </w:r>
      <w:r w:rsidR="00557BE7" w:rsidRPr="002A2933">
        <w:rPr>
          <w:rFonts w:ascii="Times New Roman" w:hAnsi="Times New Roman" w:cs="Times New Roman"/>
          <w:bCs/>
          <w:sz w:val="24"/>
          <w:szCs w:val="24"/>
        </w:rPr>
        <w:t>en</w:t>
      </w:r>
      <w:r w:rsidRPr="002A2933">
        <w:rPr>
          <w:rFonts w:ascii="Times New Roman" w:hAnsi="Times New Roman" w:cs="Times New Roman"/>
          <w:bCs/>
          <w:sz w:val="24"/>
          <w:szCs w:val="24"/>
        </w:rPr>
        <w:t>“</w:t>
      </w:r>
      <w:r w:rsidR="00557BE7" w:rsidRPr="002A2933">
        <w:rPr>
          <w:rFonts w:ascii="Times New Roman" w:hAnsi="Times New Roman" w:cs="Times New Roman"/>
          <w:bCs/>
          <w:sz w:val="24"/>
          <w:szCs w:val="24"/>
        </w:rPr>
        <w:t>. B</w:t>
      </w:r>
      <w:r w:rsidRPr="002A2933">
        <w:rPr>
          <w:rFonts w:ascii="Times New Roman" w:hAnsi="Times New Roman" w:cs="Times New Roman"/>
          <w:bCs/>
          <w:sz w:val="24"/>
          <w:szCs w:val="24"/>
        </w:rPr>
        <w:t>e</w:t>
      </w:r>
      <w:r w:rsidR="00056147" w:rsidRPr="002A2933">
        <w:rPr>
          <w:rFonts w:ascii="Times New Roman" w:hAnsi="Times New Roman" w:cs="Times New Roman"/>
          <w:bCs/>
          <w:sz w:val="24"/>
          <w:szCs w:val="24"/>
        </w:rPr>
        <w:t>i kleinen Verbrennungen</w:t>
      </w:r>
      <w:r w:rsidR="00557BE7" w:rsidRPr="002A2933">
        <w:rPr>
          <w:rFonts w:ascii="Times New Roman" w:hAnsi="Times New Roman" w:cs="Times New Roman"/>
          <w:bCs/>
          <w:sz w:val="24"/>
          <w:szCs w:val="24"/>
        </w:rPr>
        <w:t xml:space="preserve"> hieß es früher „bloß k</w:t>
      </w:r>
      <w:r w:rsidRPr="002A2933">
        <w:rPr>
          <w:rFonts w:ascii="Times New Roman" w:hAnsi="Times New Roman" w:cs="Times New Roman"/>
          <w:bCs/>
          <w:sz w:val="24"/>
          <w:szCs w:val="24"/>
        </w:rPr>
        <w:t>ein Wasser drauf</w:t>
      </w:r>
      <w:r w:rsidR="00557BE7" w:rsidRPr="002A2933">
        <w:rPr>
          <w:rFonts w:ascii="Times New Roman" w:hAnsi="Times New Roman" w:cs="Times New Roman"/>
          <w:bCs/>
          <w:sz w:val="24"/>
          <w:szCs w:val="24"/>
        </w:rPr>
        <w:t>!</w:t>
      </w:r>
      <w:r w:rsidRPr="002A2933">
        <w:rPr>
          <w:rFonts w:ascii="Times New Roman" w:hAnsi="Times New Roman" w:cs="Times New Roman"/>
          <w:bCs/>
          <w:sz w:val="24"/>
          <w:szCs w:val="24"/>
        </w:rPr>
        <w:t>“</w:t>
      </w:r>
      <w:r w:rsidR="00557BE7"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„Sofort unter kaltes Wasser!“ wird heute empfohlen. Im Rückblick schmunzelt man über so manche frühere Lehrmeinung. Manches ist eher peinlich. Da möchte man </w:t>
      </w:r>
      <w:r w:rsidR="00D05342" w:rsidRPr="002A2933">
        <w:rPr>
          <w:rFonts w:ascii="Times New Roman" w:hAnsi="Times New Roman" w:cs="Times New Roman"/>
          <w:bCs/>
          <w:sz w:val="24"/>
          <w:szCs w:val="24"/>
        </w:rPr>
        <w:t xml:space="preserve">nach einem Paradigmenwechsel </w:t>
      </w:r>
      <w:r w:rsidR="00093D43">
        <w:rPr>
          <w:rFonts w:ascii="Times New Roman" w:hAnsi="Times New Roman" w:cs="Times New Roman"/>
          <w:bCs/>
          <w:sz w:val="24"/>
          <w:szCs w:val="24"/>
        </w:rPr>
        <w:t>für m</w:t>
      </w:r>
      <w:r w:rsidRPr="002A2933">
        <w:rPr>
          <w:rFonts w:ascii="Times New Roman" w:hAnsi="Times New Roman" w:cs="Times New Roman"/>
          <w:bCs/>
          <w:sz w:val="24"/>
          <w:szCs w:val="24"/>
        </w:rPr>
        <w:t xml:space="preserve">anches </w:t>
      </w:r>
      <w:r w:rsidR="00557BE7" w:rsidRPr="002A2933">
        <w:rPr>
          <w:rFonts w:ascii="Times New Roman" w:hAnsi="Times New Roman" w:cs="Times New Roman"/>
          <w:bCs/>
          <w:sz w:val="24"/>
          <w:szCs w:val="24"/>
        </w:rPr>
        <w:t xml:space="preserve">im Nachhinein </w:t>
      </w:r>
      <w:r w:rsidRPr="002A2933">
        <w:rPr>
          <w:rFonts w:ascii="Times New Roman" w:hAnsi="Times New Roman" w:cs="Times New Roman"/>
          <w:bCs/>
          <w:sz w:val="24"/>
          <w:szCs w:val="24"/>
        </w:rPr>
        <w:t xml:space="preserve">noch um Entschuldigung bitten. </w:t>
      </w:r>
    </w:p>
    <w:p w:rsidR="00F44505" w:rsidRPr="002A2933" w:rsidRDefault="00F44505"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rPr>
        <w:t>Fallbeispiel Jannik</w:t>
      </w:r>
    </w:p>
    <w:p w:rsidR="002E670E" w:rsidRPr="002A2933" w:rsidRDefault="00D0534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So möchte ich </w:t>
      </w:r>
      <w:r w:rsidR="00C72BD4" w:rsidRPr="002A2933">
        <w:rPr>
          <w:rFonts w:ascii="Times New Roman" w:hAnsi="Times New Roman" w:cs="Times New Roman"/>
          <w:bCs/>
          <w:sz w:val="24"/>
          <w:szCs w:val="24"/>
        </w:rPr>
        <w:t xml:space="preserve">heute noch </w:t>
      </w:r>
      <w:r w:rsidR="000A53CA" w:rsidRPr="002A2933">
        <w:rPr>
          <w:rFonts w:ascii="Times New Roman" w:hAnsi="Times New Roman" w:cs="Times New Roman"/>
          <w:bCs/>
          <w:sz w:val="24"/>
          <w:szCs w:val="24"/>
        </w:rPr>
        <w:t>jenen</w:t>
      </w:r>
      <w:r w:rsidR="00C72BD4" w:rsidRPr="002A2933">
        <w:rPr>
          <w:rFonts w:ascii="Times New Roman" w:hAnsi="Times New Roman" w:cs="Times New Roman"/>
          <w:bCs/>
          <w:sz w:val="24"/>
          <w:szCs w:val="24"/>
        </w:rPr>
        <w:t xml:space="preserve"> Elfjährigen </w:t>
      </w:r>
      <w:r w:rsidR="000A53CA" w:rsidRPr="002A2933">
        <w:rPr>
          <w:rFonts w:ascii="Times New Roman" w:hAnsi="Times New Roman" w:cs="Times New Roman"/>
          <w:bCs/>
          <w:sz w:val="24"/>
          <w:szCs w:val="24"/>
        </w:rPr>
        <w:t xml:space="preserve">um Verzeihung bitten, den Sie </w:t>
      </w:r>
      <w:r w:rsidR="00C72BD4" w:rsidRPr="002A2933">
        <w:rPr>
          <w:rFonts w:ascii="Times New Roman" w:hAnsi="Times New Roman" w:cs="Times New Roman"/>
          <w:bCs/>
          <w:sz w:val="24"/>
          <w:szCs w:val="24"/>
        </w:rPr>
        <w:t xml:space="preserve">auf diesem - bewusst etwas unscharf gemachten </w:t>
      </w:r>
      <w:r w:rsidR="000A53CA"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 xml:space="preserve"> Foto</w:t>
      </w:r>
      <w:r w:rsidRPr="002A2933">
        <w:rPr>
          <w:rFonts w:ascii="Times New Roman" w:hAnsi="Times New Roman" w:cs="Times New Roman"/>
          <w:bCs/>
          <w:sz w:val="24"/>
          <w:szCs w:val="24"/>
        </w:rPr>
        <w:t xml:space="preserve"> s</w:t>
      </w:r>
      <w:r w:rsidR="000A53CA" w:rsidRPr="002A2933">
        <w:rPr>
          <w:rFonts w:ascii="Times New Roman" w:hAnsi="Times New Roman" w:cs="Times New Roman"/>
          <w:bCs/>
          <w:sz w:val="24"/>
          <w:szCs w:val="24"/>
        </w:rPr>
        <w:t>ehen</w:t>
      </w:r>
      <w:r w:rsidR="00C72BD4" w:rsidRPr="002A2933">
        <w:rPr>
          <w:rFonts w:ascii="Times New Roman" w:hAnsi="Times New Roman" w:cs="Times New Roman"/>
          <w:bCs/>
          <w:sz w:val="24"/>
          <w:szCs w:val="24"/>
        </w:rPr>
        <w:t xml:space="preserve">. </w:t>
      </w:r>
    </w:p>
    <w:p w:rsidR="00F423A5" w:rsidRDefault="002E67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noProof/>
          <w:sz w:val="24"/>
          <w:szCs w:val="24"/>
          <w:lang w:val="de-AT" w:eastAsia="de-AT"/>
        </w:rPr>
        <w:drawing>
          <wp:inline distT="0" distB="0" distL="0" distR="0" wp14:anchorId="7D558A82" wp14:editId="55AF9F4D">
            <wp:extent cx="3038475" cy="22764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234" cy="2280790"/>
                    </a:xfrm>
                    <a:prstGeom prst="rect">
                      <a:avLst/>
                    </a:prstGeom>
                    <a:noFill/>
                  </pic:spPr>
                </pic:pic>
              </a:graphicData>
            </a:graphic>
          </wp:inline>
        </w:drawing>
      </w:r>
    </w:p>
    <w:p w:rsidR="00D05342" w:rsidRPr="002A2933" w:rsidRDefault="002E67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Das Foto </w:t>
      </w:r>
      <w:r w:rsidR="0082198A" w:rsidRPr="002A2933">
        <w:rPr>
          <w:rFonts w:ascii="Times New Roman" w:hAnsi="Times New Roman" w:cs="Times New Roman"/>
          <w:bCs/>
          <w:sz w:val="24"/>
          <w:szCs w:val="24"/>
        </w:rPr>
        <w:t xml:space="preserve">gehört zu den </w:t>
      </w:r>
      <w:proofErr w:type="spellStart"/>
      <w:r w:rsidR="0082198A" w:rsidRPr="002A2933">
        <w:rPr>
          <w:rFonts w:ascii="Times New Roman" w:hAnsi="Times New Roman" w:cs="Times New Roman"/>
          <w:bCs/>
          <w:sz w:val="24"/>
          <w:szCs w:val="24"/>
        </w:rPr>
        <w:t>beschämend</w:t>
      </w:r>
      <w:r w:rsidR="00C72BD4" w:rsidRPr="002A2933">
        <w:rPr>
          <w:rFonts w:ascii="Times New Roman" w:hAnsi="Times New Roman" w:cs="Times New Roman"/>
          <w:bCs/>
          <w:sz w:val="24"/>
          <w:szCs w:val="24"/>
        </w:rPr>
        <w:t>sten</w:t>
      </w:r>
      <w:proofErr w:type="spellEnd"/>
      <w:r w:rsidR="00C72BD4" w:rsidRPr="002A2933">
        <w:rPr>
          <w:rFonts w:ascii="Times New Roman" w:hAnsi="Times New Roman" w:cs="Times New Roman"/>
          <w:bCs/>
          <w:sz w:val="24"/>
          <w:szCs w:val="24"/>
        </w:rPr>
        <w:t xml:space="preserve"> </w:t>
      </w:r>
      <w:r w:rsidR="000A53CA" w:rsidRPr="002A2933">
        <w:rPr>
          <w:rFonts w:ascii="Times New Roman" w:hAnsi="Times New Roman" w:cs="Times New Roman"/>
          <w:bCs/>
          <w:sz w:val="24"/>
          <w:szCs w:val="24"/>
        </w:rPr>
        <w:t xml:space="preserve">Fotos </w:t>
      </w:r>
      <w:r w:rsidR="00C72BD4" w:rsidRPr="002A2933">
        <w:rPr>
          <w:rFonts w:ascii="Times New Roman" w:hAnsi="Times New Roman" w:cs="Times New Roman"/>
          <w:bCs/>
          <w:sz w:val="24"/>
          <w:szCs w:val="24"/>
        </w:rPr>
        <w:t>der Schulchronik, die ich 25 Jahre lang für meine frühere Schule in der Kinder</w:t>
      </w:r>
      <w:r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 xml:space="preserve"> und Jugendpsychiatrie der </w:t>
      </w:r>
      <w:r w:rsidR="000A53CA" w:rsidRPr="002A2933">
        <w:rPr>
          <w:rFonts w:ascii="Times New Roman" w:hAnsi="Times New Roman" w:cs="Times New Roman"/>
          <w:bCs/>
          <w:sz w:val="24"/>
          <w:szCs w:val="24"/>
        </w:rPr>
        <w:t xml:space="preserve">Kölner </w:t>
      </w:r>
      <w:r w:rsidR="00C72BD4" w:rsidRPr="002A2933">
        <w:rPr>
          <w:rFonts w:ascii="Times New Roman" w:hAnsi="Times New Roman" w:cs="Times New Roman"/>
          <w:bCs/>
          <w:sz w:val="24"/>
          <w:szCs w:val="24"/>
        </w:rPr>
        <w:t>Unikl</w:t>
      </w:r>
      <w:r w:rsidR="000A53CA" w:rsidRPr="002A2933">
        <w:rPr>
          <w:rFonts w:ascii="Times New Roman" w:hAnsi="Times New Roman" w:cs="Times New Roman"/>
          <w:bCs/>
          <w:sz w:val="24"/>
          <w:szCs w:val="24"/>
        </w:rPr>
        <w:t xml:space="preserve">inik </w:t>
      </w:r>
      <w:r w:rsidR="00C72BD4" w:rsidRPr="002A2933">
        <w:rPr>
          <w:rFonts w:ascii="Times New Roman" w:hAnsi="Times New Roman" w:cs="Times New Roman"/>
          <w:bCs/>
          <w:sz w:val="24"/>
          <w:szCs w:val="24"/>
        </w:rPr>
        <w:t>geführt habe. Es zeigt eine Szene aus dem Schulkarneval</w:t>
      </w:r>
      <w:r w:rsidR="00D05342" w:rsidRPr="002A2933">
        <w:rPr>
          <w:rFonts w:ascii="Times New Roman" w:hAnsi="Times New Roman" w:cs="Times New Roman"/>
          <w:bCs/>
          <w:sz w:val="24"/>
          <w:szCs w:val="24"/>
        </w:rPr>
        <w:t xml:space="preserve">. Tauchen wir mal kurz in die Szene hinein: </w:t>
      </w:r>
    </w:p>
    <w:p w:rsidR="00C72BD4" w:rsidRPr="002A2933" w:rsidRDefault="000A53C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Alle Gruppen sind zur </w:t>
      </w:r>
      <w:r w:rsidR="00D05342" w:rsidRPr="002A2933">
        <w:rPr>
          <w:rFonts w:ascii="Times New Roman" w:hAnsi="Times New Roman" w:cs="Times New Roman"/>
          <w:bCs/>
          <w:sz w:val="24"/>
          <w:szCs w:val="24"/>
        </w:rPr>
        <w:t>Feier</w:t>
      </w:r>
      <w:r w:rsidR="00C72BD4" w:rsidRPr="002A2933">
        <w:rPr>
          <w:rFonts w:ascii="Times New Roman" w:hAnsi="Times New Roman" w:cs="Times New Roman"/>
          <w:bCs/>
          <w:sz w:val="24"/>
          <w:szCs w:val="24"/>
        </w:rPr>
        <w:t xml:space="preserve"> in der Aula versammelt</w:t>
      </w:r>
      <w:r w:rsidR="00D05342" w:rsidRPr="002A2933">
        <w:rPr>
          <w:rFonts w:ascii="Times New Roman" w:hAnsi="Times New Roman" w:cs="Times New Roman"/>
          <w:bCs/>
          <w:sz w:val="24"/>
          <w:szCs w:val="24"/>
        </w:rPr>
        <w:t xml:space="preserve">. Die </w:t>
      </w:r>
      <w:r w:rsidR="00C72BD4" w:rsidRPr="002A2933">
        <w:rPr>
          <w:rFonts w:ascii="Times New Roman" w:hAnsi="Times New Roman" w:cs="Times New Roman"/>
          <w:bCs/>
          <w:sz w:val="24"/>
          <w:szCs w:val="24"/>
        </w:rPr>
        <w:t>Schulkapelle spielt – keine „Kamm</w:t>
      </w:r>
      <w:r w:rsidR="00D05342" w:rsidRPr="002A2933">
        <w:rPr>
          <w:rFonts w:ascii="Times New Roman" w:hAnsi="Times New Roman" w:cs="Times New Roman"/>
          <w:bCs/>
          <w:sz w:val="24"/>
          <w:szCs w:val="24"/>
        </w:rPr>
        <w:t xml:space="preserve">ermusik“, es ist eben Karneval. </w:t>
      </w:r>
      <w:r w:rsidR="00C72BD4" w:rsidRPr="002A2933">
        <w:rPr>
          <w:rFonts w:ascii="Times New Roman" w:hAnsi="Times New Roman" w:cs="Times New Roman"/>
          <w:bCs/>
          <w:sz w:val="24"/>
          <w:szCs w:val="24"/>
        </w:rPr>
        <w:t xml:space="preserve">Die meisten </w:t>
      </w:r>
      <w:r w:rsidRPr="002A2933">
        <w:rPr>
          <w:rFonts w:ascii="Times New Roman" w:hAnsi="Times New Roman" w:cs="Times New Roman"/>
          <w:bCs/>
          <w:sz w:val="24"/>
          <w:szCs w:val="24"/>
        </w:rPr>
        <w:t xml:space="preserve">Kinder </w:t>
      </w:r>
      <w:r w:rsidR="00C72BD4" w:rsidRPr="002A2933">
        <w:rPr>
          <w:rFonts w:ascii="Times New Roman" w:hAnsi="Times New Roman" w:cs="Times New Roman"/>
          <w:bCs/>
          <w:sz w:val="24"/>
          <w:szCs w:val="24"/>
        </w:rPr>
        <w:t>sind bester Stimmung</w:t>
      </w:r>
      <w:r w:rsidRPr="002A2933">
        <w:rPr>
          <w:rFonts w:ascii="Times New Roman" w:hAnsi="Times New Roman" w:cs="Times New Roman"/>
          <w:bCs/>
          <w:sz w:val="24"/>
          <w:szCs w:val="24"/>
        </w:rPr>
        <w:t>. D</w:t>
      </w:r>
      <w:r w:rsidR="00C72BD4" w:rsidRPr="002A2933">
        <w:rPr>
          <w:rFonts w:ascii="Times New Roman" w:hAnsi="Times New Roman" w:cs="Times New Roman"/>
          <w:bCs/>
          <w:sz w:val="24"/>
          <w:szCs w:val="24"/>
        </w:rPr>
        <w:t>och Jannik zic</w:t>
      </w:r>
      <w:r w:rsidR="002E670E" w:rsidRPr="002A2933">
        <w:rPr>
          <w:rFonts w:ascii="Times New Roman" w:hAnsi="Times New Roman" w:cs="Times New Roman"/>
          <w:bCs/>
          <w:sz w:val="24"/>
          <w:szCs w:val="24"/>
        </w:rPr>
        <w:t>kt mal wieder rum! Wie schon</w:t>
      </w:r>
      <w:r w:rsidR="00C72BD4" w:rsidRPr="002A2933">
        <w:rPr>
          <w:rFonts w:ascii="Times New Roman" w:hAnsi="Times New Roman" w:cs="Times New Roman"/>
          <w:bCs/>
          <w:sz w:val="24"/>
          <w:szCs w:val="24"/>
        </w:rPr>
        <w:t xml:space="preserve"> bei den morgendlichen Singkreisen hält er sich die Ohren zu und bekundet damit </w:t>
      </w:r>
      <w:r w:rsidRPr="002A2933">
        <w:rPr>
          <w:rFonts w:ascii="Times New Roman" w:hAnsi="Times New Roman" w:cs="Times New Roman"/>
          <w:bCs/>
          <w:sz w:val="24"/>
          <w:szCs w:val="24"/>
        </w:rPr>
        <w:t>seine Missachtung des</w:t>
      </w:r>
      <w:r w:rsidR="00C72BD4" w:rsidRPr="002A2933">
        <w:rPr>
          <w:rFonts w:ascii="Times New Roman" w:hAnsi="Times New Roman" w:cs="Times New Roman"/>
          <w:bCs/>
          <w:sz w:val="24"/>
          <w:szCs w:val="24"/>
        </w:rPr>
        <w:t xml:space="preserve"> Gemeinschafts</w:t>
      </w:r>
      <w:r w:rsidR="00D05342" w:rsidRPr="002A2933">
        <w:rPr>
          <w:rFonts w:ascii="Times New Roman" w:hAnsi="Times New Roman" w:cs="Times New Roman"/>
          <w:bCs/>
          <w:sz w:val="24"/>
          <w:szCs w:val="24"/>
        </w:rPr>
        <w:t>geschehens</w:t>
      </w:r>
      <w:r w:rsidRPr="002A2933">
        <w:rPr>
          <w:rFonts w:ascii="Times New Roman" w:hAnsi="Times New Roman" w:cs="Times New Roman"/>
          <w:bCs/>
          <w:sz w:val="24"/>
          <w:szCs w:val="24"/>
        </w:rPr>
        <w:t xml:space="preserve">. Er führt bei der Feier </w:t>
      </w:r>
      <w:r w:rsidR="002E670E" w:rsidRPr="002A2933">
        <w:rPr>
          <w:rFonts w:ascii="Times New Roman" w:hAnsi="Times New Roman" w:cs="Times New Roman"/>
          <w:bCs/>
          <w:sz w:val="24"/>
          <w:szCs w:val="24"/>
        </w:rPr>
        <w:t xml:space="preserve">fort, was er an anti-sozialem </w:t>
      </w:r>
      <w:r w:rsidR="00C72BD4" w:rsidRPr="002A2933">
        <w:rPr>
          <w:rFonts w:ascii="Times New Roman" w:hAnsi="Times New Roman" w:cs="Times New Roman"/>
          <w:bCs/>
          <w:sz w:val="24"/>
          <w:szCs w:val="24"/>
        </w:rPr>
        <w:t xml:space="preserve">Verhalten bei </w:t>
      </w:r>
      <w:r w:rsidR="00E41382" w:rsidRPr="002A2933">
        <w:rPr>
          <w:rFonts w:ascii="Times New Roman" w:hAnsi="Times New Roman" w:cs="Times New Roman"/>
          <w:bCs/>
          <w:sz w:val="24"/>
          <w:szCs w:val="24"/>
        </w:rPr>
        <w:t>vielen Gruppena</w:t>
      </w:r>
      <w:r w:rsidR="00C72BD4" w:rsidRPr="002A2933">
        <w:rPr>
          <w:rFonts w:ascii="Times New Roman" w:hAnsi="Times New Roman" w:cs="Times New Roman"/>
          <w:bCs/>
          <w:sz w:val="24"/>
          <w:szCs w:val="24"/>
        </w:rPr>
        <w:t xml:space="preserve">ktivitäten des Schullebens zeigt. </w:t>
      </w:r>
    </w:p>
    <w:p w:rsidR="0082198A" w:rsidRPr="002A2933" w:rsidRDefault="000A53C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I</w:t>
      </w:r>
      <w:r w:rsidR="00C72BD4" w:rsidRPr="002A2933">
        <w:rPr>
          <w:rFonts w:ascii="Times New Roman" w:hAnsi="Times New Roman" w:cs="Times New Roman"/>
          <w:bCs/>
          <w:sz w:val="24"/>
          <w:szCs w:val="24"/>
        </w:rPr>
        <w:t xml:space="preserve">n Janniks Förderplan </w:t>
      </w:r>
      <w:r w:rsidRPr="002A2933">
        <w:rPr>
          <w:rFonts w:ascii="Times New Roman" w:hAnsi="Times New Roman" w:cs="Times New Roman"/>
          <w:bCs/>
          <w:sz w:val="24"/>
          <w:szCs w:val="24"/>
        </w:rPr>
        <w:t xml:space="preserve">steht </w:t>
      </w:r>
      <w:r w:rsidR="00C72BD4" w:rsidRPr="002A2933">
        <w:rPr>
          <w:rFonts w:ascii="Times New Roman" w:hAnsi="Times New Roman" w:cs="Times New Roman"/>
          <w:bCs/>
          <w:sz w:val="24"/>
          <w:szCs w:val="24"/>
        </w:rPr>
        <w:t xml:space="preserve">„Befähigung zur Teilnahme am Gruppenleben“. Immerhin soll er bald auf eine weiterführende Schule wechseln. </w:t>
      </w:r>
      <w:proofErr w:type="spellStart"/>
      <w:r w:rsidR="00C72BD4" w:rsidRPr="002A2933">
        <w:rPr>
          <w:rFonts w:ascii="Times New Roman" w:hAnsi="Times New Roman" w:cs="Times New Roman"/>
          <w:bCs/>
          <w:sz w:val="24"/>
          <w:szCs w:val="24"/>
        </w:rPr>
        <w:t>Rückzügliches</w:t>
      </w:r>
      <w:proofErr w:type="spellEnd"/>
      <w:r w:rsidR="00C72BD4" w:rsidRPr="002A2933">
        <w:rPr>
          <w:rFonts w:ascii="Times New Roman" w:hAnsi="Times New Roman" w:cs="Times New Roman"/>
          <w:bCs/>
          <w:sz w:val="24"/>
          <w:szCs w:val="24"/>
        </w:rPr>
        <w:t xml:space="preserve">, gemeinschaftsverweigerndes </w:t>
      </w:r>
      <w:r w:rsidR="00C72BD4" w:rsidRPr="002A2933">
        <w:rPr>
          <w:rFonts w:ascii="Times New Roman" w:hAnsi="Times New Roman" w:cs="Times New Roman"/>
          <w:bCs/>
          <w:sz w:val="24"/>
          <w:szCs w:val="24"/>
        </w:rPr>
        <w:lastRenderedPageBreak/>
        <w:t xml:space="preserve">Verhalten wollen wir Pädagogen </w:t>
      </w:r>
      <w:r w:rsidRPr="002A2933">
        <w:rPr>
          <w:rFonts w:ascii="Times New Roman" w:hAnsi="Times New Roman" w:cs="Times New Roman"/>
          <w:bCs/>
          <w:sz w:val="24"/>
          <w:szCs w:val="24"/>
        </w:rPr>
        <w:t xml:space="preserve">Jannik </w:t>
      </w:r>
      <w:r w:rsidR="00C72BD4" w:rsidRPr="002A2933">
        <w:rPr>
          <w:rFonts w:ascii="Times New Roman" w:hAnsi="Times New Roman" w:cs="Times New Roman"/>
          <w:bCs/>
          <w:sz w:val="24"/>
          <w:szCs w:val="24"/>
        </w:rPr>
        <w:t>nicht durchgehen lassen</w:t>
      </w:r>
      <w:r w:rsidR="002E670E" w:rsidRPr="002A2933">
        <w:rPr>
          <w:rFonts w:ascii="Times New Roman" w:hAnsi="Times New Roman" w:cs="Times New Roman"/>
          <w:bCs/>
          <w:sz w:val="24"/>
          <w:szCs w:val="24"/>
        </w:rPr>
        <w:t xml:space="preserve"> -</w:t>
      </w:r>
      <w:r w:rsidR="00C72BD4" w:rsidRPr="002A2933">
        <w:rPr>
          <w:rFonts w:ascii="Times New Roman" w:hAnsi="Times New Roman" w:cs="Times New Roman"/>
          <w:bCs/>
          <w:sz w:val="24"/>
          <w:szCs w:val="24"/>
        </w:rPr>
        <w:t xml:space="preserve"> oder </w:t>
      </w:r>
      <w:r w:rsidR="002E670E" w:rsidRPr="002A2933">
        <w:rPr>
          <w:rFonts w:ascii="Times New Roman" w:hAnsi="Times New Roman" w:cs="Times New Roman"/>
          <w:bCs/>
          <w:sz w:val="24"/>
          <w:szCs w:val="24"/>
        </w:rPr>
        <w:t xml:space="preserve">es </w:t>
      </w:r>
      <w:r w:rsidR="00E41382" w:rsidRPr="002A2933">
        <w:rPr>
          <w:rFonts w:ascii="Times New Roman" w:hAnsi="Times New Roman" w:cs="Times New Roman"/>
          <w:bCs/>
          <w:sz w:val="24"/>
          <w:szCs w:val="24"/>
        </w:rPr>
        <w:t xml:space="preserve">mit Sonderabsprachen </w:t>
      </w:r>
      <w:r w:rsidR="002E670E" w:rsidRPr="002A2933">
        <w:rPr>
          <w:rFonts w:ascii="Times New Roman" w:hAnsi="Times New Roman" w:cs="Times New Roman"/>
          <w:bCs/>
          <w:sz w:val="24"/>
          <w:szCs w:val="24"/>
        </w:rPr>
        <w:t xml:space="preserve">noch </w:t>
      </w:r>
      <w:r w:rsidR="00C72BD4" w:rsidRPr="002A2933">
        <w:rPr>
          <w:rFonts w:ascii="Times New Roman" w:hAnsi="Times New Roman" w:cs="Times New Roman"/>
          <w:bCs/>
          <w:sz w:val="24"/>
          <w:szCs w:val="24"/>
        </w:rPr>
        <w:t xml:space="preserve">gar belohnen. </w:t>
      </w:r>
      <w:r w:rsidR="00E41382" w:rsidRPr="002A2933">
        <w:rPr>
          <w:rFonts w:ascii="Times New Roman" w:hAnsi="Times New Roman" w:cs="Times New Roman"/>
          <w:bCs/>
          <w:sz w:val="24"/>
          <w:szCs w:val="24"/>
        </w:rPr>
        <w:t>Durch die</w:t>
      </w:r>
      <w:r w:rsidR="00C72BD4" w:rsidRPr="002A2933">
        <w:rPr>
          <w:rFonts w:ascii="Times New Roman" w:hAnsi="Times New Roman" w:cs="Times New Roman"/>
          <w:bCs/>
          <w:sz w:val="24"/>
          <w:szCs w:val="24"/>
        </w:rPr>
        <w:t xml:space="preserve"> Karnevalsfeier</w:t>
      </w:r>
      <w:r w:rsidR="00E41382" w:rsidRPr="002A2933">
        <w:rPr>
          <w:rFonts w:ascii="Times New Roman" w:hAnsi="Times New Roman" w:cs="Times New Roman"/>
          <w:bCs/>
          <w:sz w:val="24"/>
          <w:szCs w:val="24"/>
        </w:rPr>
        <w:t xml:space="preserve"> muss er durch! Da liegen wir </w:t>
      </w:r>
      <w:r w:rsidR="00C72BD4" w:rsidRPr="002A2933">
        <w:rPr>
          <w:rFonts w:ascii="Times New Roman" w:hAnsi="Times New Roman" w:cs="Times New Roman"/>
          <w:bCs/>
          <w:sz w:val="24"/>
          <w:szCs w:val="24"/>
        </w:rPr>
        <w:t xml:space="preserve">auf </w:t>
      </w:r>
      <w:r w:rsidR="002E670E" w:rsidRPr="002A2933">
        <w:rPr>
          <w:rFonts w:ascii="Times New Roman" w:hAnsi="Times New Roman" w:cs="Times New Roman"/>
          <w:bCs/>
          <w:sz w:val="24"/>
          <w:szCs w:val="24"/>
        </w:rPr>
        <w:t xml:space="preserve">einer </w:t>
      </w:r>
      <w:r w:rsidR="00C72BD4" w:rsidRPr="002A2933">
        <w:rPr>
          <w:rFonts w:ascii="Times New Roman" w:hAnsi="Times New Roman" w:cs="Times New Roman"/>
          <w:bCs/>
          <w:sz w:val="24"/>
          <w:szCs w:val="24"/>
        </w:rPr>
        <w:t xml:space="preserve">Linie </w:t>
      </w:r>
      <w:r w:rsidR="002E670E" w:rsidRPr="002A2933">
        <w:rPr>
          <w:rFonts w:ascii="Times New Roman" w:hAnsi="Times New Roman" w:cs="Times New Roman"/>
          <w:bCs/>
          <w:sz w:val="24"/>
          <w:szCs w:val="24"/>
        </w:rPr>
        <w:t>mit den</w:t>
      </w:r>
      <w:r w:rsidR="00E41382" w:rsidRPr="002A2933">
        <w:rPr>
          <w:rFonts w:ascii="Times New Roman" w:hAnsi="Times New Roman" w:cs="Times New Roman"/>
          <w:bCs/>
          <w:sz w:val="24"/>
          <w:szCs w:val="24"/>
        </w:rPr>
        <w:t xml:space="preserve"> Klinikpsychologen und deren v</w:t>
      </w:r>
      <w:r w:rsidR="00C72BD4" w:rsidRPr="002A2933">
        <w:rPr>
          <w:rFonts w:ascii="Times New Roman" w:hAnsi="Times New Roman" w:cs="Times New Roman"/>
          <w:bCs/>
          <w:sz w:val="24"/>
          <w:szCs w:val="24"/>
        </w:rPr>
        <w:t>erhaltenstherapeut</w:t>
      </w:r>
      <w:r w:rsidR="00E41382" w:rsidRPr="002A2933">
        <w:rPr>
          <w:rFonts w:ascii="Times New Roman" w:hAnsi="Times New Roman" w:cs="Times New Roman"/>
          <w:bCs/>
          <w:sz w:val="24"/>
          <w:szCs w:val="24"/>
        </w:rPr>
        <w:t>ischen</w:t>
      </w:r>
      <w:r w:rsidR="00C72BD4" w:rsidRPr="002A2933">
        <w:rPr>
          <w:rFonts w:ascii="Times New Roman" w:hAnsi="Times New Roman" w:cs="Times New Roman"/>
          <w:bCs/>
          <w:sz w:val="24"/>
          <w:szCs w:val="24"/>
        </w:rPr>
        <w:t xml:space="preserve"> Punktepläne</w:t>
      </w:r>
      <w:r w:rsidR="002E670E" w:rsidRPr="002A2933">
        <w:rPr>
          <w:rFonts w:ascii="Times New Roman" w:hAnsi="Times New Roman" w:cs="Times New Roman"/>
          <w:bCs/>
          <w:sz w:val="24"/>
          <w:szCs w:val="24"/>
        </w:rPr>
        <w:t>n</w:t>
      </w:r>
      <w:r w:rsidR="00C72BD4"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Wir verlangen uns ein k</w:t>
      </w:r>
      <w:r w:rsidR="00C72BD4" w:rsidRPr="002A2933">
        <w:rPr>
          <w:rFonts w:ascii="Times New Roman" w:hAnsi="Times New Roman" w:cs="Times New Roman"/>
          <w:bCs/>
          <w:sz w:val="24"/>
          <w:szCs w:val="24"/>
        </w:rPr>
        <w:t xml:space="preserve">onsequentes Erzieherverhalten </w:t>
      </w:r>
      <w:r w:rsidRPr="002A2933">
        <w:rPr>
          <w:rFonts w:ascii="Times New Roman" w:hAnsi="Times New Roman" w:cs="Times New Roman"/>
          <w:bCs/>
          <w:sz w:val="24"/>
          <w:szCs w:val="24"/>
        </w:rPr>
        <w:t xml:space="preserve">ab. </w:t>
      </w:r>
      <w:r w:rsidR="00E41382" w:rsidRPr="002A2933">
        <w:rPr>
          <w:rFonts w:ascii="Times New Roman" w:hAnsi="Times New Roman" w:cs="Times New Roman"/>
          <w:bCs/>
          <w:sz w:val="24"/>
          <w:szCs w:val="24"/>
        </w:rPr>
        <w:t>S</w:t>
      </w:r>
      <w:r w:rsidRPr="002A2933">
        <w:rPr>
          <w:rFonts w:ascii="Times New Roman" w:hAnsi="Times New Roman" w:cs="Times New Roman"/>
          <w:bCs/>
          <w:sz w:val="24"/>
          <w:szCs w:val="24"/>
        </w:rPr>
        <w:t>tandfest</w:t>
      </w:r>
      <w:r w:rsidR="0082198A" w:rsidRPr="002A2933">
        <w:rPr>
          <w:rFonts w:ascii="Times New Roman" w:hAnsi="Times New Roman" w:cs="Times New Roman"/>
          <w:bCs/>
          <w:sz w:val="24"/>
          <w:szCs w:val="24"/>
        </w:rPr>
        <w:t>igkeit</w:t>
      </w:r>
      <w:r w:rsidRPr="002A2933">
        <w:rPr>
          <w:rFonts w:ascii="Times New Roman" w:hAnsi="Times New Roman" w:cs="Times New Roman"/>
          <w:bCs/>
          <w:sz w:val="24"/>
          <w:szCs w:val="24"/>
        </w:rPr>
        <w:t xml:space="preserve"> gehört zu</w:t>
      </w:r>
      <w:r w:rsidR="002E670E" w:rsidRPr="002A2933">
        <w:rPr>
          <w:rFonts w:ascii="Times New Roman" w:hAnsi="Times New Roman" w:cs="Times New Roman"/>
          <w:bCs/>
          <w:sz w:val="24"/>
          <w:szCs w:val="24"/>
        </w:rPr>
        <w:t xml:space="preserve"> </w:t>
      </w:r>
      <w:r w:rsidR="002B582A" w:rsidRPr="002A2933">
        <w:rPr>
          <w:rFonts w:ascii="Times New Roman" w:hAnsi="Times New Roman" w:cs="Times New Roman"/>
          <w:bCs/>
          <w:sz w:val="24"/>
          <w:szCs w:val="24"/>
        </w:rPr>
        <w:t xml:space="preserve">Ideallinie </w:t>
      </w:r>
      <w:r w:rsidR="0082198A" w:rsidRPr="002A2933">
        <w:rPr>
          <w:rFonts w:ascii="Times New Roman" w:hAnsi="Times New Roman" w:cs="Times New Roman"/>
          <w:bCs/>
          <w:sz w:val="24"/>
          <w:szCs w:val="24"/>
        </w:rPr>
        <w:t>unseres Kollegium</w:t>
      </w:r>
      <w:r w:rsidR="002E670E" w:rsidRPr="002A2933">
        <w:rPr>
          <w:rFonts w:ascii="Times New Roman" w:hAnsi="Times New Roman" w:cs="Times New Roman"/>
          <w:bCs/>
          <w:sz w:val="24"/>
          <w:szCs w:val="24"/>
        </w:rPr>
        <w:t xml:space="preserve">s. </w:t>
      </w:r>
      <w:r w:rsidR="0082198A" w:rsidRPr="002A2933">
        <w:rPr>
          <w:rFonts w:ascii="Times New Roman" w:hAnsi="Times New Roman" w:cs="Times New Roman"/>
          <w:bCs/>
          <w:sz w:val="24"/>
          <w:szCs w:val="24"/>
        </w:rPr>
        <w:t xml:space="preserve">Sie zählt zu unserer </w:t>
      </w:r>
      <w:r w:rsidR="002E670E" w:rsidRPr="002A2933">
        <w:rPr>
          <w:rFonts w:ascii="Times New Roman" w:hAnsi="Times New Roman" w:cs="Times New Roman"/>
          <w:bCs/>
          <w:sz w:val="24"/>
          <w:szCs w:val="24"/>
        </w:rPr>
        <w:t>„</w:t>
      </w:r>
      <w:r w:rsidR="00E41382" w:rsidRPr="002A2933">
        <w:rPr>
          <w:rFonts w:ascii="Times New Roman" w:hAnsi="Times New Roman" w:cs="Times New Roman"/>
          <w:bCs/>
          <w:sz w:val="24"/>
          <w:szCs w:val="24"/>
        </w:rPr>
        <w:t xml:space="preserve">fachlichen </w:t>
      </w:r>
      <w:r w:rsidRPr="002A2933">
        <w:rPr>
          <w:rFonts w:ascii="Times New Roman" w:hAnsi="Times New Roman" w:cs="Times New Roman"/>
          <w:bCs/>
          <w:sz w:val="24"/>
          <w:szCs w:val="24"/>
        </w:rPr>
        <w:t>Wahrheit</w:t>
      </w:r>
      <w:r w:rsidR="002E670E" w:rsidRPr="002A2933">
        <w:rPr>
          <w:rFonts w:ascii="Times New Roman" w:hAnsi="Times New Roman" w:cs="Times New Roman"/>
          <w:bCs/>
          <w:sz w:val="24"/>
          <w:szCs w:val="24"/>
        </w:rPr>
        <w:t>“</w:t>
      </w:r>
      <w:r w:rsidR="0082198A" w:rsidRPr="002A2933">
        <w:rPr>
          <w:rFonts w:ascii="Times New Roman" w:hAnsi="Times New Roman" w:cs="Times New Roman"/>
          <w:bCs/>
          <w:sz w:val="24"/>
          <w:szCs w:val="24"/>
        </w:rPr>
        <w:t>, sie ist unser ungeschriebenes Gesetz.</w:t>
      </w:r>
    </w:p>
    <w:p w:rsidR="00C72BD4" w:rsidRPr="002A2933" w:rsidRDefault="0082198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Warum aber beschämt uns dieses Foto noch nach Jahren? Ich denke, die </w:t>
      </w:r>
      <w:r w:rsidR="002B582A" w:rsidRPr="002A2933">
        <w:rPr>
          <w:rFonts w:ascii="Times New Roman" w:hAnsi="Times New Roman" w:cs="Times New Roman"/>
          <w:bCs/>
          <w:sz w:val="24"/>
          <w:szCs w:val="24"/>
        </w:rPr>
        <w:t xml:space="preserve">Sonderpädagogen unter Ihnen </w:t>
      </w:r>
      <w:r w:rsidRPr="002A2933">
        <w:rPr>
          <w:rFonts w:ascii="Times New Roman" w:hAnsi="Times New Roman" w:cs="Times New Roman"/>
          <w:bCs/>
          <w:sz w:val="24"/>
          <w:szCs w:val="24"/>
        </w:rPr>
        <w:t xml:space="preserve">werden es ahnen. Die geschilderte Szene </w:t>
      </w:r>
      <w:r w:rsidR="00C72BD4" w:rsidRPr="002A2933">
        <w:rPr>
          <w:rFonts w:ascii="Times New Roman" w:hAnsi="Times New Roman" w:cs="Times New Roman"/>
          <w:bCs/>
          <w:sz w:val="24"/>
          <w:szCs w:val="24"/>
        </w:rPr>
        <w:t xml:space="preserve">ist ein Ausflug in die frühen 1990er Jahre. </w:t>
      </w:r>
      <w:r w:rsidR="002B582A" w:rsidRPr="002A2933">
        <w:rPr>
          <w:rFonts w:ascii="Times New Roman" w:hAnsi="Times New Roman" w:cs="Times New Roman"/>
          <w:bCs/>
          <w:sz w:val="24"/>
          <w:szCs w:val="24"/>
        </w:rPr>
        <w:t xml:space="preserve">Wir gingen bei Jannik von einer „Hyperkinetischen Störung des Sozialverhaltens“ aus. Im </w:t>
      </w:r>
      <w:r w:rsidR="00C72BD4" w:rsidRPr="002A2933">
        <w:rPr>
          <w:rFonts w:ascii="Times New Roman" w:hAnsi="Times New Roman" w:cs="Times New Roman"/>
          <w:bCs/>
          <w:sz w:val="24"/>
          <w:szCs w:val="24"/>
        </w:rPr>
        <w:t>medizinische</w:t>
      </w:r>
      <w:r w:rsidR="002B582A" w:rsidRPr="002A2933">
        <w:rPr>
          <w:rFonts w:ascii="Times New Roman" w:hAnsi="Times New Roman" w:cs="Times New Roman"/>
          <w:bCs/>
          <w:sz w:val="24"/>
          <w:szCs w:val="24"/>
        </w:rPr>
        <w:t xml:space="preserve">n Diagnoseschlüssel, der ICD 10, gab es dafür </w:t>
      </w:r>
      <w:r w:rsidR="00E41382" w:rsidRPr="002A2933">
        <w:rPr>
          <w:rFonts w:ascii="Times New Roman" w:hAnsi="Times New Roman" w:cs="Times New Roman"/>
          <w:bCs/>
          <w:sz w:val="24"/>
          <w:szCs w:val="24"/>
        </w:rPr>
        <w:t>die</w:t>
      </w:r>
      <w:r w:rsidR="002B582A" w:rsidRPr="002A2933">
        <w:rPr>
          <w:rFonts w:ascii="Times New Roman" w:hAnsi="Times New Roman" w:cs="Times New Roman"/>
          <w:bCs/>
          <w:sz w:val="24"/>
          <w:szCs w:val="24"/>
        </w:rPr>
        <w:t xml:space="preserve"> Ziffer F 90. 1, und die attestierte dem Jungen das, was wir heute eher unter dem Label ADHS kennen</w:t>
      </w:r>
      <w:r w:rsidR="00C72BD4" w:rsidRPr="002A2933">
        <w:rPr>
          <w:rFonts w:ascii="Times New Roman" w:hAnsi="Times New Roman" w:cs="Times New Roman"/>
          <w:bCs/>
          <w:sz w:val="24"/>
          <w:szCs w:val="24"/>
        </w:rPr>
        <w:t xml:space="preserve">. Seinerzeit waren </w:t>
      </w:r>
      <w:r w:rsidR="002E670E" w:rsidRPr="002A2933">
        <w:rPr>
          <w:rFonts w:ascii="Times New Roman" w:hAnsi="Times New Roman" w:cs="Times New Roman"/>
          <w:bCs/>
          <w:sz w:val="24"/>
          <w:szCs w:val="24"/>
        </w:rPr>
        <w:t>die „Hyperkinetische Störung“</w:t>
      </w:r>
      <w:r w:rsidR="00C72BD4" w:rsidRPr="002A2933">
        <w:rPr>
          <w:rFonts w:ascii="Times New Roman" w:hAnsi="Times New Roman" w:cs="Times New Roman"/>
          <w:bCs/>
          <w:sz w:val="24"/>
          <w:szCs w:val="24"/>
        </w:rPr>
        <w:t xml:space="preserve"> die bevorzugten „Worte der Wahrheit“ für eine Wirklichkeit, wie wir sie mit dem Elfjährigen im Alltag erlebten. </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Heute </w:t>
      </w:r>
      <w:r w:rsidR="00DE4985" w:rsidRPr="002A2933">
        <w:rPr>
          <w:rFonts w:ascii="Times New Roman" w:hAnsi="Times New Roman" w:cs="Times New Roman"/>
          <w:bCs/>
          <w:sz w:val="24"/>
          <w:szCs w:val="24"/>
        </w:rPr>
        <w:t>sind</w:t>
      </w:r>
      <w:r w:rsidRPr="002A2933">
        <w:rPr>
          <w:rFonts w:ascii="Times New Roman" w:hAnsi="Times New Roman" w:cs="Times New Roman"/>
          <w:bCs/>
          <w:sz w:val="24"/>
          <w:szCs w:val="24"/>
        </w:rPr>
        <w:t xml:space="preserve"> für die gleiche Wirklichkeit </w:t>
      </w:r>
      <w:r w:rsidR="002B582A" w:rsidRPr="002A2933">
        <w:rPr>
          <w:rFonts w:ascii="Times New Roman" w:hAnsi="Times New Roman" w:cs="Times New Roman"/>
          <w:bCs/>
          <w:sz w:val="24"/>
          <w:szCs w:val="24"/>
        </w:rPr>
        <w:t xml:space="preserve">weitere </w:t>
      </w:r>
      <w:r w:rsidR="0082198A" w:rsidRPr="002A2933">
        <w:rPr>
          <w:rFonts w:ascii="Times New Roman" w:hAnsi="Times New Roman" w:cs="Times New Roman"/>
          <w:bCs/>
          <w:sz w:val="24"/>
          <w:szCs w:val="24"/>
        </w:rPr>
        <w:t>„</w:t>
      </w:r>
      <w:r w:rsidRPr="002A2933">
        <w:rPr>
          <w:rFonts w:ascii="Times New Roman" w:hAnsi="Times New Roman" w:cs="Times New Roman"/>
          <w:bCs/>
          <w:sz w:val="24"/>
          <w:szCs w:val="24"/>
        </w:rPr>
        <w:t>Worte</w:t>
      </w:r>
      <w:r w:rsidR="0082198A" w:rsidRPr="002A2933">
        <w:rPr>
          <w:rFonts w:ascii="Times New Roman" w:hAnsi="Times New Roman" w:cs="Times New Roman"/>
          <w:bCs/>
          <w:sz w:val="24"/>
          <w:szCs w:val="24"/>
        </w:rPr>
        <w:t xml:space="preserve"> der Wahrheit“</w:t>
      </w:r>
      <w:r w:rsidR="00DE4985" w:rsidRPr="002A2933">
        <w:rPr>
          <w:rFonts w:ascii="Times New Roman" w:hAnsi="Times New Roman" w:cs="Times New Roman"/>
          <w:bCs/>
          <w:sz w:val="24"/>
          <w:szCs w:val="24"/>
        </w:rPr>
        <w:t xml:space="preserve"> hinzugekommen</w:t>
      </w:r>
      <w:r w:rsidRPr="002A2933">
        <w:rPr>
          <w:rFonts w:ascii="Times New Roman" w:hAnsi="Times New Roman" w:cs="Times New Roman"/>
          <w:bCs/>
          <w:sz w:val="24"/>
          <w:szCs w:val="24"/>
        </w:rPr>
        <w:t xml:space="preserve">. </w:t>
      </w:r>
      <w:r w:rsidR="0082198A" w:rsidRPr="002A2933">
        <w:rPr>
          <w:rFonts w:ascii="Times New Roman" w:hAnsi="Times New Roman" w:cs="Times New Roman"/>
          <w:bCs/>
          <w:sz w:val="24"/>
          <w:szCs w:val="24"/>
        </w:rPr>
        <w:t xml:space="preserve">Auch die werden die Sonderpädagogen unter Ihnen längst erraten haben. Als Erklärung für Janniks </w:t>
      </w:r>
      <w:proofErr w:type="spellStart"/>
      <w:r w:rsidR="0082198A" w:rsidRPr="002A2933">
        <w:rPr>
          <w:rFonts w:ascii="Times New Roman" w:hAnsi="Times New Roman" w:cs="Times New Roman"/>
          <w:bCs/>
          <w:sz w:val="24"/>
          <w:szCs w:val="24"/>
        </w:rPr>
        <w:t>rückzügliches</w:t>
      </w:r>
      <w:proofErr w:type="spellEnd"/>
      <w:r w:rsidR="0082198A" w:rsidRPr="002A2933">
        <w:rPr>
          <w:rFonts w:ascii="Times New Roman" w:hAnsi="Times New Roman" w:cs="Times New Roman"/>
          <w:bCs/>
          <w:sz w:val="24"/>
          <w:szCs w:val="24"/>
        </w:rPr>
        <w:t xml:space="preserve">, oppositionelles Verhalten sind inzwischen </w:t>
      </w:r>
      <w:r w:rsidR="00302B3F" w:rsidRPr="002A2933">
        <w:rPr>
          <w:rFonts w:ascii="Times New Roman" w:hAnsi="Times New Roman" w:cs="Times New Roman"/>
          <w:bCs/>
          <w:sz w:val="24"/>
          <w:szCs w:val="24"/>
        </w:rPr>
        <w:t xml:space="preserve">„Autismus-Spektrum-Störungen“ </w:t>
      </w:r>
      <w:r w:rsidR="0082198A" w:rsidRPr="002A2933">
        <w:rPr>
          <w:rFonts w:ascii="Times New Roman" w:hAnsi="Times New Roman" w:cs="Times New Roman"/>
          <w:bCs/>
          <w:sz w:val="24"/>
          <w:szCs w:val="24"/>
        </w:rPr>
        <w:t>hinzugekommen</w:t>
      </w:r>
      <w:r w:rsidR="00302B3F" w:rsidRPr="002A2933">
        <w:rPr>
          <w:rFonts w:ascii="Times New Roman" w:hAnsi="Times New Roman" w:cs="Times New Roman"/>
          <w:bCs/>
          <w:sz w:val="24"/>
          <w:szCs w:val="24"/>
        </w:rPr>
        <w:t xml:space="preserve">. </w:t>
      </w:r>
      <w:r w:rsidR="00734F9D" w:rsidRPr="002A2933">
        <w:rPr>
          <w:rFonts w:ascii="Times New Roman" w:hAnsi="Times New Roman" w:cs="Times New Roman"/>
          <w:bCs/>
          <w:sz w:val="24"/>
          <w:szCs w:val="24"/>
        </w:rPr>
        <w:t xml:space="preserve">Die hätten </w:t>
      </w:r>
      <w:r w:rsidR="00707D68" w:rsidRPr="002A2933">
        <w:rPr>
          <w:rFonts w:ascii="Times New Roman" w:hAnsi="Times New Roman" w:cs="Times New Roman"/>
          <w:bCs/>
          <w:sz w:val="24"/>
          <w:szCs w:val="24"/>
        </w:rPr>
        <w:t>damals die Wi</w:t>
      </w:r>
      <w:r w:rsidR="00734F9D" w:rsidRPr="002A2933">
        <w:rPr>
          <w:rFonts w:ascii="Times New Roman" w:hAnsi="Times New Roman" w:cs="Times New Roman"/>
          <w:bCs/>
          <w:sz w:val="24"/>
          <w:szCs w:val="24"/>
        </w:rPr>
        <w:t>rklichkeit</w:t>
      </w:r>
      <w:r w:rsidR="00707D68" w:rsidRPr="002A2933">
        <w:rPr>
          <w:rFonts w:ascii="Times New Roman" w:hAnsi="Times New Roman" w:cs="Times New Roman"/>
          <w:bCs/>
          <w:sz w:val="24"/>
          <w:szCs w:val="24"/>
        </w:rPr>
        <w:t xml:space="preserve"> des Jungen</w:t>
      </w:r>
      <w:r w:rsidR="00734F9D" w:rsidRPr="002A2933">
        <w:rPr>
          <w:rFonts w:ascii="Times New Roman" w:hAnsi="Times New Roman" w:cs="Times New Roman"/>
          <w:bCs/>
          <w:sz w:val="24"/>
          <w:szCs w:val="24"/>
        </w:rPr>
        <w:t xml:space="preserve"> treffender beschrieben. Doch </w:t>
      </w:r>
      <w:r w:rsidR="00707D68" w:rsidRPr="002A2933">
        <w:rPr>
          <w:rFonts w:ascii="Times New Roman" w:hAnsi="Times New Roman" w:cs="Times New Roman"/>
          <w:bCs/>
          <w:sz w:val="24"/>
          <w:szCs w:val="24"/>
        </w:rPr>
        <w:t>in den frühen 1990ern waren sie in der Fachwelt noch weitgehend</w:t>
      </w:r>
      <w:r w:rsidR="00E41382" w:rsidRPr="002A2933">
        <w:rPr>
          <w:rFonts w:ascii="Times New Roman" w:hAnsi="Times New Roman" w:cs="Times New Roman"/>
          <w:bCs/>
          <w:sz w:val="24"/>
          <w:szCs w:val="24"/>
        </w:rPr>
        <w:t xml:space="preserve"> ungeläufig. </w:t>
      </w:r>
      <w:r w:rsidR="00734F9D" w:rsidRPr="002A2933">
        <w:rPr>
          <w:rFonts w:ascii="Times New Roman" w:hAnsi="Times New Roman" w:cs="Times New Roman"/>
          <w:bCs/>
          <w:sz w:val="24"/>
          <w:szCs w:val="24"/>
        </w:rPr>
        <w:t xml:space="preserve">Die </w:t>
      </w:r>
      <w:r w:rsidRPr="002A2933">
        <w:rPr>
          <w:rFonts w:ascii="Times New Roman" w:hAnsi="Times New Roman" w:cs="Times New Roman"/>
          <w:bCs/>
          <w:sz w:val="24"/>
          <w:szCs w:val="24"/>
        </w:rPr>
        <w:t>Ziffer F 84.5</w:t>
      </w:r>
      <w:r w:rsidR="00DE4985" w:rsidRPr="002A2933">
        <w:rPr>
          <w:rFonts w:ascii="Times New Roman" w:hAnsi="Times New Roman" w:cs="Times New Roman"/>
          <w:bCs/>
          <w:sz w:val="24"/>
          <w:szCs w:val="24"/>
        </w:rPr>
        <w:t xml:space="preserve"> für das</w:t>
      </w:r>
      <w:r w:rsidR="00302B3F" w:rsidRPr="002A2933">
        <w:rPr>
          <w:rFonts w:ascii="Times New Roman" w:hAnsi="Times New Roman" w:cs="Times New Roman"/>
          <w:bCs/>
          <w:sz w:val="24"/>
          <w:szCs w:val="24"/>
        </w:rPr>
        <w:t xml:space="preserve"> </w:t>
      </w:r>
      <w:r w:rsidR="00DE4985" w:rsidRPr="002A2933">
        <w:rPr>
          <w:rFonts w:ascii="Times New Roman" w:hAnsi="Times New Roman" w:cs="Times New Roman"/>
          <w:bCs/>
          <w:sz w:val="24"/>
          <w:szCs w:val="24"/>
        </w:rPr>
        <w:t>„</w:t>
      </w:r>
      <w:proofErr w:type="spellStart"/>
      <w:r w:rsidR="00DE4985" w:rsidRPr="002A2933">
        <w:rPr>
          <w:rFonts w:ascii="Times New Roman" w:hAnsi="Times New Roman" w:cs="Times New Roman"/>
          <w:bCs/>
          <w:sz w:val="24"/>
          <w:szCs w:val="24"/>
        </w:rPr>
        <w:t>Asperger</w:t>
      </w:r>
      <w:proofErr w:type="spellEnd"/>
      <w:r w:rsidR="00DE4985" w:rsidRPr="002A2933">
        <w:rPr>
          <w:rFonts w:ascii="Times New Roman" w:hAnsi="Times New Roman" w:cs="Times New Roman"/>
          <w:bCs/>
          <w:sz w:val="24"/>
          <w:szCs w:val="24"/>
        </w:rPr>
        <w:t xml:space="preserve">-Syndrom“ hielt </w:t>
      </w:r>
      <w:r w:rsidR="00E41382" w:rsidRPr="002A2933">
        <w:rPr>
          <w:rFonts w:ascii="Times New Roman" w:hAnsi="Times New Roman" w:cs="Times New Roman"/>
          <w:bCs/>
          <w:sz w:val="24"/>
          <w:szCs w:val="24"/>
        </w:rPr>
        <w:t xml:space="preserve">gerade erst </w:t>
      </w:r>
      <w:r w:rsidR="00734F9D" w:rsidRPr="002A2933">
        <w:rPr>
          <w:rFonts w:ascii="Times New Roman" w:hAnsi="Times New Roman" w:cs="Times New Roman"/>
          <w:bCs/>
          <w:sz w:val="24"/>
          <w:szCs w:val="24"/>
        </w:rPr>
        <w:t xml:space="preserve">Einzug in die ICD. </w:t>
      </w:r>
    </w:p>
    <w:p w:rsidR="005970C5" w:rsidRPr="002A2933" w:rsidRDefault="00734F9D" w:rsidP="002A2933">
      <w:pPr>
        <w:spacing w:before="240" w:after="0" w:line="240" w:lineRule="auto"/>
        <w:jc w:val="both"/>
        <w:rPr>
          <w:rFonts w:ascii="Times New Roman" w:hAnsi="Times New Roman" w:cs="Times New Roman"/>
          <w:bCs/>
          <w:i/>
          <w:sz w:val="24"/>
          <w:szCs w:val="24"/>
          <w:highlight w:val="lightGray"/>
        </w:rPr>
      </w:pPr>
      <w:r w:rsidRPr="002A2933">
        <w:rPr>
          <w:rFonts w:ascii="Times New Roman" w:hAnsi="Times New Roman" w:cs="Times New Roman"/>
          <w:bCs/>
          <w:sz w:val="24"/>
          <w:szCs w:val="24"/>
        </w:rPr>
        <w:t xml:space="preserve">Was </w:t>
      </w:r>
      <w:r w:rsidR="00DE4985" w:rsidRPr="002A2933">
        <w:rPr>
          <w:rFonts w:ascii="Times New Roman" w:hAnsi="Times New Roman" w:cs="Times New Roman"/>
          <w:bCs/>
          <w:sz w:val="24"/>
          <w:szCs w:val="24"/>
        </w:rPr>
        <w:t xml:space="preserve">lehrt </w:t>
      </w:r>
      <w:r w:rsidRPr="002A2933">
        <w:rPr>
          <w:rFonts w:ascii="Times New Roman" w:hAnsi="Times New Roman" w:cs="Times New Roman"/>
          <w:bCs/>
          <w:sz w:val="24"/>
          <w:szCs w:val="24"/>
        </w:rPr>
        <w:t xml:space="preserve">uns </w:t>
      </w:r>
      <w:r w:rsidR="00C72BD4" w:rsidRPr="002A2933">
        <w:rPr>
          <w:rFonts w:ascii="Times New Roman" w:hAnsi="Times New Roman" w:cs="Times New Roman"/>
          <w:bCs/>
          <w:sz w:val="24"/>
          <w:szCs w:val="24"/>
        </w:rPr>
        <w:t>Jannik</w:t>
      </w:r>
      <w:r w:rsidRPr="002A2933">
        <w:rPr>
          <w:rFonts w:ascii="Times New Roman" w:hAnsi="Times New Roman" w:cs="Times New Roman"/>
          <w:bCs/>
          <w:sz w:val="24"/>
          <w:szCs w:val="24"/>
        </w:rPr>
        <w:t xml:space="preserve">s </w:t>
      </w:r>
      <w:r w:rsidR="00C72BD4" w:rsidRPr="002A2933">
        <w:rPr>
          <w:rFonts w:ascii="Times New Roman" w:hAnsi="Times New Roman" w:cs="Times New Roman"/>
          <w:bCs/>
          <w:sz w:val="24"/>
          <w:szCs w:val="24"/>
        </w:rPr>
        <w:t>Beispiel</w:t>
      </w:r>
      <w:r w:rsidR="00DE4985" w:rsidRPr="002A2933">
        <w:rPr>
          <w:rFonts w:ascii="Times New Roman" w:hAnsi="Times New Roman" w:cs="Times New Roman"/>
          <w:bCs/>
          <w:sz w:val="24"/>
          <w:szCs w:val="24"/>
        </w:rPr>
        <w:t>, wovor warnt es</w:t>
      </w:r>
      <w:r w:rsidR="00E41382" w:rsidRPr="002A2933">
        <w:rPr>
          <w:rFonts w:ascii="Times New Roman" w:hAnsi="Times New Roman" w:cs="Times New Roman"/>
          <w:bCs/>
          <w:sz w:val="24"/>
          <w:szCs w:val="24"/>
        </w:rPr>
        <w:t>?</w:t>
      </w:r>
      <w:r w:rsidRPr="002A2933">
        <w:rPr>
          <w:rFonts w:ascii="Times New Roman" w:hAnsi="Times New Roman" w:cs="Times New Roman"/>
          <w:bCs/>
          <w:sz w:val="24"/>
          <w:szCs w:val="24"/>
        </w:rPr>
        <w:t xml:space="preserve"> </w:t>
      </w:r>
    </w:p>
    <w:p w:rsidR="00C72BD4" w:rsidRPr="002A2933" w:rsidRDefault="00C72BD4" w:rsidP="002A2933">
      <w:pPr>
        <w:spacing w:before="240" w:after="0" w:line="240" w:lineRule="auto"/>
        <w:jc w:val="both"/>
        <w:rPr>
          <w:rFonts w:ascii="Times New Roman" w:hAnsi="Times New Roman" w:cs="Times New Roman"/>
          <w:bCs/>
          <w:i/>
          <w:sz w:val="24"/>
          <w:szCs w:val="24"/>
          <w:highlight w:val="lightGray"/>
        </w:rPr>
      </w:pPr>
      <w:r w:rsidRPr="002A2933">
        <w:rPr>
          <w:rFonts w:ascii="Times New Roman" w:hAnsi="Times New Roman" w:cs="Times New Roman"/>
          <w:bCs/>
          <w:i/>
          <w:sz w:val="24"/>
          <w:szCs w:val="24"/>
          <w:highlight w:val="lightGray"/>
        </w:rPr>
        <w:t>Folie</w:t>
      </w:r>
      <w:r w:rsidR="00EC31FA">
        <w:rPr>
          <w:rFonts w:ascii="Times New Roman" w:hAnsi="Times New Roman" w:cs="Times New Roman"/>
          <w:bCs/>
          <w:i/>
          <w:sz w:val="24"/>
          <w:szCs w:val="24"/>
          <w:highlight w:val="lightGray"/>
        </w:rPr>
        <w:t>:</w:t>
      </w:r>
      <w:r w:rsidRPr="002A2933">
        <w:rPr>
          <w:rFonts w:ascii="Times New Roman" w:hAnsi="Times New Roman" w:cs="Times New Roman"/>
          <w:bCs/>
          <w:i/>
          <w:sz w:val="24"/>
          <w:szCs w:val="24"/>
          <w:highlight w:val="lightGray"/>
        </w:rPr>
        <w:t xml:space="preserve"> </w:t>
      </w:r>
    </w:p>
    <w:p w:rsidR="00EB6FB5" w:rsidRPr="002A2933" w:rsidRDefault="00C72BD4" w:rsidP="002A2933">
      <w:pPr>
        <w:spacing w:before="240" w:after="0" w:line="240" w:lineRule="auto"/>
        <w:jc w:val="both"/>
        <w:rPr>
          <w:rFonts w:ascii="Times New Roman" w:hAnsi="Times New Roman" w:cs="Times New Roman"/>
          <w:bCs/>
          <w:sz w:val="24"/>
          <w:szCs w:val="24"/>
          <w:highlight w:val="lightGray"/>
        </w:rPr>
      </w:pPr>
      <w:r w:rsidRPr="002A2933">
        <w:rPr>
          <w:rFonts w:ascii="Times New Roman" w:hAnsi="Times New Roman" w:cs="Times New Roman"/>
          <w:bCs/>
          <w:sz w:val="24"/>
          <w:szCs w:val="24"/>
          <w:highlight w:val="lightGray"/>
        </w:rPr>
        <w:t xml:space="preserve">Von der Wirklichkeit leiten wir oft vorschnell „Wahrheiten“ ab. </w:t>
      </w:r>
    </w:p>
    <w:p w:rsidR="00C72BD4" w:rsidRPr="002A2933" w:rsidRDefault="00EB6FB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highlight w:val="lightGray"/>
        </w:rPr>
        <w:t xml:space="preserve">Das Feststellen von </w:t>
      </w:r>
      <w:r w:rsidR="00C72BD4" w:rsidRPr="002A2933">
        <w:rPr>
          <w:rFonts w:ascii="Times New Roman" w:hAnsi="Times New Roman" w:cs="Times New Roman"/>
          <w:bCs/>
          <w:sz w:val="24"/>
          <w:szCs w:val="24"/>
          <w:highlight w:val="lightGray"/>
        </w:rPr>
        <w:t>Befund</w:t>
      </w:r>
      <w:r w:rsidR="00734F9D" w:rsidRPr="002A2933">
        <w:rPr>
          <w:rFonts w:ascii="Times New Roman" w:hAnsi="Times New Roman" w:cs="Times New Roman"/>
          <w:bCs/>
          <w:sz w:val="24"/>
          <w:szCs w:val="24"/>
          <w:highlight w:val="lightGray"/>
        </w:rPr>
        <w:t>e</w:t>
      </w:r>
      <w:r w:rsidRPr="002A2933">
        <w:rPr>
          <w:rFonts w:ascii="Times New Roman" w:hAnsi="Times New Roman" w:cs="Times New Roman"/>
          <w:bCs/>
          <w:sz w:val="24"/>
          <w:szCs w:val="24"/>
          <w:highlight w:val="lightGray"/>
        </w:rPr>
        <w:t>n</w:t>
      </w:r>
      <w:r w:rsidR="00C72BD4" w:rsidRPr="002A2933">
        <w:rPr>
          <w:rFonts w:ascii="Times New Roman" w:hAnsi="Times New Roman" w:cs="Times New Roman"/>
          <w:bCs/>
          <w:sz w:val="24"/>
          <w:szCs w:val="24"/>
          <w:highlight w:val="lightGray"/>
        </w:rPr>
        <w:t xml:space="preserve"> und Symptome</w:t>
      </w:r>
      <w:r w:rsidRPr="002A2933">
        <w:rPr>
          <w:rFonts w:ascii="Times New Roman" w:hAnsi="Times New Roman" w:cs="Times New Roman"/>
          <w:bCs/>
          <w:sz w:val="24"/>
          <w:szCs w:val="24"/>
          <w:highlight w:val="lightGray"/>
        </w:rPr>
        <w:t>n</w:t>
      </w:r>
      <w:r w:rsidR="00C72BD4" w:rsidRPr="002A2933">
        <w:rPr>
          <w:rFonts w:ascii="Times New Roman" w:hAnsi="Times New Roman" w:cs="Times New Roman"/>
          <w:bCs/>
          <w:sz w:val="24"/>
          <w:szCs w:val="24"/>
          <w:highlight w:val="lightGray"/>
        </w:rPr>
        <w:t xml:space="preserve"> </w:t>
      </w:r>
      <w:r w:rsidRPr="002A2933">
        <w:rPr>
          <w:rFonts w:ascii="Times New Roman" w:hAnsi="Times New Roman" w:cs="Times New Roman"/>
          <w:bCs/>
          <w:sz w:val="24"/>
          <w:szCs w:val="24"/>
          <w:highlight w:val="lightGray"/>
        </w:rPr>
        <w:t>ist</w:t>
      </w:r>
      <w:r w:rsidR="00C72BD4" w:rsidRPr="002A2933">
        <w:rPr>
          <w:rFonts w:ascii="Times New Roman" w:hAnsi="Times New Roman" w:cs="Times New Roman"/>
          <w:bCs/>
          <w:sz w:val="24"/>
          <w:szCs w:val="24"/>
          <w:highlight w:val="lightGray"/>
        </w:rPr>
        <w:t xml:space="preserve"> </w:t>
      </w:r>
      <w:r w:rsidR="00734F9D" w:rsidRPr="002A2933">
        <w:rPr>
          <w:rFonts w:ascii="Times New Roman" w:hAnsi="Times New Roman" w:cs="Times New Roman"/>
          <w:bCs/>
          <w:sz w:val="24"/>
          <w:szCs w:val="24"/>
          <w:highlight w:val="lightGray"/>
        </w:rPr>
        <w:t xml:space="preserve">jedoch </w:t>
      </w:r>
      <w:r w:rsidR="00C72BD4" w:rsidRPr="002A2933">
        <w:rPr>
          <w:rFonts w:ascii="Times New Roman" w:hAnsi="Times New Roman" w:cs="Times New Roman"/>
          <w:bCs/>
          <w:sz w:val="24"/>
          <w:szCs w:val="24"/>
          <w:highlight w:val="lightGray"/>
        </w:rPr>
        <w:t>noch keine Diagnose</w:t>
      </w:r>
      <w:r w:rsidR="00734F9D" w:rsidRPr="002A2933">
        <w:rPr>
          <w:rFonts w:ascii="Times New Roman" w:hAnsi="Times New Roman" w:cs="Times New Roman"/>
          <w:bCs/>
          <w:sz w:val="24"/>
          <w:szCs w:val="24"/>
          <w:highlight w:val="lightGray"/>
        </w:rPr>
        <w:t>.</w:t>
      </w:r>
      <w:r w:rsidR="00C72BD4" w:rsidRPr="002A2933">
        <w:rPr>
          <w:rFonts w:ascii="Times New Roman" w:hAnsi="Times New Roman" w:cs="Times New Roman"/>
          <w:bCs/>
          <w:sz w:val="24"/>
          <w:szCs w:val="24"/>
        </w:rPr>
        <w:t xml:space="preserve"> </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Damals handelten wir in bester Absicht, als wir darauf bestanden, dass Jannik an der Karnevalsfeier teilnehmen sollte. Natürlich würde</w:t>
      </w:r>
      <w:r w:rsidR="00734F9D" w:rsidRPr="002A2933">
        <w:rPr>
          <w:rFonts w:ascii="Times New Roman" w:hAnsi="Times New Roman" w:cs="Times New Roman"/>
          <w:bCs/>
          <w:sz w:val="24"/>
          <w:szCs w:val="24"/>
        </w:rPr>
        <w:t xml:space="preserve"> heute kein vernünftiger Pädagoge</w:t>
      </w:r>
      <w:r w:rsidRPr="002A2933">
        <w:rPr>
          <w:rFonts w:ascii="Times New Roman" w:hAnsi="Times New Roman" w:cs="Times New Roman"/>
          <w:bCs/>
          <w:sz w:val="24"/>
          <w:szCs w:val="24"/>
        </w:rPr>
        <w:t xml:space="preserve"> einem </w:t>
      </w:r>
      <w:proofErr w:type="spellStart"/>
      <w:r w:rsidRPr="002A2933">
        <w:rPr>
          <w:rFonts w:ascii="Times New Roman" w:hAnsi="Times New Roman" w:cs="Times New Roman"/>
          <w:bCs/>
          <w:sz w:val="24"/>
          <w:szCs w:val="24"/>
        </w:rPr>
        <w:t>Asperger</w:t>
      </w:r>
      <w:proofErr w:type="spellEnd"/>
      <w:r w:rsidRPr="002A2933">
        <w:rPr>
          <w:rFonts w:ascii="Times New Roman" w:hAnsi="Times New Roman" w:cs="Times New Roman"/>
          <w:bCs/>
          <w:sz w:val="24"/>
          <w:szCs w:val="24"/>
        </w:rPr>
        <w:t xml:space="preserve"> Autisten die Teilnahme an einer solchen Schulveran</w:t>
      </w:r>
      <w:r w:rsidR="00E41382" w:rsidRPr="002A2933">
        <w:rPr>
          <w:rFonts w:ascii="Times New Roman" w:hAnsi="Times New Roman" w:cs="Times New Roman"/>
          <w:bCs/>
          <w:sz w:val="24"/>
          <w:szCs w:val="24"/>
        </w:rPr>
        <w:t>staltung als eine P</w:t>
      </w:r>
      <w:r w:rsidRPr="002A2933">
        <w:rPr>
          <w:rFonts w:ascii="Times New Roman" w:hAnsi="Times New Roman" w:cs="Times New Roman"/>
          <w:bCs/>
          <w:sz w:val="24"/>
          <w:szCs w:val="24"/>
        </w:rPr>
        <w:t xml:space="preserve">flicht abverlangen. Natürlich würden </w:t>
      </w:r>
      <w:r w:rsidR="00734F9D" w:rsidRPr="002A2933">
        <w:rPr>
          <w:rFonts w:ascii="Times New Roman" w:hAnsi="Times New Roman" w:cs="Times New Roman"/>
          <w:bCs/>
          <w:sz w:val="24"/>
          <w:szCs w:val="24"/>
        </w:rPr>
        <w:t xml:space="preserve">wir mit dem Jungen vorbereitend </w:t>
      </w:r>
      <w:r w:rsidRPr="002A2933">
        <w:rPr>
          <w:rFonts w:ascii="Times New Roman" w:hAnsi="Times New Roman" w:cs="Times New Roman"/>
          <w:bCs/>
          <w:sz w:val="24"/>
          <w:szCs w:val="24"/>
        </w:rPr>
        <w:t xml:space="preserve">über </w:t>
      </w:r>
      <w:r w:rsidR="00E41382" w:rsidRPr="002A2933">
        <w:rPr>
          <w:rFonts w:ascii="Times New Roman" w:hAnsi="Times New Roman" w:cs="Times New Roman"/>
          <w:bCs/>
          <w:sz w:val="24"/>
          <w:szCs w:val="24"/>
        </w:rPr>
        <w:t>die anstehende</w:t>
      </w:r>
      <w:r w:rsidRPr="002A2933">
        <w:rPr>
          <w:rFonts w:ascii="Times New Roman" w:hAnsi="Times New Roman" w:cs="Times New Roman"/>
          <w:bCs/>
          <w:sz w:val="24"/>
          <w:szCs w:val="24"/>
        </w:rPr>
        <w:t xml:space="preserve"> Veranstaltung spreche</w:t>
      </w:r>
      <w:r w:rsidR="00DE4985" w:rsidRPr="002A2933">
        <w:rPr>
          <w:rFonts w:ascii="Times New Roman" w:hAnsi="Times New Roman" w:cs="Times New Roman"/>
          <w:bCs/>
          <w:sz w:val="24"/>
          <w:szCs w:val="24"/>
        </w:rPr>
        <w:t>n, und natürlich böten wir ihm a</w:t>
      </w:r>
      <w:r w:rsidRPr="002A2933">
        <w:rPr>
          <w:rFonts w:ascii="Times New Roman" w:hAnsi="Times New Roman" w:cs="Times New Roman"/>
          <w:bCs/>
          <w:sz w:val="24"/>
          <w:szCs w:val="24"/>
        </w:rPr>
        <w:t>lternative</w:t>
      </w:r>
      <w:r w:rsidR="00734F9D" w:rsidRPr="002A2933">
        <w:rPr>
          <w:rFonts w:ascii="Times New Roman" w:hAnsi="Times New Roman" w:cs="Times New Roman"/>
          <w:bCs/>
          <w:sz w:val="24"/>
          <w:szCs w:val="24"/>
        </w:rPr>
        <w:t xml:space="preserve"> Aufenthalts</w:t>
      </w:r>
      <w:r w:rsidR="00DE4985" w:rsidRPr="002A2933">
        <w:rPr>
          <w:rFonts w:ascii="Times New Roman" w:hAnsi="Times New Roman" w:cs="Times New Roman"/>
          <w:bCs/>
          <w:sz w:val="24"/>
          <w:szCs w:val="24"/>
        </w:rPr>
        <w:t>möglichkeiten</w:t>
      </w:r>
      <w:r w:rsidR="00734F9D"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im Schulgebäude an. Jannik wäre damit geholfen gewesen.</w:t>
      </w:r>
      <w:r w:rsidR="00DE4985" w:rsidRPr="002A2933">
        <w:rPr>
          <w:rFonts w:ascii="Times New Roman" w:hAnsi="Times New Roman" w:cs="Times New Roman"/>
          <w:bCs/>
          <w:sz w:val="24"/>
          <w:szCs w:val="24"/>
        </w:rPr>
        <w:t xml:space="preserve"> Denn </w:t>
      </w:r>
      <w:r w:rsidR="00734F9D" w:rsidRPr="002A2933">
        <w:rPr>
          <w:rFonts w:ascii="Times New Roman" w:hAnsi="Times New Roman" w:cs="Times New Roman"/>
          <w:bCs/>
          <w:sz w:val="24"/>
          <w:szCs w:val="24"/>
        </w:rPr>
        <w:t>heute wissen wir</w:t>
      </w:r>
      <w:r w:rsidR="00DE4985" w:rsidRPr="002A2933">
        <w:rPr>
          <w:rFonts w:ascii="Times New Roman" w:hAnsi="Times New Roman" w:cs="Times New Roman"/>
          <w:bCs/>
          <w:sz w:val="24"/>
          <w:szCs w:val="24"/>
        </w:rPr>
        <w:t xml:space="preserve">: </w:t>
      </w:r>
      <w:r w:rsidR="00734F9D" w:rsidRPr="002A2933">
        <w:rPr>
          <w:rFonts w:ascii="Times New Roman" w:hAnsi="Times New Roman" w:cs="Times New Roman"/>
          <w:bCs/>
          <w:sz w:val="24"/>
          <w:szCs w:val="24"/>
        </w:rPr>
        <w:t>zum autistischen Störungsbild gehört oft eine extreme Überempfindlichke</w:t>
      </w:r>
      <w:r w:rsidR="007D3DC1" w:rsidRPr="002A2933">
        <w:rPr>
          <w:rFonts w:ascii="Times New Roman" w:hAnsi="Times New Roman" w:cs="Times New Roman"/>
          <w:bCs/>
          <w:sz w:val="24"/>
          <w:szCs w:val="24"/>
        </w:rPr>
        <w:t>it der Sinneswahrnehmung. Eine K</w:t>
      </w:r>
      <w:r w:rsidR="00734F9D" w:rsidRPr="002A2933">
        <w:rPr>
          <w:rFonts w:ascii="Times New Roman" w:hAnsi="Times New Roman" w:cs="Times New Roman"/>
          <w:bCs/>
          <w:sz w:val="24"/>
          <w:szCs w:val="24"/>
        </w:rPr>
        <w:t>arnevalskapelle ka</w:t>
      </w:r>
      <w:r w:rsidR="007D3DC1" w:rsidRPr="002A2933">
        <w:rPr>
          <w:rFonts w:ascii="Times New Roman" w:hAnsi="Times New Roman" w:cs="Times New Roman"/>
          <w:bCs/>
          <w:sz w:val="24"/>
          <w:szCs w:val="24"/>
        </w:rPr>
        <w:t>nn noch so fröhliche Lieder spi</w:t>
      </w:r>
      <w:r w:rsidR="00734F9D" w:rsidRPr="002A2933">
        <w:rPr>
          <w:rFonts w:ascii="Times New Roman" w:hAnsi="Times New Roman" w:cs="Times New Roman"/>
          <w:bCs/>
          <w:sz w:val="24"/>
          <w:szCs w:val="24"/>
        </w:rPr>
        <w:t xml:space="preserve">elen, für einen Autisten </w:t>
      </w:r>
      <w:r w:rsidR="00D66C9C">
        <w:rPr>
          <w:rFonts w:ascii="Times New Roman" w:hAnsi="Times New Roman" w:cs="Times New Roman"/>
          <w:bCs/>
          <w:sz w:val="24"/>
          <w:szCs w:val="24"/>
        </w:rPr>
        <w:t>können s</w:t>
      </w:r>
      <w:r w:rsidR="00707D68" w:rsidRPr="002A2933">
        <w:rPr>
          <w:rFonts w:ascii="Times New Roman" w:hAnsi="Times New Roman" w:cs="Times New Roman"/>
          <w:bCs/>
          <w:sz w:val="24"/>
          <w:szCs w:val="24"/>
        </w:rPr>
        <w:t>ie</w:t>
      </w:r>
      <w:r w:rsidR="00734F9D" w:rsidRPr="002A2933">
        <w:rPr>
          <w:rFonts w:ascii="Times New Roman" w:hAnsi="Times New Roman" w:cs="Times New Roman"/>
          <w:bCs/>
          <w:sz w:val="24"/>
          <w:szCs w:val="24"/>
        </w:rPr>
        <w:t xml:space="preserve"> </w:t>
      </w:r>
      <w:r w:rsidR="00DE4985" w:rsidRPr="002A2933">
        <w:rPr>
          <w:rFonts w:ascii="Times New Roman" w:hAnsi="Times New Roman" w:cs="Times New Roman"/>
          <w:bCs/>
          <w:sz w:val="24"/>
          <w:szCs w:val="24"/>
        </w:rPr>
        <w:t>„</w:t>
      </w:r>
      <w:r w:rsidR="00734F9D" w:rsidRPr="002A2933">
        <w:rPr>
          <w:rFonts w:ascii="Times New Roman" w:hAnsi="Times New Roman" w:cs="Times New Roman"/>
          <w:bCs/>
          <w:sz w:val="24"/>
          <w:szCs w:val="24"/>
        </w:rPr>
        <w:t>akustische Folter</w:t>
      </w:r>
      <w:r w:rsidR="00DE4985" w:rsidRPr="002A2933">
        <w:rPr>
          <w:rFonts w:ascii="Times New Roman" w:hAnsi="Times New Roman" w:cs="Times New Roman"/>
          <w:bCs/>
          <w:sz w:val="24"/>
          <w:szCs w:val="24"/>
        </w:rPr>
        <w:t>“</w:t>
      </w:r>
      <w:r w:rsidR="00734F9D" w:rsidRPr="002A2933">
        <w:rPr>
          <w:rFonts w:ascii="Times New Roman" w:hAnsi="Times New Roman" w:cs="Times New Roman"/>
          <w:bCs/>
          <w:sz w:val="24"/>
          <w:szCs w:val="24"/>
        </w:rPr>
        <w:t xml:space="preserve"> sein</w:t>
      </w:r>
      <w:r w:rsidR="00707D68" w:rsidRPr="002A2933">
        <w:rPr>
          <w:rFonts w:ascii="Times New Roman" w:hAnsi="Times New Roman" w:cs="Times New Roman"/>
          <w:bCs/>
          <w:sz w:val="24"/>
          <w:szCs w:val="24"/>
        </w:rPr>
        <w:t xml:space="preserve"> und </w:t>
      </w:r>
      <w:r w:rsidR="00734F9D" w:rsidRPr="002A2933">
        <w:rPr>
          <w:rFonts w:ascii="Times New Roman" w:hAnsi="Times New Roman" w:cs="Times New Roman"/>
          <w:bCs/>
          <w:sz w:val="24"/>
          <w:szCs w:val="24"/>
        </w:rPr>
        <w:t>grenz</w:t>
      </w:r>
      <w:r w:rsidR="00707D68" w:rsidRPr="002A2933">
        <w:rPr>
          <w:rFonts w:ascii="Times New Roman" w:hAnsi="Times New Roman" w:cs="Times New Roman"/>
          <w:bCs/>
          <w:sz w:val="24"/>
          <w:szCs w:val="24"/>
        </w:rPr>
        <w:t>en</w:t>
      </w:r>
      <w:r w:rsidR="00DE4985" w:rsidRPr="002A2933">
        <w:rPr>
          <w:rFonts w:ascii="Times New Roman" w:hAnsi="Times New Roman" w:cs="Times New Roman"/>
          <w:bCs/>
          <w:sz w:val="24"/>
          <w:szCs w:val="24"/>
        </w:rPr>
        <w:t xml:space="preserve"> an Körperverletzung (vgl. </w:t>
      </w:r>
      <w:proofErr w:type="spellStart"/>
      <w:r w:rsidR="00DE4985" w:rsidRPr="002A2933">
        <w:rPr>
          <w:rFonts w:ascii="Times New Roman" w:hAnsi="Times New Roman" w:cs="Times New Roman"/>
          <w:bCs/>
          <w:sz w:val="24"/>
          <w:szCs w:val="24"/>
        </w:rPr>
        <w:t>Attwood</w:t>
      </w:r>
      <w:proofErr w:type="spellEnd"/>
      <w:r w:rsidR="00DE4985" w:rsidRPr="002A2933">
        <w:rPr>
          <w:rFonts w:ascii="Times New Roman" w:hAnsi="Times New Roman" w:cs="Times New Roman"/>
          <w:bCs/>
          <w:sz w:val="24"/>
          <w:szCs w:val="24"/>
        </w:rPr>
        <w:t>, 2000).</w:t>
      </w:r>
    </w:p>
    <w:p w:rsidR="00C72BD4" w:rsidRPr="002A2933" w:rsidRDefault="00707D68"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M</w:t>
      </w:r>
      <w:r w:rsidR="00734F9D" w:rsidRPr="002A2933">
        <w:rPr>
          <w:rFonts w:ascii="Times New Roman" w:hAnsi="Times New Roman" w:cs="Times New Roman"/>
          <w:bCs/>
          <w:sz w:val="24"/>
          <w:szCs w:val="24"/>
        </w:rPr>
        <w:t>it einer Befreiung von der Teilnahme an der Karnevalsveranstaltung</w:t>
      </w:r>
      <w:r w:rsidR="00C72BD4"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wäre Jannik </w:t>
      </w:r>
      <w:r w:rsidR="00C72BD4" w:rsidRPr="002A2933">
        <w:rPr>
          <w:rFonts w:ascii="Times New Roman" w:hAnsi="Times New Roman" w:cs="Times New Roman"/>
          <w:bCs/>
          <w:sz w:val="24"/>
          <w:szCs w:val="24"/>
        </w:rPr>
        <w:t xml:space="preserve">geholfen gewesen. Doch </w:t>
      </w:r>
      <w:r w:rsidR="00DE4985" w:rsidRPr="002A2933">
        <w:rPr>
          <w:rFonts w:ascii="Times New Roman" w:hAnsi="Times New Roman" w:cs="Times New Roman"/>
          <w:bCs/>
          <w:sz w:val="24"/>
          <w:szCs w:val="24"/>
        </w:rPr>
        <w:t>was ist dann mit den anderen Kindern? W</w:t>
      </w:r>
      <w:r w:rsidR="00C72BD4" w:rsidRPr="002A2933">
        <w:rPr>
          <w:rFonts w:ascii="Times New Roman" w:hAnsi="Times New Roman" w:cs="Times New Roman"/>
          <w:bCs/>
          <w:sz w:val="24"/>
          <w:szCs w:val="24"/>
        </w:rPr>
        <w:t xml:space="preserve">ir haben es ja mit einer Schulklasse zu tun. </w:t>
      </w:r>
      <w:r w:rsidR="00DE4985" w:rsidRPr="002A2933">
        <w:rPr>
          <w:rFonts w:ascii="Times New Roman" w:hAnsi="Times New Roman" w:cs="Times New Roman"/>
          <w:bCs/>
          <w:sz w:val="24"/>
          <w:szCs w:val="24"/>
        </w:rPr>
        <w:t xml:space="preserve">Was ist </w:t>
      </w:r>
      <w:r w:rsidR="007D3DC1" w:rsidRPr="002A2933">
        <w:rPr>
          <w:rFonts w:ascii="Times New Roman" w:hAnsi="Times New Roman" w:cs="Times New Roman"/>
          <w:bCs/>
          <w:sz w:val="24"/>
          <w:szCs w:val="24"/>
        </w:rPr>
        <w:t>m</w:t>
      </w:r>
      <w:r w:rsidR="00C72BD4" w:rsidRPr="002A2933">
        <w:rPr>
          <w:rFonts w:ascii="Times New Roman" w:hAnsi="Times New Roman" w:cs="Times New Roman"/>
          <w:bCs/>
          <w:sz w:val="24"/>
          <w:szCs w:val="24"/>
        </w:rPr>
        <w:t>it denen, die au</w:t>
      </w:r>
      <w:r w:rsidR="00DE4985" w:rsidRPr="002A2933">
        <w:rPr>
          <w:rFonts w:ascii="Times New Roman" w:hAnsi="Times New Roman" w:cs="Times New Roman"/>
          <w:bCs/>
          <w:sz w:val="24"/>
          <w:szCs w:val="24"/>
        </w:rPr>
        <w:t>s ganz anderen Gründen</w:t>
      </w:r>
      <w:r w:rsidR="00C72BD4" w:rsidRPr="002A2933">
        <w:rPr>
          <w:rFonts w:ascii="Times New Roman" w:hAnsi="Times New Roman" w:cs="Times New Roman"/>
          <w:bCs/>
          <w:sz w:val="24"/>
          <w:szCs w:val="24"/>
        </w:rPr>
        <w:t xml:space="preserve"> nicht am Karneval</w:t>
      </w:r>
      <w:r w:rsidR="00734F9D" w:rsidRPr="002A2933">
        <w:rPr>
          <w:rFonts w:ascii="Times New Roman" w:hAnsi="Times New Roman" w:cs="Times New Roman"/>
          <w:bCs/>
          <w:sz w:val="24"/>
          <w:szCs w:val="24"/>
        </w:rPr>
        <w:t xml:space="preserve"> in der Aula teilnehmen wollen</w:t>
      </w:r>
      <w:r w:rsidR="00C72BD4" w:rsidRPr="002A2933">
        <w:rPr>
          <w:rFonts w:ascii="Times New Roman" w:hAnsi="Times New Roman" w:cs="Times New Roman"/>
          <w:bCs/>
          <w:sz w:val="24"/>
          <w:szCs w:val="24"/>
        </w:rPr>
        <w:t xml:space="preserve">? Außer Jannik gibt es doch auch die Pauls und Leons, die lieber ihre Cowboypistolen auf dem Hof knallen lassen wollen. Es gibt doch auch den frühpubertären Maximilian, der sich mit der </w:t>
      </w:r>
      <w:r w:rsidR="00734F9D" w:rsidRPr="002A2933">
        <w:rPr>
          <w:rFonts w:ascii="Times New Roman" w:hAnsi="Times New Roman" w:cs="Times New Roman"/>
          <w:bCs/>
          <w:sz w:val="24"/>
          <w:szCs w:val="24"/>
        </w:rPr>
        <w:t>Marie</w:t>
      </w:r>
      <w:r w:rsidR="00C72BD4" w:rsidRPr="002A2933">
        <w:rPr>
          <w:rFonts w:ascii="Times New Roman" w:hAnsi="Times New Roman" w:cs="Times New Roman"/>
          <w:bCs/>
          <w:sz w:val="24"/>
          <w:szCs w:val="24"/>
        </w:rPr>
        <w:t xml:space="preserve"> </w:t>
      </w:r>
      <w:r w:rsidR="0011220E" w:rsidRPr="002A2933">
        <w:rPr>
          <w:rFonts w:ascii="Times New Roman" w:hAnsi="Times New Roman" w:cs="Times New Roman"/>
          <w:bCs/>
          <w:sz w:val="24"/>
          <w:szCs w:val="24"/>
        </w:rPr>
        <w:t xml:space="preserve">aus Klasse 4 </w:t>
      </w:r>
      <w:r w:rsidR="00C72BD4" w:rsidRPr="002A2933">
        <w:rPr>
          <w:rFonts w:ascii="Times New Roman" w:hAnsi="Times New Roman" w:cs="Times New Roman"/>
          <w:bCs/>
          <w:sz w:val="24"/>
          <w:szCs w:val="24"/>
        </w:rPr>
        <w:t xml:space="preserve">lieber </w:t>
      </w:r>
      <w:r w:rsidR="007D3DC1" w:rsidRPr="002A2933">
        <w:rPr>
          <w:rFonts w:ascii="Times New Roman" w:hAnsi="Times New Roman" w:cs="Times New Roman"/>
          <w:bCs/>
          <w:sz w:val="24"/>
          <w:szCs w:val="24"/>
        </w:rPr>
        <w:t>in einer Ecke verdrücken möchte.</w:t>
      </w:r>
      <w:r w:rsidR="00C72BD4" w:rsidRPr="002A2933">
        <w:rPr>
          <w:rFonts w:ascii="Times New Roman" w:hAnsi="Times New Roman" w:cs="Times New Roman"/>
          <w:bCs/>
          <w:sz w:val="24"/>
          <w:szCs w:val="24"/>
        </w:rPr>
        <w:t xml:space="preserve"> Ist für die eine Auszeit bei der Feier auch die richtige Entscheidung? Mitnichten! </w:t>
      </w:r>
    </w:p>
    <w:p w:rsidR="00F423A5" w:rsidRDefault="00F423A5" w:rsidP="002A2933">
      <w:pPr>
        <w:spacing w:before="240" w:after="0" w:line="240" w:lineRule="auto"/>
        <w:jc w:val="both"/>
        <w:rPr>
          <w:rFonts w:ascii="Times New Roman" w:hAnsi="Times New Roman" w:cs="Times New Roman"/>
          <w:bCs/>
          <w:i/>
          <w:sz w:val="24"/>
          <w:szCs w:val="24"/>
        </w:rPr>
      </w:pPr>
    </w:p>
    <w:p w:rsidR="00E97B40" w:rsidRDefault="00E97B40" w:rsidP="002A2933">
      <w:pPr>
        <w:spacing w:before="240" w:after="0" w:line="240" w:lineRule="auto"/>
        <w:jc w:val="both"/>
        <w:rPr>
          <w:rFonts w:ascii="Times New Roman" w:hAnsi="Times New Roman" w:cs="Times New Roman"/>
          <w:bCs/>
          <w:i/>
          <w:sz w:val="24"/>
          <w:szCs w:val="24"/>
        </w:rPr>
      </w:pPr>
    </w:p>
    <w:p w:rsidR="007D3DC1" w:rsidRPr="002A2933" w:rsidRDefault="007D3DC1"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rPr>
        <w:lastRenderedPageBreak/>
        <w:t xml:space="preserve">Ein Symptom – drei Diagnosen </w:t>
      </w:r>
    </w:p>
    <w:p w:rsidR="00C72BD4" w:rsidRPr="002A2933" w:rsidRDefault="001122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Verkürzen </w:t>
      </w:r>
      <w:r w:rsidR="00C72BD4" w:rsidRPr="002A2933">
        <w:rPr>
          <w:rFonts w:ascii="Times New Roman" w:hAnsi="Times New Roman" w:cs="Times New Roman"/>
          <w:bCs/>
          <w:sz w:val="24"/>
          <w:szCs w:val="24"/>
        </w:rPr>
        <w:t xml:space="preserve">wir Janniks </w:t>
      </w:r>
      <w:r w:rsidRPr="002A2933">
        <w:rPr>
          <w:rFonts w:ascii="Times New Roman" w:hAnsi="Times New Roman" w:cs="Times New Roman"/>
          <w:bCs/>
          <w:sz w:val="24"/>
          <w:szCs w:val="24"/>
        </w:rPr>
        <w:t xml:space="preserve">auffälliges </w:t>
      </w:r>
      <w:r w:rsidR="00C72BD4" w:rsidRPr="002A2933">
        <w:rPr>
          <w:rFonts w:ascii="Times New Roman" w:hAnsi="Times New Roman" w:cs="Times New Roman"/>
          <w:bCs/>
          <w:sz w:val="24"/>
          <w:szCs w:val="24"/>
        </w:rPr>
        <w:t xml:space="preserve">Verhalten </w:t>
      </w:r>
      <w:r w:rsidRPr="002A2933">
        <w:rPr>
          <w:rFonts w:ascii="Times New Roman" w:hAnsi="Times New Roman" w:cs="Times New Roman"/>
          <w:bCs/>
          <w:sz w:val="24"/>
          <w:szCs w:val="24"/>
        </w:rPr>
        <w:t>ver</w:t>
      </w:r>
      <w:r w:rsidR="00C72BD4" w:rsidRPr="002A2933">
        <w:rPr>
          <w:rFonts w:ascii="Times New Roman" w:hAnsi="Times New Roman" w:cs="Times New Roman"/>
          <w:bCs/>
          <w:sz w:val="24"/>
          <w:szCs w:val="24"/>
        </w:rPr>
        <w:t>einfach</w:t>
      </w:r>
      <w:r w:rsidRPr="002A2933">
        <w:rPr>
          <w:rFonts w:ascii="Times New Roman" w:hAnsi="Times New Roman" w:cs="Times New Roman"/>
          <w:bCs/>
          <w:sz w:val="24"/>
          <w:szCs w:val="24"/>
        </w:rPr>
        <w:t>t</w:t>
      </w:r>
      <w:r w:rsidR="00C72BD4" w:rsidRPr="002A2933">
        <w:rPr>
          <w:rFonts w:ascii="Times New Roman" w:hAnsi="Times New Roman" w:cs="Times New Roman"/>
          <w:bCs/>
          <w:sz w:val="24"/>
          <w:szCs w:val="24"/>
        </w:rPr>
        <w:t xml:space="preserve"> mal</w:t>
      </w:r>
      <w:r w:rsidRPr="002A2933">
        <w:rPr>
          <w:rFonts w:ascii="Times New Roman" w:hAnsi="Times New Roman" w:cs="Times New Roman"/>
          <w:bCs/>
          <w:sz w:val="24"/>
          <w:szCs w:val="24"/>
        </w:rPr>
        <w:t xml:space="preserve"> auf den Begriff</w:t>
      </w:r>
      <w:r w:rsidR="00C72BD4"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oppositionell</w:t>
      </w:r>
      <w:r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 Da</w:t>
      </w:r>
      <w:r w:rsidRPr="002A2933">
        <w:rPr>
          <w:rFonts w:ascii="Times New Roman" w:hAnsi="Times New Roman" w:cs="Times New Roman"/>
          <w:bCs/>
          <w:sz w:val="24"/>
          <w:szCs w:val="24"/>
        </w:rPr>
        <w:t>s ist eine zutreffende Beschreibung eines Teils von Janniks schulischer Wirklichkeit. In der Medizin wäre das eine Feststellung zum Befund. Da</w:t>
      </w:r>
      <w:r w:rsidR="00C72BD4" w:rsidRPr="002A2933">
        <w:rPr>
          <w:rFonts w:ascii="Times New Roman" w:hAnsi="Times New Roman" w:cs="Times New Roman"/>
          <w:bCs/>
          <w:sz w:val="24"/>
          <w:szCs w:val="24"/>
        </w:rPr>
        <w:t xml:space="preserve">mit ist </w:t>
      </w:r>
      <w:r w:rsidRPr="002A2933">
        <w:rPr>
          <w:rFonts w:ascii="Times New Roman" w:hAnsi="Times New Roman" w:cs="Times New Roman"/>
          <w:bCs/>
          <w:sz w:val="24"/>
          <w:szCs w:val="24"/>
        </w:rPr>
        <w:t xml:space="preserve">aber </w:t>
      </w:r>
      <w:r w:rsidR="00C72BD4" w:rsidRPr="002A2933">
        <w:rPr>
          <w:rFonts w:ascii="Times New Roman" w:hAnsi="Times New Roman" w:cs="Times New Roman"/>
          <w:bCs/>
          <w:sz w:val="24"/>
          <w:szCs w:val="24"/>
        </w:rPr>
        <w:t>noch l</w:t>
      </w:r>
      <w:r w:rsidRPr="002A2933">
        <w:rPr>
          <w:rFonts w:ascii="Times New Roman" w:hAnsi="Times New Roman" w:cs="Times New Roman"/>
          <w:bCs/>
          <w:sz w:val="24"/>
          <w:szCs w:val="24"/>
        </w:rPr>
        <w:t xml:space="preserve">ängst nicht beschrieben, was </w:t>
      </w:r>
      <w:r w:rsidR="007D3DC1" w:rsidRPr="002A2933">
        <w:rPr>
          <w:rFonts w:ascii="Times New Roman" w:hAnsi="Times New Roman" w:cs="Times New Roman"/>
          <w:bCs/>
          <w:sz w:val="24"/>
          <w:szCs w:val="24"/>
        </w:rPr>
        <w:t xml:space="preserve">für ein Problem </w:t>
      </w:r>
      <w:r w:rsidRPr="002A2933">
        <w:rPr>
          <w:rFonts w:ascii="Times New Roman" w:hAnsi="Times New Roman" w:cs="Times New Roman"/>
          <w:bCs/>
          <w:sz w:val="24"/>
          <w:szCs w:val="24"/>
        </w:rPr>
        <w:t xml:space="preserve">Jannik </w:t>
      </w:r>
      <w:r w:rsidR="00C72BD4" w:rsidRPr="002A2933">
        <w:rPr>
          <w:rFonts w:ascii="Times New Roman" w:hAnsi="Times New Roman" w:cs="Times New Roman"/>
          <w:bCs/>
          <w:sz w:val="24"/>
          <w:szCs w:val="24"/>
        </w:rPr>
        <w:t>hat und w</w:t>
      </w:r>
      <w:r w:rsidRPr="002A2933">
        <w:rPr>
          <w:rFonts w:ascii="Times New Roman" w:hAnsi="Times New Roman" w:cs="Times New Roman"/>
          <w:bCs/>
          <w:sz w:val="24"/>
          <w:szCs w:val="24"/>
        </w:rPr>
        <w:t>elche</w:t>
      </w:r>
      <w:r w:rsidR="00C72BD4" w:rsidRPr="002A2933">
        <w:rPr>
          <w:rFonts w:ascii="Times New Roman" w:hAnsi="Times New Roman" w:cs="Times New Roman"/>
          <w:bCs/>
          <w:sz w:val="24"/>
          <w:szCs w:val="24"/>
        </w:rPr>
        <w:t xml:space="preserve"> Hilfen </w:t>
      </w:r>
      <w:r w:rsidRPr="002A2933">
        <w:rPr>
          <w:rFonts w:ascii="Times New Roman" w:hAnsi="Times New Roman" w:cs="Times New Roman"/>
          <w:bCs/>
          <w:sz w:val="24"/>
          <w:szCs w:val="24"/>
        </w:rPr>
        <w:t xml:space="preserve">er </w:t>
      </w:r>
      <w:r w:rsidR="00C72BD4" w:rsidRPr="002A2933">
        <w:rPr>
          <w:rFonts w:ascii="Times New Roman" w:hAnsi="Times New Roman" w:cs="Times New Roman"/>
          <w:bCs/>
          <w:sz w:val="24"/>
          <w:szCs w:val="24"/>
        </w:rPr>
        <w:t xml:space="preserve">braucht. Aus dem Wenigen, was ich über den Elfjährigen </w:t>
      </w:r>
      <w:r w:rsidRPr="002A2933">
        <w:rPr>
          <w:rFonts w:ascii="Times New Roman" w:hAnsi="Times New Roman" w:cs="Times New Roman"/>
          <w:bCs/>
          <w:sz w:val="24"/>
          <w:szCs w:val="24"/>
        </w:rPr>
        <w:t xml:space="preserve">bisher </w:t>
      </w:r>
      <w:r w:rsidR="00C72BD4" w:rsidRPr="002A2933">
        <w:rPr>
          <w:rFonts w:ascii="Times New Roman" w:hAnsi="Times New Roman" w:cs="Times New Roman"/>
          <w:bCs/>
          <w:sz w:val="24"/>
          <w:szCs w:val="24"/>
        </w:rPr>
        <w:t xml:space="preserve">vortrug, </w:t>
      </w:r>
      <w:r w:rsidR="007D3DC1" w:rsidRPr="002A2933">
        <w:rPr>
          <w:rFonts w:ascii="Times New Roman" w:hAnsi="Times New Roman" w:cs="Times New Roman"/>
          <w:bCs/>
          <w:sz w:val="24"/>
          <w:szCs w:val="24"/>
        </w:rPr>
        <w:t xml:space="preserve">könnten </w:t>
      </w:r>
      <w:r w:rsidRPr="002A2933">
        <w:rPr>
          <w:rFonts w:ascii="Times New Roman" w:hAnsi="Times New Roman" w:cs="Times New Roman"/>
          <w:bCs/>
          <w:sz w:val="24"/>
          <w:szCs w:val="24"/>
        </w:rPr>
        <w:t>wir</w:t>
      </w:r>
      <w:r w:rsidR="00C72BD4" w:rsidRPr="002A2933">
        <w:rPr>
          <w:rFonts w:ascii="Times New Roman" w:hAnsi="Times New Roman" w:cs="Times New Roman"/>
          <w:bCs/>
          <w:sz w:val="24"/>
          <w:szCs w:val="24"/>
        </w:rPr>
        <w:t xml:space="preserve"> differentialdiagnostisch </w:t>
      </w:r>
      <w:r w:rsidR="007D3DC1" w:rsidRPr="002A2933">
        <w:rPr>
          <w:rFonts w:ascii="Times New Roman" w:hAnsi="Times New Roman" w:cs="Times New Roman"/>
          <w:bCs/>
          <w:sz w:val="24"/>
          <w:szCs w:val="24"/>
        </w:rPr>
        <w:t>zu mindestens drei Diagnosen kommen</w:t>
      </w:r>
      <w:r w:rsidR="00C72BD4" w:rsidRPr="002A2933">
        <w:rPr>
          <w:rFonts w:ascii="Times New Roman" w:hAnsi="Times New Roman" w:cs="Times New Roman"/>
          <w:bCs/>
          <w:sz w:val="24"/>
          <w:szCs w:val="24"/>
        </w:rPr>
        <w:t>:</w:t>
      </w:r>
    </w:p>
    <w:p w:rsidR="00C72BD4" w:rsidRPr="002A2933" w:rsidRDefault="00C72BD4" w:rsidP="002A2933">
      <w:pPr>
        <w:spacing w:before="240" w:after="0" w:line="240" w:lineRule="auto"/>
        <w:jc w:val="both"/>
        <w:rPr>
          <w:rFonts w:ascii="Times New Roman" w:hAnsi="Times New Roman" w:cs="Times New Roman"/>
          <w:bCs/>
          <w:i/>
          <w:sz w:val="24"/>
          <w:szCs w:val="24"/>
          <w:highlight w:val="lightGray"/>
        </w:rPr>
      </w:pPr>
      <w:r w:rsidRPr="002A2933">
        <w:rPr>
          <w:rFonts w:ascii="Times New Roman" w:hAnsi="Times New Roman" w:cs="Times New Roman"/>
          <w:bCs/>
          <w:i/>
          <w:sz w:val="24"/>
          <w:szCs w:val="24"/>
          <w:highlight w:val="lightGray"/>
        </w:rPr>
        <w:t>Folie</w:t>
      </w:r>
      <w:r w:rsidR="00EC31FA">
        <w:rPr>
          <w:rFonts w:ascii="Times New Roman" w:hAnsi="Times New Roman" w:cs="Times New Roman"/>
          <w:bCs/>
          <w:i/>
          <w:sz w:val="24"/>
          <w:szCs w:val="24"/>
          <w:highlight w:val="lightGray"/>
        </w:rPr>
        <w:t>:</w:t>
      </w:r>
    </w:p>
    <w:p w:rsidR="007D3DC1" w:rsidRPr="002A2933" w:rsidRDefault="00F12A40" w:rsidP="002A2933">
      <w:pPr>
        <w:spacing w:before="240" w:after="0" w:line="240" w:lineRule="auto"/>
        <w:jc w:val="both"/>
        <w:rPr>
          <w:rFonts w:ascii="Times New Roman" w:hAnsi="Times New Roman" w:cs="Times New Roman"/>
          <w:bCs/>
          <w:sz w:val="24"/>
          <w:szCs w:val="24"/>
          <w:highlight w:val="lightGray"/>
        </w:rPr>
      </w:pPr>
      <w:r w:rsidRPr="002A2933">
        <w:rPr>
          <w:rFonts w:ascii="Times New Roman" w:hAnsi="Times New Roman" w:cs="Times New Roman"/>
          <w:bCs/>
          <w:sz w:val="24"/>
          <w:szCs w:val="24"/>
          <w:highlight w:val="lightGray"/>
        </w:rPr>
        <w:t xml:space="preserve">Differentialdiagnostik, Jannik: </w:t>
      </w:r>
      <w:r w:rsidR="00C72BD4" w:rsidRPr="002A2933">
        <w:rPr>
          <w:rFonts w:ascii="Times New Roman" w:hAnsi="Times New Roman" w:cs="Times New Roman"/>
          <w:bCs/>
          <w:sz w:val="24"/>
          <w:szCs w:val="24"/>
          <w:highlight w:val="lightGray"/>
        </w:rPr>
        <w:t xml:space="preserve"> AD</w:t>
      </w:r>
      <w:r w:rsidRPr="002A2933">
        <w:rPr>
          <w:rFonts w:ascii="Times New Roman" w:hAnsi="Times New Roman" w:cs="Times New Roman"/>
          <w:bCs/>
          <w:sz w:val="24"/>
          <w:szCs w:val="24"/>
          <w:highlight w:val="lightGray"/>
        </w:rPr>
        <w:t>H</w:t>
      </w:r>
      <w:r w:rsidR="00C72BD4" w:rsidRPr="002A2933">
        <w:rPr>
          <w:rFonts w:ascii="Times New Roman" w:hAnsi="Times New Roman" w:cs="Times New Roman"/>
          <w:bCs/>
          <w:sz w:val="24"/>
          <w:szCs w:val="24"/>
          <w:highlight w:val="lightGray"/>
        </w:rPr>
        <w:t>S, ASS oder</w:t>
      </w:r>
      <w:r w:rsidR="00395DBC" w:rsidRPr="002A2933">
        <w:rPr>
          <w:rFonts w:ascii="Times New Roman" w:hAnsi="Times New Roman" w:cs="Times New Roman"/>
          <w:bCs/>
          <w:sz w:val="24"/>
          <w:szCs w:val="24"/>
          <w:highlight w:val="lightGray"/>
        </w:rPr>
        <w:t xml:space="preserve"> Erziehungsdefizit</w:t>
      </w:r>
      <w:r w:rsidR="00C72BD4" w:rsidRPr="002A2933">
        <w:rPr>
          <w:rFonts w:ascii="Times New Roman" w:hAnsi="Times New Roman" w:cs="Times New Roman"/>
          <w:bCs/>
          <w:sz w:val="24"/>
          <w:szCs w:val="24"/>
          <w:highlight w:val="lightGray"/>
        </w:rPr>
        <w:t xml:space="preserve">? </w:t>
      </w:r>
    </w:p>
    <w:p w:rsidR="00C82FF6" w:rsidRDefault="007D3DC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
          <w:bCs/>
          <w:noProof/>
          <w:sz w:val="24"/>
          <w:szCs w:val="24"/>
          <w:lang w:val="de-AT" w:eastAsia="de-AT"/>
        </w:rPr>
        <w:drawing>
          <wp:inline distT="0" distB="0" distL="0" distR="0" wp14:anchorId="4D7F3366" wp14:editId="23E3B582">
            <wp:extent cx="4572000" cy="2762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211" cy="2771440"/>
                    </a:xfrm>
                    <a:prstGeom prst="rect">
                      <a:avLst/>
                    </a:prstGeom>
                    <a:noFill/>
                  </pic:spPr>
                </pic:pic>
              </a:graphicData>
            </a:graphic>
          </wp:inline>
        </w:drawing>
      </w:r>
    </w:p>
    <w:p w:rsidR="0096096C" w:rsidRPr="002A2933" w:rsidRDefault="00395DBC"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Jannik könnte ein rein pädagogisches Defizit aufweisen. Er könnte eine „Milieustörung“ haben und schlichtweg unerzogen sein und sich aus diesem Grund unangemessen im Sozialverhalten zeigen. </w:t>
      </w:r>
      <w:r w:rsidR="00EB6FB5" w:rsidRPr="002A2933">
        <w:rPr>
          <w:rFonts w:ascii="Times New Roman" w:hAnsi="Times New Roman" w:cs="Times New Roman"/>
          <w:bCs/>
          <w:sz w:val="24"/>
          <w:szCs w:val="24"/>
        </w:rPr>
        <w:t>Die Hilfsa</w:t>
      </w:r>
      <w:r w:rsidR="00707D68" w:rsidRPr="002A2933">
        <w:rPr>
          <w:rFonts w:ascii="Times New Roman" w:hAnsi="Times New Roman" w:cs="Times New Roman"/>
          <w:bCs/>
          <w:sz w:val="24"/>
          <w:szCs w:val="24"/>
        </w:rPr>
        <w:t xml:space="preserve">ngebote für ihn lägen dann </w:t>
      </w:r>
      <w:r w:rsidR="00EB6FB5" w:rsidRPr="002A2933">
        <w:rPr>
          <w:rFonts w:ascii="Times New Roman" w:hAnsi="Times New Roman" w:cs="Times New Roman"/>
          <w:bCs/>
          <w:sz w:val="24"/>
          <w:szCs w:val="24"/>
        </w:rPr>
        <w:t>ausschließlich im System Pädagogik, bei älteren Kindern ggf. unter Einbeziehung von Maßnahmen der Jugendhilfe. Die Ursache für oppositionelles Verhalten k</w:t>
      </w:r>
      <w:r w:rsidRPr="002A2933">
        <w:rPr>
          <w:rFonts w:ascii="Times New Roman" w:hAnsi="Times New Roman" w:cs="Times New Roman"/>
          <w:bCs/>
          <w:sz w:val="24"/>
          <w:szCs w:val="24"/>
        </w:rPr>
        <w:t xml:space="preserve">önnte auch </w:t>
      </w:r>
      <w:r w:rsidR="00EB6FB5" w:rsidRPr="002A2933">
        <w:rPr>
          <w:rFonts w:ascii="Times New Roman" w:hAnsi="Times New Roman" w:cs="Times New Roman"/>
          <w:bCs/>
          <w:sz w:val="24"/>
          <w:szCs w:val="24"/>
        </w:rPr>
        <w:t>in einem</w:t>
      </w:r>
      <w:r w:rsidRPr="002A2933">
        <w:rPr>
          <w:rFonts w:ascii="Times New Roman" w:hAnsi="Times New Roman" w:cs="Times New Roman"/>
          <w:bCs/>
          <w:sz w:val="24"/>
          <w:szCs w:val="24"/>
        </w:rPr>
        <w:t xml:space="preserve"> ADHS </w:t>
      </w:r>
      <w:r w:rsidR="00EB6FB5" w:rsidRPr="002A2933">
        <w:rPr>
          <w:rFonts w:ascii="Times New Roman" w:hAnsi="Times New Roman" w:cs="Times New Roman"/>
          <w:bCs/>
          <w:sz w:val="24"/>
          <w:szCs w:val="24"/>
        </w:rPr>
        <w:t>liegen</w:t>
      </w:r>
      <w:r w:rsidRPr="002A2933">
        <w:rPr>
          <w:rFonts w:ascii="Times New Roman" w:hAnsi="Times New Roman" w:cs="Times New Roman"/>
          <w:bCs/>
          <w:sz w:val="24"/>
          <w:szCs w:val="24"/>
        </w:rPr>
        <w:t xml:space="preserve">. </w:t>
      </w:r>
      <w:r w:rsidR="00EB6FB5" w:rsidRPr="002A2933">
        <w:rPr>
          <w:rFonts w:ascii="Times New Roman" w:hAnsi="Times New Roman" w:cs="Times New Roman"/>
          <w:bCs/>
          <w:sz w:val="24"/>
          <w:szCs w:val="24"/>
        </w:rPr>
        <w:t>„Hyperkinetische</w:t>
      </w:r>
      <w:r w:rsidR="00C72BD4" w:rsidRPr="002A2933">
        <w:rPr>
          <w:rFonts w:ascii="Times New Roman" w:hAnsi="Times New Roman" w:cs="Times New Roman"/>
          <w:bCs/>
          <w:sz w:val="24"/>
          <w:szCs w:val="24"/>
        </w:rPr>
        <w:t xml:space="preserve"> Störung des Sozialverhaltens“ gibt es ja </w:t>
      </w:r>
      <w:r w:rsidR="00707D68" w:rsidRPr="002A2933">
        <w:rPr>
          <w:rFonts w:ascii="Times New Roman" w:hAnsi="Times New Roman" w:cs="Times New Roman"/>
          <w:bCs/>
          <w:sz w:val="24"/>
          <w:szCs w:val="24"/>
        </w:rPr>
        <w:t>tatsächlich und</w:t>
      </w:r>
      <w:r w:rsidR="00C72BD4" w:rsidRPr="002A2933">
        <w:rPr>
          <w:rFonts w:ascii="Times New Roman" w:hAnsi="Times New Roman" w:cs="Times New Roman"/>
          <w:bCs/>
          <w:sz w:val="24"/>
          <w:szCs w:val="24"/>
        </w:rPr>
        <w:t xml:space="preserve"> nicht nur </w:t>
      </w:r>
      <w:r w:rsidR="00707D68" w:rsidRPr="002A2933">
        <w:rPr>
          <w:rFonts w:ascii="Times New Roman" w:hAnsi="Times New Roman" w:cs="Times New Roman"/>
          <w:bCs/>
          <w:sz w:val="24"/>
          <w:szCs w:val="24"/>
        </w:rPr>
        <w:t xml:space="preserve">– wie in Janniks Fall - </w:t>
      </w:r>
      <w:r w:rsidR="00C72BD4" w:rsidRPr="002A2933">
        <w:rPr>
          <w:rFonts w:ascii="Times New Roman" w:hAnsi="Times New Roman" w:cs="Times New Roman"/>
          <w:bCs/>
          <w:sz w:val="24"/>
          <w:szCs w:val="24"/>
        </w:rPr>
        <w:t xml:space="preserve">als Fehldiagnose. </w:t>
      </w:r>
      <w:r w:rsidR="00EB6FB5" w:rsidRPr="002A2933">
        <w:rPr>
          <w:rFonts w:ascii="Times New Roman" w:hAnsi="Times New Roman" w:cs="Times New Roman"/>
          <w:bCs/>
          <w:sz w:val="24"/>
          <w:szCs w:val="24"/>
        </w:rPr>
        <w:t xml:space="preserve">Dann lägen die Hilfsangebote in einer abgestimmten Mischung von Pädagogik und Psychotherapie/ Psychoedukation, ggf. mit kinderärztlichem </w:t>
      </w:r>
      <w:proofErr w:type="spellStart"/>
      <w:r w:rsidR="00EB6FB5" w:rsidRPr="002A2933">
        <w:rPr>
          <w:rFonts w:ascii="Times New Roman" w:hAnsi="Times New Roman" w:cs="Times New Roman"/>
          <w:bCs/>
          <w:sz w:val="24"/>
          <w:szCs w:val="24"/>
        </w:rPr>
        <w:t>Konsil</w:t>
      </w:r>
      <w:proofErr w:type="spellEnd"/>
      <w:r w:rsidR="00EB6FB5" w:rsidRPr="002A2933">
        <w:rPr>
          <w:rFonts w:ascii="Times New Roman" w:hAnsi="Times New Roman" w:cs="Times New Roman"/>
          <w:bCs/>
          <w:sz w:val="24"/>
          <w:szCs w:val="24"/>
        </w:rPr>
        <w:t>. Nun litt aber Jannik</w:t>
      </w:r>
      <w:r w:rsidR="0011220E" w:rsidRPr="002A2933">
        <w:rPr>
          <w:rFonts w:ascii="Times New Roman" w:hAnsi="Times New Roman" w:cs="Times New Roman"/>
          <w:bCs/>
          <w:sz w:val="24"/>
          <w:szCs w:val="24"/>
        </w:rPr>
        <w:t xml:space="preserve"> - w</w:t>
      </w:r>
      <w:r w:rsidR="00EB6FB5" w:rsidRPr="002A2933">
        <w:rPr>
          <w:rFonts w:ascii="Times New Roman" w:hAnsi="Times New Roman" w:cs="Times New Roman"/>
          <w:bCs/>
          <w:sz w:val="24"/>
          <w:szCs w:val="24"/>
        </w:rPr>
        <w:t>ie gesagt</w:t>
      </w:r>
      <w:r w:rsidR="0011220E" w:rsidRPr="002A2933">
        <w:rPr>
          <w:rFonts w:ascii="Times New Roman" w:hAnsi="Times New Roman" w:cs="Times New Roman"/>
          <w:bCs/>
          <w:sz w:val="24"/>
          <w:szCs w:val="24"/>
        </w:rPr>
        <w:t xml:space="preserve"> -</w:t>
      </w:r>
      <w:r w:rsidR="00EB6FB5"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an einer Autismus-Spektrum-Störung (ASS)</w:t>
      </w:r>
      <w:r w:rsidR="0096096C" w:rsidRPr="002A2933">
        <w:rPr>
          <w:rFonts w:ascii="Times New Roman" w:hAnsi="Times New Roman" w:cs="Times New Roman"/>
          <w:bCs/>
          <w:sz w:val="24"/>
          <w:szCs w:val="24"/>
        </w:rPr>
        <w:t xml:space="preserve">. Da haben </w:t>
      </w:r>
      <w:r w:rsidR="00707D68" w:rsidRPr="002A2933">
        <w:rPr>
          <w:rFonts w:ascii="Times New Roman" w:hAnsi="Times New Roman" w:cs="Times New Roman"/>
          <w:bCs/>
          <w:sz w:val="24"/>
          <w:szCs w:val="24"/>
        </w:rPr>
        <w:t xml:space="preserve">Vorgaben aus der </w:t>
      </w:r>
      <w:r w:rsidR="0096096C" w:rsidRPr="002A2933">
        <w:rPr>
          <w:rFonts w:ascii="Times New Roman" w:hAnsi="Times New Roman" w:cs="Times New Roman"/>
          <w:bCs/>
          <w:sz w:val="24"/>
          <w:szCs w:val="24"/>
        </w:rPr>
        <w:t>jugendpsychiatrische</w:t>
      </w:r>
      <w:r w:rsidR="0011220E" w:rsidRPr="002A2933">
        <w:rPr>
          <w:rFonts w:ascii="Times New Roman" w:hAnsi="Times New Roman" w:cs="Times New Roman"/>
          <w:bCs/>
          <w:sz w:val="24"/>
          <w:szCs w:val="24"/>
        </w:rPr>
        <w:t>n</w:t>
      </w:r>
      <w:r w:rsidR="0096096C" w:rsidRPr="002A2933">
        <w:rPr>
          <w:rFonts w:ascii="Times New Roman" w:hAnsi="Times New Roman" w:cs="Times New Roman"/>
          <w:bCs/>
          <w:sz w:val="24"/>
          <w:szCs w:val="24"/>
        </w:rPr>
        <w:t xml:space="preserve"> </w:t>
      </w:r>
      <w:r w:rsidR="00707D68" w:rsidRPr="002A2933">
        <w:rPr>
          <w:rFonts w:ascii="Times New Roman" w:hAnsi="Times New Roman" w:cs="Times New Roman"/>
          <w:bCs/>
          <w:sz w:val="24"/>
          <w:szCs w:val="24"/>
        </w:rPr>
        <w:t>Diagnostik</w:t>
      </w:r>
      <w:r w:rsidR="0096096C" w:rsidRPr="002A2933">
        <w:rPr>
          <w:rFonts w:ascii="Times New Roman" w:hAnsi="Times New Roman" w:cs="Times New Roman"/>
          <w:bCs/>
          <w:sz w:val="24"/>
          <w:szCs w:val="24"/>
        </w:rPr>
        <w:t xml:space="preserve"> Vorrang vor pädagogischen</w:t>
      </w:r>
      <w:r w:rsidR="0011220E" w:rsidRPr="002A2933">
        <w:rPr>
          <w:rFonts w:ascii="Times New Roman" w:hAnsi="Times New Roman" w:cs="Times New Roman"/>
          <w:bCs/>
          <w:sz w:val="24"/>
          <w:szCs w:val="24"/>
        </w:rPr>
        <w:t xml:space="preserve"> Zielsetzungen</w:t>
      </w:r>
      <w:r w:rsidR="0096096C" w:rsidRPr="002A2933">
        <w:rPr>
          <w:rFonts w:ascii="Times New Roman" w:hAnsi="Times New Roman" w:cs="Times New Roman"/>
          <w:bCs/>
          <w:sz w:val="24"/>
          <w:szCs w:val="24"/>
        </w:rPr>
        <w:t xml:space="preserve">. </w:t>
      </w:r>
    </w:p>
    <w:p w:rsidR="0096096C" w:rsidRPr="002A2933" w:rsidRDefault="001122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Auf Jannik traf also die letztgenannte der</w:t>
      </w:r>
      <w:r w:rsidR="0096096C" w:rsidRPr="002A2933">
        <w:rPr>
          <w:rFonts w:ascii="Times New Roman" w:hAnsi="Times New Roman" w:cs="Times New Roman"/>
          <w:bCs/>
          <w:sz w:val="24"/>
          <w:szCs w:val="24"/>
        </w:rPr>
        <w:t xml:space="preserve"> drei möglichen</w:t>
      </w:r>
      <w:r w:rsidR="00395DBC" w:rsidRPr="002A2933">
        <w:rPr>
          <w:rFonts w:ascii="Times New Roman" w:hAnsi="Times New Roman" w:cs="Times New Roman"/>
          <w:bCs/>
          <w:sz w:val="24"/>
          <w:szCs w:val="24"/>
        </w:rPr>
        <w:t xml:space="preserve"> Diagnosen </w:t>
      </w:r>
      <w:r w:rsidR="00C72BD4" w:rsidRPr="002A2933">
        <w:rPr>
          <w:rFonts w:ascii="Times New Roman" w:hAnsi="Times New Roman" w:cs="Times New Roman"/>
          <w:bCs/>
          <w:sz w:val="24"/>
          <w:szCs w:val="24"/>
        </w:rPr>
        <w:t>zu</w:t>
      </w:r>
      <w:r w:rsidR="00F27029" w:rsidRPr="002A2933">
        <w:rPr>
          <w:rFonts w:ascii="Times New Roman" w:hAnsi="Times New Roman" w:cs="Times New Roman"/>
          <w:bCs/>
          <w:sz w:val="24"/>
          <w:szCs w:val="24"/>
        </w:rPr>
        <w:t xml:space="preserve">. </w:t>
      </w:r>
      <w:r w:rsidR="0096096C" w:rsidRPr="002A2933">
        <w:rPr>
          <w:rFonts w:ascii="Times New Roman" w:hAnsi="Times New Roman" w:cs="Times New Roman"/>
          <w:bCs/>
          <w:sz w:val="24"/>
          <w:szCs w:val="24"/>
        </w:rPr>
        <w:t xml:space="preserve">Doch in seiner </w:t>
      </w:r>
      <w:r w:rsidR="00C72BD4" w:rsidRPr="002A2933">
        <w:rPr>
          <w:rFonts w:ascii="Times New Roman" w:hAnsi="Times New Roman" w:cs="Times New Roman"/>
          <w:bCs/>
          <w:sz w:val="24"/>
          <w:szCs w:val="24"/>
        </w:rPr>
        <w:t>Lerngruppe</w:t>
      </w:r>
      <w:r w:rsidR="00F27029" w:rsidRPr="002A2933">
        <w:rPr>
          <w:rFonts w:ascii="Times New Roman" w:hAnsi="Times New Roman" w:cs="Times New Roman"/>
          <w:bCs/>
          <w:sz w:val="24"/>
          <w:szCs w:val="24"/>
        </w:rPr>
        <w:t xml:space="preserve"> </w:t>
      </w:r>
      <w:r w:rsidR="0096096C" w:rsidRPr="002A2933">
        <w:rPr>
          <w:rFonts w:ascii="Times New Roman" w:hAnsi="Times New Roman" w:cs="Times New Roman"/>
          <w:bCs/>
          <w:sz w:val="24"/>
          <w:szCs w:val="24"/>
        </w:rPr>
        <w:t xml:space="preserve">waren </w:t>
      </w:r>
      <w:r w:rsidR="0096096C" w:rsidRPr="002A2933">
        <w:rPr>
          <w:rFonts w:ascii="Times New Roman" w:hAnsi="Times New Roman" w:cs="Times New Roman"/>
          <w:bCs/>
          <w:i/>
          <w:sz w:val="24"/>
          <w:szCs w:val="24"/>
        </w:rPr>
        <w:t>alle drei</w:t>
      </w:r>
      <w:r w:rsidR="0096096C" w:rsidRPr="002A2933">
        <w:rPr>
          <w:rFonts w:ascii="Times New Roman" w:hAnsi="Times New Roman" w:cs="Times New Roman"/>
          <w:bCs/>
          <w:sz w:val="24"/>
          <w:szCs w:val="24"/>
        </w:rPr>
        <w:t xml:space="preserve"> Störungsbilder</w:t>
      </w:r>
      <w:r w:rsidRPr="002A2933">
        <w:rPr>
          <w:rFonts w:ascii="Times New Roman" w:hAnsi="Times New Roman" w:cs="Times New Roman"/>
          <w:bCs/>
          <w:sz w:val="24"/>
          <w:szCs w:val="24"/>
        </w:rPr>
        <w:t xml:space="preserve"> vertreten, teils mehrfach</w:t>
      </w:r>
      <w:r w:rsidR="00C72BD4" w:rsidRPr="002A2933">
        <w:rPr>
          <w:rFonts w:ascii="Times New Roman" w:hAnsi="Times New Roman" w:cs="Times New Roman"/>
          <w:bCs/>
          <w:sz w:val="24"/>
          <w:szCs w:val="24"/>
        </w:rPr>
        <w:t xml:space="preserve">. </w:t>
      </w:r>
      <w:r w:rsidR="00707D68" w:rsidRPr="002A2933">
        <w:rPr>
          <w:rFonts w:ascii="Times New Roman" w:hAnsi="Times New Roman" w:cs="Times New Roman"/>
          <w:bCs/>
          <w:sz w:val="24"/>
          <w:szCs w:val="24"/>
        </w:rPr>
        <w:t xml:space="preserve">Diese Konstellation ist in deutschen Schulen Alltag. Für </w:t>
      </w:r>
      <w:r w:rsidR="0096096C" w:rsidRPr="002A2933">
        <w:rPr>
          <w:rFonts w:ascii="Times New Roman" w:hAnsi="Times New Roman" w:cs="Times New Roman"/>
          <w:bCs/>
          <w:sz w:val="24"/>
          <w:szCs w:val="24"/>
        </w:rPr>
        <w:t>die Klassenlehrerin</w:t>
      </w:r>
      <w:r w:rsidR="00707D68" w:rsidRPr="002A2933">
        <w:rPr>
          <w:rFonts w:ascii="Times New Roman" w:hAnsi="Times New Roman" w:cs="Times New Roman"/>
          <w:bCs/>
          <w:sz w:val="24"/>
          <w:szCs w:val="24"/>
        </w:rPr>
        <w:t>, etwa</w:t>
      </w:r>
      <w:r w:rsidR="0096096C" w:rsidRPr="002A2933">
        <w:rPr>
          <w:rFonts w:ascii="Times New Roman" w:hAnsi="Times New Roman" w:cs="Times New Roman"/>
          <w:bCs/>
          <w:sz w:val="24"/>
          <w:szCs w:val="24"/>
        </w:rPr>
        <w:t xml:space="preserve"> einer Grundschule, </w:t>
      </w:r>
      <w:r w:rsidR="00F27029" w:rsidRPr="002A2933">
        <w:rPr>
          <w:rFonts w:ascii="Times New Roman" w:hAnsi="Times New Roman" w:cs="Times New Roman"/>
          <w:bCs/>
          <w:sz w:val="24"/>
          <w:szCs w:val="24"/>
        </w:rPr>
        <w:t xml:space="preserve">ist </w:t>
      </w:r>
      <w:r w:rsidR="00707D68" w:rsidRPr="002A2933">
        <w:rPr>
          <w:rFonts w:ascii="Times New Roman" w:hAnsi="Times New Roman" w:cs="Times New Roman"/>
          <w:bCs/>
          <w:sz w:val="24"/>
          <w:szCs w:val="24"/>
        </w:rPr>
        <w:t>dies</w:t>
      </w:r>
      <w:r w:rsidRPr="002A2933">
        <w:rPr>
          <w:rFonts w:ascii="Times New Roman" w:hAnsi="Times New Roman" w:cs="Times New Roman"/>
          <w:bCs/>
          <w:sz w:val="24"/>
          <w:szCs w:val="24"/>
        </w:rPr>
        <w:t xml:space="preserve"> </w:t>
      </w:r>
      <w:r w:rsidR="00F27029" w:rsidRPr="002A2933">
        <w:rPr>
          <w:rFonts w:ascii="Times New Roman" w:hAnsi="Times New Roman" w:cs="Times New Roman"/>
          <w:bCs/>
          <w:sz w:val="24"/>
          <w:szCs w:val="24"/>
        </w:rPr>
        <w:t>eine sehr große Herausforderung</w:t>
      </w:r>
      <w:r w:rsidR="0096096C" w:rsidRPr="002A2933">
        <w:rPr>
          <w:rFonts w:ascii="Times New Roman" w:hAnsi="Times New Roman" w:cs="Times New Roman"/>
          <w:bCs/>
          <w:sz w:val="24"/>
          <w:szCs w:val="24"/>
        </w:rPr>
        <w:t xml:space="preserve">. Denn </w:t>
      </w:r>
      <w:r w:rsidR="00010D0A" w:rsidRPr="002A2933">
        <w:rPr>
          <w:rFonts w:ascii="Times New Roman" w:hAnsi="Times New Roman" w:cs="Times New Roman"/>
          <w:bCs/>
          <w:sz w:val="24"/>
          <w:szCs w:val="24"/>
        </w:rPr>
        <w:t>es sind</w:t>
      </w:r>
      <w:r w:rsidR="00F27029" w:rsidRPr="002A2933">
        <w:rPr>
          <w:rFonts w:ascii="Times New Roman" w:hAnsi="Times New Roman" w:cs="Times New Roman"/>
          <w:bCs/>
          <w:sz w:val="24"/>
          <w:szCs w:val="24"/>
        </w:rPr>
        <w:t xml:space="preserve"> für das gleiche Störungsbild </w:t>
      </w:r>
      <w:r w:rsidR="00010D0A" w:rsidRPr="002A2933">
        <w:rPr>
          <w:rFonts w:ascii="Times New Roman" w:hAnsi="Times New Roman" w:cs="Times New Roman"/>
          <w:bCs/>
          <w:sz w:val="24"/>
          <w:szCs w:val="24"/>
        </w:rPr>
        <w:t xml:space="preserve">nicht nur </w:t>
      </w:r>
      <w:r w:rsidR="00F27029" w:rsidRPr="002A2933">
        <w:rPr>
          <w:rFonts w:ascii="Times New Roman" w:hAnsi="Times New Roman" w:cs="Times New Roman"/>
          <w:bCs/>
          <w:sz w:val="24"/>
          <w:szCs w:val="24"/>
        </w:rPr>
        <w:t xml:space="preserve">verschiedene ätiologische Zuordnungen, also Störungsursachen </w:t>
      </w:r>
      <w:r w:rsidR="00010D0A" w:rsidRPr="002A2933">
        <w:rPr>
          <w:rFonts w:ascii="Times New Roman" w:hAnsi="Times New Roman" w:cs="Times New Roman"/>
          <w:bCs/>
          <w:sz w:val="24"/>
          <w:szCs w:val="24"/>
        </w:rPr>
        <w:t>festzustellen. Davon</w:t>
      </w:r>
      <w:r w:rsidR="0096096C" w:rsidRPr="002A2933">
        <w:rPr>
          <w:rFonts w:ascii="Times New Roman" w:hAnsi="Times New Roman" w:cs="Times New Roman"/>
          <w:bCs/>
          <w:sz w:val="24"/>
          <w:szCs w:val="24"/>
        </w:rPr>
        <w:t xml:space="preserve"> l</w:t>
      </w:r>
      <w:r w:rsidR="00F27029" w:rsidRPr="002A2933">
        <w:rPr>
          <w:rFonts w:ascii="Times New Roman" w:hAnsi="Times New Roman" w:cs="Times New Roman"/>
          <w:bCs/>
          <w:sz w:val="24"/>
          <w:szCs w:val="24"/>
        </w:rPr>
        <w:t>eite</w:t>
      </w:r>
      <w:r w:rsidR="0096096C" w:rsidRPr="002A2933">
        <w:rPr>
          <w:rFonts w:ascii="Times New Roman" w:hAnsi="Times New Roman" w:cs="Times New Roman"/>
          <w:bCs/>
          <w:sz w:val="24"/>
          <w:szCs w:val="24"/>
        </w:rPr>
        <w:t xml:space="preserve">n </w:t>
      </w:r>
      <w:r w:rsidR="00010D0A" w:rsidRPr="002A2933">
        <w:rPr>
          <w:rFonts w:ascii="Times New Roman" w:hAnsi="Times New Roman" w:cs="Times New Roman"/>
          <w:bCs/>
          <w:sz w:val="24"/>
          <w:szCs w:val="24"/>
        </w:rPr>
        <w:t>sich vor allem</w:t>
      </w:r>
      <w:r w:rsidR="0096096C" w:rsidRPr="002A2933">
        <w:rPr>
          <w:rFonts w:ascii="Times New Roman" w:hAnsi="Times New Roman" w:cs="Times New Roman"/>
          <w:bCs/>
          <w:sz w:val="24"/>
          <w:szCs w:val="24"/>
        </w:rPr>
        <w:t xml:space="preserve"> verschiedenartige</w:t>
      </w:r>
      <w:r w:rsidR="00F27029" w:rsidRPr="002A2933">
        <w:rPr>
          <w:rFonts w:ascii="Times New Roman" w:hAnsi="Times New Roman" w:cs="Times New Roman"/>
          <w:bCs/>
          <w:sz w:val="24"/>
          <w:szCs w:val="24"/>
        </w:rPr>
        <w:t xml:space="preserve"> Handlungskonsequenzen ab. </w:t>
      </w:r>
      <w:r w:rsidR="0096096C" w:rsidRPr="002A2933">
        <w:rPr>
          <w:rFonts w:ascii="Times New Roman" w:hAnsi="Times New Roman" w:cs="Times New Roman"/>
          <w:bCs/>
          <w:sz w:val="24"/>
          <w:szCs w:val="24"/>
        </w:rPr>
        <w:t xml:space="preserve">Manche sind gar gegensätzlich. </w:t>
      </w:r>
    </w:p>
    <w:p w:rsidR="00010D0A" w:rsidRPr="00EC31FA" w:rsidRDefault="00405663" w:rsidP="002A2933">
      <w:pPr>
        <w:spacing w:before="240" w:after="0" w:line="240" w:lineRule="auto"/>
        <w:jc w:val="both"/>
        <w:rPr>
          <w:rFonts w:ascii="Times New Roman" w:hAnsi="Times New Roman" w:cs="Times New Roman"/>
          <w:bCs/>
          <w:i/>
          <w:sz w:val="24"/>
          <w:szCs w:val="24"/>
          <w:highlight w:val="lightGray"/>
        </w:rPr>
      </w:pPr>
      <w:r w:rsidRPr="00EC31FA">
        <w:rPr>
          <w:rFonts w:ascii="Times New Roman" w:hAnsi="Times New Roman" w:cs="Times New Roman"/>
          <w:bCs/>
          <w:i/>
          <w:sz w:val="24"/>
          <w:szCs w:val="24"/>
          <w:highlight w:val="lightGray"/>
        </w:rPr>
        <w:t>Folie</w:t>
      </w:r>
      <w:r w:rsidR="00EC31FA" w:rsidRPr="00EC31FA">
        <w:rPr>
          <w:rFonts w:ascii="Times New Roman" w:hAnsi="Times New Roman" w:cs="Times New Roman"/>
          <w:bCs/>
          <w:i/>
          <w:sz w:val="24"/>
          <w:szCs w:val="24"/>
          <w:highlight w:val="lightGray"/>
        </w:rPr>
        <w:t>:</w:t>
      </w:r>
    </w:p>
    <w:p w:rsidR="00010D0A" w:rsidRPr="002A2933" w:rsidRDefault="00010D0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highlight w:val="lightGray"/>
        </w:rPr>
        <w:t>Keine Indikation/ Maßnahme ohne vorherige Diagnose</w:t>
      </w:r>
      <w:r w:rsidRPr="002A2933">
        <w:rPr>
          <w:rFonts w:ascii="Times New Roman" w:hAnsi="Times New Roman" w:cs="Times New Roman"/>
          <w:bCs/>
          <w:sz w:val="24"/>
          <w:szCs w:val="24"/>
        </w:rPr>
        <w:t xml:space="preserve"> </w:t>
      </w:r>
    </w:p>
    <w:p w:rsidR="00C72BD4" w:rsidRPr="002A2933" w:rsidRDefault="00F27029"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lastRenderedPageBreak/>
        <w:t>I</w:t>
      </w:r>
      <w:r w:rsidR="00010D0A" w:rsidRPr="002A2933">
        <w:rPr>
          <w:rFonts w:ascii="Times New Roman" w:hAnsi="Times New Roman" w:cs="Times New Roman"/>
          <w:bCs/>
          <w:sz w:val="24"/>
          <w:szCs w:val="24"/>
        </w:rPr>
        <w:t xml:space="preserve">n der </w:t>
      </w:r>
      <w:r w:rsidRPr="002A2933">
        <w:rPr>
          <w:rFonts w:ascii="Times New Roman" w:hAnsi="Times New Roman" w:cs="Times New Roman"/>
          <w:bCs/>
          <w:sz w:val="24"/>
          <w:szCs w:val="24"/>
        </w:rPr>
        <w:t xml:space="preserve">Medizin hat dieses </w:t>
      </w:r>
      <w:r w:rsidR="00010D0A" w:rsidRPr="002A2933">
        <w:rPr>
          <w:rFonts w:ascii="Times New Roman" w:hAnsi="Times New Roman" w:cs="Times New Roman"/>
          <w:bCs/>
          <w:sz w:val="24"/>
          <w:szCs w:val="24"/>
        </w:rPr>
        <w:t xml:space="preserve">Denken Tradition. </w:t>
      </w:r>
      <w:r w:rsidR="0096096C" w:rsidRPr="002A2933">
        <w:rPr>
          <w:rFonts w:ascii="Times New Roman" w:hAnsi="Times New Roman" w:cs="Times New Roman"/>
          <w:bCs/>
          <w:sz w:val="24"/>
          <w:szCs w:val="24"/>
        </w:rPr>
        <w:t>B</w:t>
      </w:r>
      <w:r w:rsidRPr="002A2933">
        <w:rPr>
          <w:rFonts w:ascii="Times New Roman" w:hAnsi="Times New Roman" w:cs="Times New Roman"/>
          <w:bCs/>
          <w:sz w:val="24"/>
          <w:szCs w:val="24"/>
        </w:rPr>
        <w:t xml:space="preserve">eispielsweise </w:t>
      </w:r>
      <w:r w:rsidR="0096096C" w:rsidRPr="002A2933">
        <w:rPr>
          <w:rFonts w:ascii="Times New Roman" w:hAnsi="Times New Roman" w:cs="Times New Roman"/>
          <w:bCs/>
          <w:sz w:val="24"/>
          <w:szCs w:val="24"/>
        </w:rPr>
        <w:t xml:space="preserve">leitet sich </w:t>
      </w:r>
      <w:r w:rsidRPr="002A2933">
        <w:rPr>
          <w:rFonts w:ascii="Times New Roman" w:hAnsi="Times New Roman" w:cs="Times New Roman"/>
          <w:bCs/>
          <w:sz w:val="24"/>
          <w:szCs w:val="24"/>
        </w:rPr>
        <w:t>vom B</w:t>
      </w:r>
      <w:r w:rsidR="00010D0A" w:rsidRPr="002A2933">
        <w:rPr>
          <w:rFonts w:ascii="Times New Roman" w:hAnsi="Times New Roman" w:cs="Times New Roman"/>
          <w:bCs/>
          <w:sz w:val="24"/>
          <w:szCs w:val="24"/>
        </w:rPr>
        <w:t xml:space="preserve">efund „Rückenschmerzen“ </w:t>
      </w:r>
      <w:r w:rsidRPr="002A2933">
        <w:rPr>
          <w:rFonts w:ascii="Times New Roman" w:hAnsi="Times New Roman" w:cs="Times New Roman"/>
          <w:bCs/>
          <w:sz w:val="24"/>
          <w:szCs w:val="24"/>
        </w:rPr>
        <w:t>noch kein Behandlungs</w:t>
      </w:r>
      <w:r w:rsidR="00010D0A" w:rsidRPr="002A2933">
        <w:rPr>
          <w:rFonts w:ascii="Times New Roman" w:hAnsi="Times New Roman" w:cs="Times New Roman"/>
          <w:bCs/>
          <w:sz w:val="24"/>
          <w:szCs w:val="24"/>
        </w:rPr>
        <w:t>plan</w:t>
      </w:r>
      <w:r w:rsidRPr="002A2933">
        <w:rPr>
          <w:rFonts w:ascii="Times New Roman" w:hAnsi="Times New Roman" w:cs="Times New Roman"/>
          <w:bCs/>
          <w:sz w:val="24"/>
          <w:szCs w:val="24"/>
        </w:rPr>
        <w:t xml:space="preserve"> ab. </w:t>
      </w:r>
      <w:r w:rsidR="00D45465" w:rsidRPr="002A2933">
        <w:rPr>
          <w:rFonts w:ascii="Times New Roman" w:hAnsi="Times New Roman" w:cs="Times New Roman"/>
          <w:bCs/>
          <w:sz w:val="24"/>
          <w:szCs w:val="24"/>
        </w:rPr>
        <w:t>Je nachdem, w</w:t>
      </w:r>
      <w:r w:rsidR="0096096C" w:rsidRPr="002A2933">
        <w:rPr>
          <w:rFonts w:ascii="Times New Roman" w:hAnsi="Times New Roman" w:cs="Times New Roman"/>
          <w:bCs/>
          <w:sz w:val="24"/>
          <w:szCs w:val="24"/>
        </w:rPr>
        <w:t>o die Ursache verortet wird</w:t>
      </w:r>
      <w:r w:rsidR="00D45465" w:rsidRPr="002A2933">
        <w:rPr>
          <w:rFonts w:ascii="Times New Roman" w:hAnsi="Times New Roman" w:cs="Times New Roman"/>
          <w:bCs/>
          <w:sz w:val="24"/>
          <w:szCs w:val="24"/>
        </w:rPr>
        <w:t xml:space="preserve">, ist der Patient </w:t>
      </w:r>
      <w:r w:rsidRPr="002A2933">
        <w:rPr>
          <w:rFonts w:ascii="Times New Roman" w:hAnsi="Times New Roman" w:cs="Times New Roman"/>
          <w:bCs/>
          <w:sz w:val="24"/>
          <w:szCs w:val="24"/>
        </w:rPr>
        <w:t xml:space="preserve">ein Fall für den Orthopäden, </w:t>
      </w:r>
      <w:r w:rsidR="00D66C9C">
        <w:rPr>
          <w:rFonts w:ascii="Times New Roman" w:hAnsi="Times New Roman" w:cs="Times New Roman"/>
          <w:bCs/>
          <w:sz w:val="24"/>
          <w:szCs w:val="24"/>
        </w:rPr>
        <w:t xml:space="preserve">für </w:t>
      </w:r>
      <w:r w:rsidRPr="002A2933">
        <w:rPr>
          <w:rFonts w:ascii="Times New Roman" w:hAnsi="Times New Roman" w:cs="Times New Roman"/>
          <w:bCs/>
          <w:sz w:val="24"/>
          <w:szCs w:val="24"/>
        </w:rPr>
        <w:t xml:space="preserve">den Neurologen oder </w:t>
      </w:r>
      <w:r w:rsidR="00D45465" w:rsidRPr="002A2933">
        <w:rPr>
          <w:rFonts w:ascii="Times New Roman" w:hAnsi="Times New Roman" w:cs="Times New Roman"/>
          <w:bCs/>
          <w:sz w:val="24"/>
          <w:szCs w:val="24"/>
        </w:rPr>
        <w:t xml:space="preserve">für </w:t>
      </w:r>
      <w:r w:rsidRPr="002A2933">
        <w:rPr>
          <w:rFonts w:ascii="Times New Roman" w:hAnsi="Times New Roman" w:cs="Times New Roman"/>
          <w:bCs/>
          <w:sz w:val="24"/>
          <w:szCs w:val="24"/>
        </w:rPr>
        <w:t>den Psychotherapeuten.</w:t>
      </w:r>
      <w:r w:rsidR="00D45465" w:rsidRPr="002A2933">
        <w:rPr>
          <w:rFonts w:ascii="Times New Roman" w:hAnsi="Times New Roman" w:cs="Times New Roman"/>
          <w:bCs/>
          <w:sz w:val="24"/>
          <w:szCs w:val="24"/>
        </w:rPr>
        <w:t xml:space="preserve"> Im Unterschied dazu bleiben</w:t>
      </w:r>
      <w:r w:rsidR="00EB6FB5" w:rsidRPr="002A2933">
        <w:rPr>
          <w:rFonts w:ascii="Times New Roman" w:hAnsi="Times New Roman" w:cs="Times New Roman"/>
          <w:bCs/>
          <w:sz w:val="24"/>
          <w:szCs w:val="24"/>
        </w:rPr>
        <w:t xml:space="preserve"> Schülerinnen und Schüler unter</w:t>
      </w:r>
      <w:r w:rsidR="00D45465" w:rsidRPr="002A2933">
        <w:rPr>
          <w:rFonts w:ascii="Times New Roman" w:hAnsi="Times New Roman" w:cs="Times New Roman"/>
          <w:bCs/>
          <w:sz w:val="24"/>
          <w:szCs w:val="24"/>
        </w:rPr>
        <w:t xml:space="preserve">schiedlichster Problembilder bei der Lehrkraft, der sie – meist jahrgangsmäßig – zugeteilt sind. </w:t>
      </w:r>
      <w:r w:rsidRPr="002A2933">
        <w:rPr>
          <w:rFonts w:ascii="Times New Roman" w:hAnsi="Times New Roman" w:cs="Times New Roman"/>
          <w:bCs/>
          <w:sz w:val="24"/>
          <w:szCs w:val="24"/>
        </w:rPr>
        <w:t>Wäre</w:t>
      </w:r>
      <w:r w:rsidR="00D45465" w:rsidRPr="002A2933">
        <w:rPr>
          <w:rFonts w:ascii="Times New Roman" w:hAnsi="Times New Roman" w:cs="Times New Roman"/>
          <w:bCs/>
          <w:sz w:val="24"/>
          <w:szCs w:val="24"/>
        </w:rPr>
        <w:t xml:space="preserve"> die Klassenlehrerin eine Köchin</w:t>
      </w:r>
      <w:r w:rsidRPr="002A2933">
        <w:rPr>
          <w:rFonts w:ascii="Times New Roman" w:hAnsi="Times New Roman" w:cs="Times New Roman"/>
          <w:bCs/>
          <w:sz w:val="24"/>
          <w:szCs w:val="24"/>
        </w:rPr>
        <w:t>, m</w:t>
      </w:r>
      <w:r w:rsidR="00010D0A" w:rsidRPr="002A2933">
        <w:rPr>
          <w:rFonts w:ascii="Times New Roman" w:hAnsi="Times New Roman" w:cs="Times New Roman"/>
          <w:bCs/>
          <w:sz w:val="24"/>
          <w:szCs w:val="24"/>
        </w:rPr>
        <w:t>üsste</w:t>
      </w:r>
      <w:r w:rsidR="0096096C" w:rsidRPr="002A2933">
        <w:rPr>
          <w:rFonts w:ascii="Times New Roman" w:hAnsi="Times New Roman" w:cs="Times New Roman"/>
          <w:bCs/>
          <w:sz w:val="24"/>
          <w:szCs w:val="24"/>
        </w:rPr>
        <w:t xml:space="preserve"> sie </w:t>
      </w:r>
      <w:r w:rsidR="00010D0A" w:rsidRPr="002A2933">
        <w:rPr>
          <w:rFonts w:ascii="Times New Roman" w:hAnsi="Times New Roman" w:cs="Times New Roman"/>
          <w:bCs/>
          <w:sz w:val="24"/>
          <w:szCs w:val="24"/>
        </w:rPr>
        <w:t xml:space="preserve">jedes </w:t>
      </w:r>
      <w:r w:rsidR="00D66C9C">
        <w:rPr>
          <w:rFonts w:ascii="Times New Roman" w:hAnsi="Times New Roman" w:cs="Times New Roman"/>
          <w:bCs/>
          <w:sz w:val="24"/>
          <w:szCs w:val="24"/>
        </w:rPr>
        <w:t>Klassenmenü</w:t>
      </w:r>
      <w:r w:rsidRPr="002A2933">
        <w:rPr>
          <w:rFonts w:ascii="Times New Roman" w:hAnsi="Times New Roman" w:cs="Times New Roman"/>
          <w:bCs/>
          <w:sz w:val="24"/>
          <w:szCs w:val="24"/>
        </w:rPr>
        <w:t xml:space="preserve"> </w:t>
      </w:r>
      <w:r w:rsidR="00010D0A" w:rsidRPr="002A2933">
        <w:rPr>
          <w:rFonts w:ascii="Times New Roman" w:hAnsi="Times New Roman" w:cs="Times New Roman"/>
          <w:bCs/>
          <w:sz w:val="24"/>
          <w:szCs w:val="24"/>
        </w:rPr>
        <w:t xml:space="preserve">mehrfach und </w:t>
      </w:r>
      <w:r w:rsidRPr="002A2933">
        <w:rPr>
          <w:rFonts w:ascii="Times New Roman" w:hAnsi="Times New Roman" w:cs="Times New Roman"/>
          <w:bCs/>
          <w:sz w:val="24"/>
          <w:szCs w:val="24"/>
        </w:rPr>
        <w:t xml:space="preserve">sehr verschiedenartig zubereiten.   </w:t>
      </w:r>
    </w:p>
    <w:p w:rsidR="00C72BD4" w:rsidRPr="002A2933" w:rsidRDefault="00EB6FB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U</w:t>
      </w:r>
      <w:r w:rsidR="00D45465" w:rsidRPr="002A2933">
        <w:rPr>
          <w:rFonts w:ascii="Times New Roman" w:hAnsi="Times New Roman" w:cs="Times New Roman"/>
          <w:bCs/>
          <w:sz w:val="24"/>
          <w:szCs w:val="24"/>
        </w:rPr>
        <w:t>nsere</w:t>
      </w:r>
      <w:r w:rsidRPr="002A2933">
        <w:rPr>
          <w:rFonts w:ascii="Times New Roman" w:hAnsi="Times New Roman" w:cs="Times New Roman"/>
          <w:bCs/>
          <w:sz w:val="24"/>
          <w:szCs w:val="24"/>
        </w:rPr>
        <w:t>m Beispielkind</w:t>
      </w:r>
      <w:r w:rsidR="00D45465" w:rsidRPr="002A2933">
        <w:rPr>
          <w:rFonts w:ascii="Times New Roman" w:hAnsi="Times New Roman" w:cs="Times New Roman"/>
          <w:bCs/>
          <w:sz w:val="24"/>
          <w:szCs w:val="24"/>
        </w:rPr>
        <w:t xml:space="preserve"> Jannik müssten</w:t>
      </w:r>
      <w:r w:rsidRPr="002A2933">
        <w:rPr>
          <w:rFonts w:ascii="Times New Roman" w:hAnsi="Times New Roman" w:cs="Times New Roman"/>
          <w:bCs/>
          <w:sz w:val="24"/>
          <w:szCs w:val="24"/>
        </w:rPr>
        <w:t>,</w:t>
      </w:r>
      <w:r w:rsidR="00D45465" w:rsidRPr="002A2933">
        <w:rPr>
          <w:rFonts w:ascii="Times New Roman" w:hAnsi="Times New Roman" w:cs="Times New Roman"/>
          <w:bCs/>
          <w:sz w:val="24"/>
          <w:szCs w:val="24"/>
        </w:rPr>
        <w:t xml:space="preserve"> da die akustische Überempfindlichkeit durch seine </w:t>
      </w:r>
      <w:r w:rsidR="00C72BD4" w:rsidRPr="002A2933">
        <w:rPr>
          <w:rFonts w:ascii="Times New Roman" w:hAnsi="Times New Roman" w:cs="Times New Roman"/>
          <w:bCs/>
          <w:sz w:val="24"/>
          <w:szCs w:val="24"/>
        </w:rPr>
        <w:t>autistische</w:t>
      </w:r>
      <w:r w:rsidR="00D45465" w:rsidRPr="002A2933">
        <w:rPr>
          <w:rFonts w:ascii="Times New Roman" w:hAnsi="Times New Roman" w:cs="Times New Roman"/>
          <w:bCs/>
          <w:sz w:val="24"/>
          <w:szCs w:val="24"/>
        </w:rPr>
        <w:t xml:space="preserve"> Grunds</w:t>
      </w:r>
      <w:r w:rsidR="00C72BD4" w:rsidRPr="002A2933">
        <w:rPr>
          <w:rFonts w:ascii="Times New Roman" w:hAnsi="Times New Roman" w:cs="Times New Roman"/>
          <w:bCs/>
          <w:sz w:val="24"/>
          <w:szCs w:val="24"/>
        </w:rPr>
        <w:t>törung</w:t>
      </w:r>
      <w:r w:rsidR="00D45465" w:rsidRPr="002A2933">
        <w:rPr>
          <w:rFonts w:ascii="Times New Roman" w:hAnsi="Times New Roman" w:cs="Times New Roman"/>
          <w:bCs/>
          <w:sz w:val="24"/>
          <w:szCs w:val="24"/>
        </w:rPr>
        <w:t xml:space="preserve"> verursacht ist, </w:t>
      </w:r>
      <w:r w:rsidR="00C72BD4" w:rsidRPr="002A2933">
        <w:rPr>
          <w:rFonts w:ascii="Times New Roman" w:hAnsi="Times New Roman" w:cs="Times New Roman"/>
          <w:bCs/>
          <w:sz w:val="24"/>
          <w:szCs w:val="24"/>
        </w:rPr>
        <w:t>bei klassenübergreifenden Gruppenaktivitäten Nischen und Auszeiten an</w:t>
      </w:r>
      <w:r w:rsidR="00D45465" w:rsidRPr="002A2933">
        <w:rPr>
          <w:rFonts w:ascii="Times New Roman" w:hAnsi="Times New Roman" w:cs="Times New Roman"/>
          <w:bCs/>
          <w:sz w:val="24"/>
          <w:szCs w:val="24"/>
        </w:rPr>
        <w:t xml:space="preserve">geboten werden. Das wäre </w:t>
      </w:r>
      <w:r w:rsidR="00C72BD4" w:rsidRPr="002A2933">
        <w:rPr>
          <w:rFonts w:ascii="Times New Roman" w:hAnsi="Times New Roman" w:cs="Times New Roman"/>
          <w:bCs/>
          <w:sz w:val="24"/>
          <w:szCs w:val="24"/>
        </w:rPr>
        <w:t xml:space="preserve">weder </w:t>
      </w:r>
      <w:r w:rsidR="00D45465" w:rsidRPr="002A2933">
        <w:rPr>
          <w:rFonts w:ascii="Times New Roman" w:hAnsi="Times New Roman" w:cs="Times New Roman"/>
          <w:bCs/>
          <w:sz w:val="24"/>
          <w:szCs w:val="24"/>
        </w:rPr>
        <w:t xml:space="preserve">eine </w:t>
      </w:r>
      <w:r w:rsidR="00C72BD4" w:rsidRPr="002A2933">
        <w:rPr>
          <w:rFonts w:ascii="Times New Roman" w:hAnsi="Times New Roman" w:cs="Times New Roman"/>
          <w:bCs/>
          <w:sz w:val="24"/>
          <w:szCs w:val="24"/>
        </w:rPr>
        <w:t>Bevorzugung noch</w:t>
      </w:r>
      <w:r w:rsidR="00D45465" w:rsidRPr="002A2933">
        <w:rPr>
          <w:rFonts w:ascii="Times New Roman" w:hAnsi="Times New Roman" w:cs="Times New Roman"/>
          <w:bCs/>
          <w:sz w:val="24"/>
          <w:szCs w:val="24"/>
        </w:rPr>
        <w:t xml:space="preserve"> billige</w:t>
      </w:r>
      <w:r w:rsidR="00C72BD4" w:rsidRPr="002A2933">
        <w:rPr>
          <w:rFonts w:ascii="Times New Roman" w:hAnsi="Times New Roman" w:cs="Times New Roman"/>
          <w:bCs/>
          <w:sz w:val="24"/>
          <w:szCs w:val="24"/>
        </w:rPr>
        <w:t xml:space="preserve"> Nachgiebigkeit oder gar Gleichgültigkeit</w:t>
      </w:r>
      <w:r w:rsidR="00D45465"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 xml:space="preserve"> sondern </w:t>
      </w:r>
      <w:r w:rsidR="00D45465" w:rsidRPr="002A2933">
        <w:rPr>
          <w:rFonts w:ascii="Times New Roman" w:hAnsi="Times New Roman" w:cs="Times New Roman"/>
          <w:bCs/>
          <w:sz w:val="24"/>
          <w:szCs w:val="24"/>
        </w:rPr>
        <w:t xml:space="preserve">die Lehrkraft folgte der </w:t>
      </w:r>
      <w:r w:rsidR="00C72BD4" w:rsidRPr="002A2933">
        <w:rPr>
          <w:rFonts w:ascii="Times New Roman" w:hAnsi="Times New Roman" w:cs="Times New Roman"/>
          <w:bCs/>
          <w:sz w:val="24"/>
          <w:szCs w:val="24"/>
        </w:rPr>
        <w:t>gängige</w:t>
      </w:r>
      <w:r w:rsidR="00D45465" w:rsidRPr="002A2933">
        <w:rPr>
          <w:rFonts w:ascii="Times New Roman" w:hAnsi="Times New Roman" w:cs="Times New Roman"/>
          <w:bCs/>
          <w:sz w:val="24"/>
          <w:szCs w:val="24"/>
        </w:rPr>
        <w:t>n</w:t>
      </w:r>
      <w:r w:rsidR="00C72BD4" w:rsidRPr="002A2933">
        <w:rPr>
          <w:rFonts w:ascii="Times New Roman" w:hAnsi="Times New Roman" w:cs="Times New Roman"/>
          <w:bCs/>
          <w:sz w:val="24"/>
          <w:szCs w:val="24"/>
        </w:rPr>
        <w:t xml:space="preserve"> Fachmeinung. Wohl gemerkt: bei ASS!</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Hätte </w:t>
      </w:r>
      <w:r w:rsidR="00010D0A" w:rsidRPr="002A2933">
        <w:rPr>
          <w:rFonts w:ascii="Times New Roman" w:hAnsi="Times New Roman" w:cs="Times New Roman"/>
          <w:bCs/>
          <w:sz w:val="24"/>
          <w:szCs w:val="24"/>
        </w:rPr>
        <w:t>der Schüler aber</w:t>
      </w:r>
      <w:r w:rsidRPr="002A2933">
        <w:rPr>
          <w:rFonts w:ascii="Times New Roman" w:hAnsi="Times New Roman" w:cs="Times New Roman"/>
          <w:bCs/>
          <w:sz w:val="24"/>
          <w:szCs w:val="24"/>
        </w:rPr>
        <w:t xml:space="preserve"> ein AD</w:t>
      </w:r>
      <w:r w:rsidR="00D45465" w:rsidRPr="002A2933">
        <w:rPr>
          <w:rFonts w:ascii="Times New Roman" w:hAnsi="Times New Roman" w:cs="Times New Roman"/>
          <w:bCs/>
          <w:sz w:val="24"/>
          <w:szCs w:val="24"/>
        </w:rPr>
        <w:t>H</w:t>
      </w:r>
      <w:r w:rsidRPr="002A2933">
        <w:rPr>
          <w:rFonts w:ascii="Times New Roman" w:hAnsi="Times New Roman" w:cs="Times New Roman"/>
          <w:bCs/>
          <w:sz w:val="24"/>
          <w:szCs w:val="24"/>
        </w:rPr>
        <w:t xml:space="preserve">S, oder wäre er schlichtweg </w:t>
      </w:r>
      <w:r w:rsidR="0096096C" w:rsidRPr="002A2933">
        <w:rPr>
          <w:rFonts w:ascii="Times New Roman" w:hAnsi="Times New Roman" w:cs="Times New Roman"/>
          <w:bCs/>
          <w:sz w:val="24"/>
          <w:szCs w:val="24"/>
        </w:rPr>
        <w:t>„</w:t>
      </w:r>
      <w:r w:rsidRPr="002A2933">
        <w:rPr>
          <w:rFonts w:ascii="Times New Roman" w:hAnsi="Times New Roman" w:cs="Times New Roman"/>
          <w:bCs/>
          <w:sz w:val="24"/>
          <w:szCs w:val="24"/>
        </w:rPr>
        <w:t>nur</w:t>
      </w:r>
      <w:r w:rsidR="0096096C" w:rsidRPr="002A2933">
        <w:rPr>
          <w:rFonts w:ascii="Times New Roman" w:hAnsi="Times New Roman" w:cs="Times New Roman"/>
          <w:bCs/>
          <w:sz w:val="24"/>
          <w:szCs w:val="24"/>
        </w:rPr>
        <w:t>“</w:t>
      </w:r>
      <w:r w:rsidRPr="002A2933">
        <w:rPr>
          <w:rFonts w:ascii="Times New Roman" w:hAnsi="Times New Roman" w:cs="Times New Roman"/>
          <w:bCs/>
          <w:sz w:val="24"/>
          <w:szCs w:val="24"/>
        </w:rPr>
        <w:t xml:space="preserve"> unerzogen, dann wären solche Ausnahmen kontraproduktiv. Dann dürfte, ja </w:t>
      </w:r>
      <w:r w:rsidR="00010D0A" w:rsidRPr="002A2933">
        <w:rPr>
          <w:rFonts w:ascii="Times New Roman" w:hAnsi="Times New Roman" w:cs="Times New Roman"/>
          <w:bCs/>
          <w:sz w:val="24"/>
          <w:szCs w:val="24"/>
        </w:rPr>
        <w:t xml:space="preserve">dann </w:t>
      </w:r>
      <w:r w:rsidRPr="002A2933">
        <w:rPr>
          <w:rFonts w:ascii="Times New Roman" w:hAnsi="Times New Roman" w:cs="Times New Roman"/>
          <w:bCs/>
          <w:sz w:val="24"/>
          <w:szCs w:val="24"/>
        </w:rPr>
        <w:t xml:space="preserve">müsste man </w:t>
      </w:r>
      <w:r w:rsidR="00D45465" w:rsidRPr="002A2933">
        <w:rPr>
          <w:rFonts w:ascii="Times New Roman" w:hAnsi="Times New Roman" w:cs="Times New Roman"/>
          <w:bCs/>
          <w:sz w:val="24"/>
          <w:szCs w:val="24"/>
        </w:rPr>
        <w:t xml:space="preserve">ihm </w:t>
      </w:r>
      <w:r w:rsidRPr="002A2933">
        <w:rPr>
          <w:rFonts w:ascii="Times New Roman" w:hAnsi="Times New Roman" w:cs="Times New Roman"/>
          <w:bCs/>
          <w:sz w:val="24"/>
          <w:szCs w:val="24"/>
        </w:rPr>
        <w:t xml:space="preserve">auch beim Schulfest eine pädagogisch dosierte Anstrengung </w:t>
      </w:r>
      <w:r w:rsidR="00D45465" w:rsidRPr="002A2933">
        <w:rPr>
          <w:rFonts w:ascii="Times New Roman" w:hAnsi="Times New Roman" w:cs="Times New Roman"/>
          <w:bCs/>
          <w:sz w:val="24"/>
          <w:szCs w:val="24"/>
        </w:rPr>
        <w:t>zur</w:t>
      </w:r>
      <w:r w:rsidRPr="002A2933">
        <w:rPr>
          <w:rFonts w:ascii="Times New Roman" w:hAnsi="Times New Roman" w:cs="Times New Roman"/>
          <w:bCs/>
          <w:sz w:val="24"/>
          <w:szCs w:val="24"/>
        </w:rPr>
        <w:t xml:space="preserve"> Regeleinhaltung abverlangen. Natürlich </w:t>
      </w:r>
      <w:r w:rsidR="0096096C" w:rsidRPr="002A2933">
        <w:rPr>
          <w:rFonts w:ascii="Times New Roman" w:hAnsi="Times New Roman" w:cs="Times New Roman"/>
          <w:bCs/>
          <w:sz w:val="24"/>
          <w:szCs w:val="24"/>
        </w:rPr>
        <w:t xml:space="preserve">ist das konfliktträchtig, manchmal wird </w:t>
      </w:r>
      <w:r w:rsidR="00D45465" w:rsidRPr="002A2933">
        <w:rPr>
          <w:rFonts w:ascii="Times New Roman" w:hAnsi="Times New Roman" w:cs="Times New Roman"/>
          <w:bCs/>
          <w:sz w:val="24"/>
          <w:szCs w:val="24"/>
        </w:rPr>
        <w:t xml:space="preserve">daraus </w:t>
      </w:r>
      <w:r w:rsidR="0096096C" w:rsidRPr="002A2933">
        <w:rPr>
          <w:rFonts w:ascii="Times New Roman" w:hAnsi="Times New Roman" w:cs="Times New Roman"/>
          <w:bCs/>
          <w:sz w:val="24"/>
          <w:szCs w:val="24"/>
        </w:rPr>
        <w:t xml:space="preserve">auch </w:t>
      </w:r>
      <w:r w:rsidR="00D45465" w:rsidRPr="002A2933">
        <w:rPr>
          <w:rFonts w:ascii="Times New Roman" w:hAnsi="Times New Roman" w:cs="Times New Roman"/>
          <w:bCs/>
          <w:sz w:val="24"/>
          <w:szCs w:val="24"/>
        </w:rPr>
        <w:t xml:space="preserve">ein </w:t>
      </w:r>
      <w:r w:rsidRPr="002A2933">
        <w:rPr>
          <w:rFonts w:ascii="Times New Roman" w:hAnsi="Times New Roman" w:cs="Times New Roman"/>
          <w:bCs/>
          <w:sz w:val="24"/>
          <w:szCs w:val="24"/>
        </w:rPr>
        <w:t>kleine</w:t>
      </w:r>
      <w:r w:rsidR="00D45465" w:rsidRPr="002A2933">
        <w:rPr>
          <w:rFonts w:ascii="Times New Roman" w:hAnsi="Times New Roman" w:cs="Times New Roman"/>
          <w:bCs/>
          <w:sz w:val="24"/>
          <w:szCs w:val="24"/>
        </w:rPr>
        <w:t>r</w:t>
      </w:r>
      <w:r w:rsidRPr="002A2933">
        <w:rPr>
          <w:rFonts w:ascii="Times New Roman" w:hAnsi="Times New Roman" w:cs="Times New Roman"/>
          <w:bCs/>
          <w:sz w:val="24"/>
          <w:szCs w:val="24"/>
        </w:rPr>
        <w:t xml:space="preserve"> Kampf</w:t>
      </w:r>
      <w:r w:rsidR="0096096C" w:rsidRPr="002A2933">
        <w:rPr>
          <w:rFonts w:ascii="Times New Roman" w:hAnsi="Times New Roman" w:cs="Times New Roman"/>
          <w:bCs/>
          <w:sz w:val="24"/>
          <w:szCs w:val="24"/>
        </w:rPr>
        <w:t>. D</w:t>
      </w:r>
      <w:r w:rsidRPr="002A2933">
        <w:rPr>
          <w:rFonts w:ascii="Times New Roman" w:hAnsi="Times New Roman" w:cs="Times New Roman"/>
          <w:bCs/>
          <w:sz w:val="24"/>
          <w:szCs w:val="24"/>
        </w:rPr>
        <w:t xml:space="preserve">och an dem könnte </w:t>
      </w:r>
      <w:r w:rsidR="00D45465" w:rsidRPr="002A2933">
        <w:rPr>
          <w:rFonts w:ascii="Times New Roman" w:hAnsi="Times New Roman" w:cs="Times New Roman"/>
          <w:bCs/>
          <w:sz w:val="24"/>
          <w:szCs w:val="24"/>
        </w:rPr>
        <w:t>der Schüler</w:t>
      </w:r>
      <w:r w:rsidRPr="002A2933">
        <w:rPr>
          <w:rFonts w:ascii="Times New Roman" w:hAnsi="Times New Roman" w:cs="Times New Roman"/>
          <w:bCs/>
          <w:sz w:val="24"/>
          <w:szCs w:val="24"/>
        </w:rPr>
        <w:t xml:space="preserve"> wachsen. Wie sollte ein </w:t>
      </w:r>
      <w:r w:rsidR="00D45465" w:rsidRPr="002A2933">
        <w:rPr>
          <w:rFonts w:ascii="Times New Roman" w:hAnsi="Times New Roman" w:cs="Times New Roman"/>
          <w:bCs/>
          <w:sz w:val="24"/>
          <w:szCs w:val="24"/>
        </w:rPr>
        <w:t xml:space="preserve">Kind mit </w:t>
      </w:r>
      <w:r w:rsidRPr="002A2933">
        <w:rPr>
          <w:rFonts w:ascii="Times New Roman" w:hAnsi="Times New Roman" w:cs="Times New Roman"/>
          <w:bCs/>
          <w:sz w:val="24"/>
          <w:szCs w:val="24"/>
        </w:rPr>
        <w:t>AD</w:t>
      </w:r>
      <w:r w:rsidR="00D45465" w:rsidRPr="002A2933">
        <w:rPr>
          <w:rFonts w:ascii="Times New Roman" w:hAnsi="Times New Roman" w:cs="Times New Roman"/>
          <w:bCs/>
          <w:sz w:val="24"/>
          <w:szCs w:val="24"/>
        </w:rPr>
        <w:t>HS</w:t>
      </w:r>
      <w:r w:rsidRPr="002A2933">
        <w:rPr>
          <w:rFonts w:ascii="Times New Roman" w:hAnsi="Times New Roman" w:cs="Times New Roman"/>
          <w:bCs/>
          <w:sz w:val="24"/>
          <w:szCs w:val="24"/>
        </w:rPr>
        <w:t xml:space="preserve"> Spannungsaufschub, Impulssteuerung und Affektdomestizierung </w:t>
      </w:r>
      <w:r w:rsidR="00D45465" w:rsidRPr="002A2933">
        <w:rPr>
          <w:rFonts w:ascii="Times New Roman" w:hAnsi="Times New Roman" w:cs="Times New Roman"/>
          <w:bCs/>
          <w:sz w:val="24"/>
          <w:szCs w:val="24"/>
        </w:rPr>
        <w:t>ein</w:t>
      </w:r>
      <w:r w:rsidRPr="002A2933">
        <w:rPr>
          <w:rFonts w:ascii="Times New Roman" w:hAnsi="Times New Roman" w:cs="Times New Roman"/>
          <w:bCs/>
          <w:sz w:val="24"/>
          <w:szCs w:val="24"/>
        </w:rPr>
        <w:t>üben</w:t>
      </w:r>
      <w:r w:rsidR="00D45465" w:rsidRPr="002A2933">
        <w:rPr>
          <w:rFonts w:ascii="Times New Roman" w:hAnsi="Times New Roman" w:cs="Times New Roman"/>
          <w:bCs/>
          <w:sz w:val="24"/>
          <w:szCs w:val="24"/>
        </w:rPr>
        <w:t xml:space="preserve">, wenn es </w:t>
      </w:r>
      <w:r w:rsidR="00F9430E" w:rsidRPr="002A2933">
        <w:rPr>
          <w:rFonts w:ascii="Times New Roman" w:hAnsi="Times New Roman" w:cs="Times New Roman"/>
          <w:bCs/>
          <w:sz w:val="24"/>
          <w:szCs w:val="24"/>
        </w:rPr>
        <w:t>allen Konfliktfelder</w:t>
      </w:r>
      <w:r w:rsidR="001633A6" w:rsidRPr="002A2933">
        <w:rPr>
          <w:rFonts w:ascii="Times New Roman" w:hAnsi="Times New Roman" w:cs="Times New Roman"/>
          <w:bCs/>
          <w:sz w:val="24"/>
          <w:szCs w:val="24"/>
        </w:rPr>
        <w:t>n</w:t>
      </w:r>
      <w:r w:rsidR="00F9430E" w:rsidRPr="002A2933">
        <w:rPr>
          <w:rFonts w:ascii="Times New Roman" w:hAnsi="Times New Roman" w:cs="Times New Roman"/>
          <w:bCs/>
          <w:sz w:val="24"/>
          <w:szCs w:val="24"/>
        </w:rPr>
        <w:t xml:space="preserve"> entzogen würde</w:t>
      </w:r>
      <w:r w:rsidRPr="002A2933">
        <w:rPr>
          <w:rFonts w:ascii="Times New Roman" w:hAnsi="Times New Roman" w:cs="Times New Roman"/>
          <w:bCs/>
          <w:sz w:val="24"/>
          <w:szCs w:val="24"/>
        </w:rPr>
        <w:t xml:space="preserve">? </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Stammt</w:t>
      </w:r>
      <w:r w:rsidR="00F9430E" w:rsidRPr="002A2933">
        <w:rPr>
          <w:rFonts w:ascii="Times New Roman" w:hAnsi="Times New Roman" w:cs="Times New Roman"/>
          <w:bCs/>
          <w:sz w:val="24"/>
          <w:szCs w:val="24"/>
        </w:rPr>
        <w:t xml:space="preserve"> ein Kind</w:t>
      </w:r>
      <w:r w:rsidRPr="002A2933">
        <w:rPr>
          <w:rFonts w:ascii="Times New Roman" w:hAnsi="Times New Roman" w:cs="Times New Roman"/>
          <w:bCs/>
          <w:sz w:val="24"/>
          <w:szCs w:val="24"/>
        </w:rPr>
        <w:t xml:space="preserve"> aus </w:t>
      </w:r>
      <w:r w:rsidR="00F9430E" w:rsidRPr="002A2933">
        <w:rPr>
          <w:rFonts w:ascii="Times New Roman" w:hAnsi="Times New Roman" w:cs="Times New Roman"/>
          <w:bCs/>
          <w:sz w:val="24"/>
          <w:szCs w:val="24"/>
        </w:rPr>
        <w:t>einem problematischem Elternhaus, einem erziehungsinkompetenten oder gar dissozialen</w:t>
      </w:r>
      <w:r w:rsidR="00010D0A" w:rsidRPr="002A2933">
        <w:rPr>
          <w:rFonts w:ascii="Times New Roman" w:hAnsi="Times New Roman" w:cs="Times New Roman"/>
          <w:bCs/>
          <w:sz w:val="24"/>
          <w:szCs w:val="24"/>
        </w:rPr>
        <w:t xml:space="preserve"> Mi</w:t>
      </w:r>
      <w:r w:rsidRPr="002A2933">
        <w:rPr>
          <w:rFonts w:ascii="Times New Roman" w:hAnsi="Times New Roman" w:cs="Times New Roman"/>
          <w:bCs/>
          <w:sz w:val="24"/>
          <w:szCs w:val="24"/>
        </w:rPr>
        <w:t xml:space="preserve">lieu, </w:t>
      </w:r>
      <w:r w:rsidR="00F9430E" w:rsidRPr="002A2933">
        <w:rPr>
          <w:rFonts w:ascii="Times New Roman" w:hAnsi="Times New Roman" w:cs="Times New Roman"/>
          <w:bCs/>
          <w:sz w:val="24"/>
          <w:szCs w:val="24"/>
        </w:rPr>
        <w:t xml:space="preserve">dann </w:t>
      </w:r>
      <w:r w:rsidRPr="002A2933">
        <w:rPr>
          <w:rFonts w:ascii="Times New Roman" w:hAnsi="Times New Roman" w:cs="Times New Roman"/>
          <w:bCs/>
          <w:sz w:val="24"/>
          <w:szCs w:val="24"/>
        </w:rPr>
        <w:t xml:space="preserve">wäre ein Schulfest </w:t>
      </w:r>
      <w:r w:rsidR="00F9430E" w:rsidRPr="002A2933">
        <w:rPr>
          <w:rFonts w:ascii="Times New Roman" w:hAnsi="Times New Roman" w:cs="Times New Roman"/>
          <w:bCs/>
          <w:sz w:val="24"/>
          <w:szCs w:val="24"/>
        </w:rPr>
        <w:t>so</w:t>
      </w:r>
      <w:r w:rsidRPr="002A2933">
        <w:rPr>
          <w:rFonts w:ascii="Times New Roman" w:hAnsi="Times New Roman" w:cs="Times New Roman"/>
          <w:bCs/>
          <w:sz w:val="24"/>
          <w:szCs w:val="24"/>
        </w:rPr>
        <w:t>gar eine Chance</w:t>
      </w:r>
      <w:r w:rsidR="00F9430E" w:rsidRPr="002A2933">
        <w:rPr>
          <w:rFonts w:ascii="Times New Roman" w:hAnsi="Times New Roman" w:cs="Times New Roman"/>
          <w:bCs/>
          <w:sz w:val="24"/>
          <w:szCs w:val="24"/>
        </w:rPr>
        <w:t>, sich dort zu profilieren</w:t>
      </w:r>
      <w:r w:rsidRPr="002A2933">
        <w:rPr>
          <w:rFonts w:ascii="Times New Roman" w:hAnsi="Times New Roman" w:cs="Times New Roman"/>
          <w:bCs/>
          <w:sz w:val="24"/>
          <w:szCs w:val="24"/>
        </w:rPr>
        <w:t xml:space="preserve">. Statt Rückzugsnischen </w:t>
      </w:r>
      <w:r w:rsidR="00F9430E" w:rsidRPr="002A2933">
        <w:rPr>
          <w:rFonts w:ascii="Times New Roman" w:hAnsi="Times New Roman" w:cs="Times New Roman"/>
          <w:bCs/>
          <w:sz w:val="24"/>
          <w:szCs w:val="24"/>
        </w:rPr>
        <w:t>müsste die Schule diesem Kind</w:t>
      </w:r>
      <w:r w:rsidRPr="002A2933">
        <w:rPr>
          <w:rFonts w:ascii="Times New Roman" w:hAnsi="Times New Roman" w:cs="Times New Roman"/>
          <w:bCs/>
          <w:sz w:val="24"/>
          <w:szCs w:val="24"/>
        </w:rPr>
        <w:t xml:space="preserve"> eher vermehrt Möglichkeiten </w:t>
      </w:r>
      <w:r w:rsidR="00F9430E" w:rsidRPr="002A2933">
        <w:rPr>
          <w:rFonts w:ascii="Times New Roman" w:hAnsi="Times New Roman" w:cs="Times New Roman"/>
          <w:bCs/>
          <w:sz w:val="24"/>
          <w:szCs w:val="24"/>
        </w:rPr>
        <w:t>bieten, bei denen es</w:t>
      </w:r>
      <w:r w:rsidRPr="002A2933">
        <w:rPr>
          <w:rFonts w:ascii="Times New Roman" w:hAnsi="Times New Roman" w:cs="Times New Roman"/>
          <w:bCs/>
          <w:sz w:val="24"/>
          <w:szCs w:val="24"/>
        </w:rPr>
        <w:t xml:space="preserve"> auf der </w:t>
      </w:r>
      <w:r w:rsidR="00F9430E" w:rsidRPr="002A2933">
        <w:rPr>
          <w:rFonts w:ascii="Times New Roman" w:hAnsi="Times New Roman" w:cs="Times New Roman"/>
          <w:bCs/>
          <w:sz w:val="24"/>
          <w:szCs w:val="24"/>
        </w:rPr>
        <w:t>Schulb</w:t>
      </w:r>
      <w:r w:rsidRPr="002A2933">
        <w:rPr>
          <w:rFonts w:ascii="Times New Roman" w:hAnsi="Times New Roman" w:cs="Times New Roman"/>
          <w:bCs/>
          <w:sz w:val="24"/>
          <w:szCs w:val="24"/>
        </w:rPr>
        <w:t xml:space="preserve">ühne mit einem überschaubaren Auftrag rasch Applaus erzielen kann. </w:t>
      </w:r>
      <w:r w:rsidR="00F9430E" w:rsidRPr="002A2933">
        <w:rPr>
          <w:rFonts w:ascii="Times New Roman" w:hAnsi="Times New Roman" w:cs="Times New Roman"/>
          <w:bCs/>
          <w:sz w:val="24"/>
          <w:szCs w:val="24"/>
        </w:rPr>
        <w:t>Solch ei</w:t>
      </w:r>
      <w:r w:rsidR="00711B82" w:rsidRPr="002A2933">
        <w:rPr>
          <w:rFonts w:ascii="Times New Roman" w:hAnsi="Times New Roman" w:cs="Times New Roman"/>
          <w:bCs/>
          <w:sz w:val="24"/>
          <w:szCs w:val="24"/>
        </w:rPr>
        <w:t>n</w:t>
      </w:r>
      <w:r w:rsidR="00F9430E" w:rsidRPr="002A2933">
        <w:rPr>
          <w:rFonts w:ascii="Times New Roman" w:hAnsi="Times New Roman" w:cs="Times New Roman"/>
          <w:bCs/>
          <w:sz w:val="24"/>
          <w:szCs w:val="24"/>
        </w:rPr>
        <w:t xml:space="preserve"> Kind könnte hier erstmals </w:t>
      </w:r>
      <w:r w:rsidRPr="002A2933">
        <w:rPr>
          <w:rFonts w:ascii="Times New Roman" w:hAnsi="Times New Roman" w:cs="Times New Roman"/>
          <w:bCs/>
          <w:sz w:val="24"/>
          <w:szCs w:val="24"/>
        </w:rPr>
        <w:t>erfahren, dass Regelbewusstsein</w:t>
      </w:r>
      <w:r w:rsidR="00F9430E"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und Disziplin zu Erfolg und Anerkennung führen können. </w:t>
      </w:r>
    </w:p>
    <w:p w:rsidR="00010D0A" w:rsidRPr="002A2933" w:rsidRDefault="00707D68"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Ein</w:t>
      </w:r>
      <w:r w:rsidR="00C72BD4" w:rsidRPr="002A2933">
        <w:rPr>
          <w:rFonts w:ascii="Times New Roman" w:hAnsi="Times New Roman" w:cs="Times New Roman"/>
          <w:bCs/>
          <w:sz w:val="24"/>
          <w:szCs w:val="24"/>
        </w:rPr>
        <w:t xml:space="preserve"> akustisch überempfindliche</w:t>
      </w:r>
      <w:r w:rsidRPr="002A2933">
        <w:rPr>
          <w:rFonts w:ascii="Times New Roman" w:hAnsi="Times New Roman" w:cs="Times New Roman"/>
          <w:bCs/>
          <w:sz w:val="24"/>
          <w:szCs w:val="24"/>
        </w:rPr>
        <w:t>r</w:t>
      </w:r>
      <w:r w:rsidR="00C72BD4" w:rsidRPr="002A2933">
        <w:rPr>
          <w:rFonts w:ascii="Times New Roman" w:hAnsi="Times New Roman" w:cs="Times New Roman"/>
          <w:bCs/>
          <w:sz w:val="24"/>
          <w:szCs w:val="24"/>
        </w:rPr>
        <w:t xml:space="preserve"> </w:t>
      </w:r>
      <w:proofErr w:type="spellStart"/>
      <w:r w:rsidR="00C72BD4" w:rsidRPr="002A2933">
        <w:rPr>
          <w:rFonts w:ascii="Times New Roman" w:hAnsi="Times New Roman" w:cs="Times New Roman"/>
          <w:bCs/>
          <w:sz w:val="24"/>
          <w:szCs w:val="24"/>
        </w:rPr>
        <w:t>Asperger</w:t>
      </w:r>
      <w:proofErr w:type="spellEnd"/>
      <w:r w:rsidR="00C72BD4" w:rsidRPr="002A2933">
        <w:rPr>
          <w:rFonts w:ascii="Times New Roman" w:hAnsi="Times New Roman" w:cs="Times New Roman"/>
          <w:bCs/>
          <w:sz w:val="24"/>
          <w:szCs w:val="24"/>
        </w:rPr>
        <w:t xml:space="preserve"> Autist</w:t>
      </w:r>
      <w:r w:rsidR="00C72BD4" w:rsidRPr="002A2933">
        <w:rPr>
          <w:rFonts w:ascii="Times New Roman" w:hAnsi="Times New Roman" w:cs="Times New Roman"/>
          <w:b/>
          <w:bCs/>
          <w:sz w:val="24"/>
          <w:szCs w:val="24"/>
        </w:rPr>
        <w:t xml:space="preserve"> </w:t>
      </w:r>
      <w:r w:rsidR="00F9430E" w:rsidRPr="002A2933">
        <w:rPr>
          <w:rFonts w:ascii="Times New Roman" w:hAnsi="Times New Roman" w:cs="Times New Roman"/>
          <w:bCs/>
          <w:sz w:val="24"/>
          <w:szCs w:val="24"/>
        </w:rPr>
        <w:t xml:space="preserve">wie Jannik </w:t>
      </w:r>
      <w:r w:rsidR="00C72BD4" w:rsidRPr="002A2933">
        <w:rPr>
          <w:rFonts w:ascii="Times New Roman" w:hAnsi="Times New Roman" w:cs="Times New Roman"/>
          <w:bCs/>
          <w:sz w:val="24"/>
          <w:szCs w:val="24"/>
        </w:rPr>
        <w:t xml:space="preserve">hingegen </w:t>
      </w:r>
      <w:r w:rsidR="00BF3593" w:rsidRPr="002A2933">
        <w:rPr>
          <w:rFonts w:ascii="Times New Roman" w:hAnsi="Times New Roman" w:cs="Times New Roman"/>
          <w:bCs/>
          <w:sz w:val="24"/>
          <w:szCs w:val="24"/>
        </w:rPr>
        <w:t>wird die verpflichtende Teilnahme am Schulkarneval als</w:t>
      </w:r>
      <w:r w:rsidRPr="002A2933">
        <w:rPr>
          <w:rFonts w:ascii="Times New Roman" w:hAnsi="Times New Roman" w:cs="Times New Roman"/>
          <w:bCs/>
          <w:sz w:val="24"/>
          <w:szCs w:val="24"/>
        </w:rPr>
        <w:t xml:space="preserve"> aggressiv</w:t>
      </w:r>
      <w:r w:rsidR="00BF3593" w:rsidRPr="002A2933">
        <w:rPr>
          <w:rFonts w:ascii="Times New Roman" w:hAnsi="Times New Roman" w:cs="Times New Roman"/>
          <w:bCs/>
          <w:sz w:val="24"/>
          <w:szCs w:val="24"/>
        </w:rPr>
        <w:t>e</w:t>
      </w:r>
      <w:r w:rsidRPr="002A2933">
        <w:rPr>
          <w:rFonts w:ascii="Times New Roman" w:hAnsi="Times New Roman" w:cs="Times New Roman"/>
          <w:bCs/>
          <w:sz w:val="24"/>
          <w:szCs w:val="24"/>
        </w:rPr>
        <w:t xml:space="preserve"> Zumutung</w:t>
      </w:r>
      <w:r w:rsidR="00BF3593" w:rsidRPr="002A2933">
        <w:rPr>
          <w:rFonts w:ascii="Times New Roman" w:hAnsi="Times New Roman" w:cs="Times New Roman"/>
          <w:bCs/>
          <w:sz w:val="24"/>
          <w:szCs w:val="24"/>
        </w:rPr>
        <w:t xml:space="preserve"> empfinden</w:t>
      </w:r>
      <w:r w:rsidR="00C72BD4" w:rsidRPr="002A2933">
        <w:rPr>
          <w:rFonts w:ascii="Times New Roman" w:hAnsi="Times New Roman" w:cs="Times New Roman"/>
          <w:bCs/>
          <w:sz w:val="24"/>
          <w:szCs w:val="24"/>
        </w:rPr>
        <w:t>. W</w:t>
      </w:r>
      <w:r w:rsidR="00BF3593" w:rsidRPr="002A2933">
        <w:rPr>
          <w:rFonts w:ascii="Times New Roman" w:hAnsi="Times New Roman" w:cs="Times New Roman"/>
          <w:bCs/>
          <w:sz w:val="24"/>
          <w:szCs w:val="24"/>
        </w:rPr>
        <w:t xml:space="preserve">enn </w:t>
      </w:r>
      <w:r w:rsidR="00F9430E" w:rsidRPr="002A2933">
        <w:rPr>
          <w:rFonts w:ascii="Times New Roman" w:hAnsi="Times New Roman" w:cs="Times New Roman"/>
          <w:bCs/>
          <w:sz w:val="24"/>
          <w:szCs w:val="24"/>
        </w:rPr>
        <w:t>er sich die Ohren zuhält</w:t>
      </w:r>
      <w:r w:rsidR="00C72BD4" w:rsidRPr="002A2933">
        <w:rPr>
          <w:rFonts w:ascii="Times New Roman" w:hAnsi="Times New Roman" w:cs="Times New Roman"/>
          <w:bCs/>
          <w:sz w:val="24"/>
          <w:szCs w:val="24"/>
        </w:rPr>
        <w:t xml:space="preserve"> oder schreiend raus rennt, ist das</w:t>
      </w:r>
      <w:r w:rsidR="00BF3593" w:rsidRPr="002A2933">
        <w:rPr>
          <w:rFonts w:ascii="Times New Roman" w:hAnsi="Times New Roman" w:cs="Times New Roman"/>
          <w:bCs/>
          <w:sz w:val="24"/>
          <w:szCs w:val="24"/>
        </w:rPr>
        <w:t xml:space="preserve"> Selbstschutz. Der Junge hat </w:t>
      </w:r>
      <w:r w:rsidR="00D66C9C">
        <w:rPr>
          <w:rFonts w:ascii="Times New Roman" w:hAnsi="Times New Roman" w:cs="Times New Roman"/>
          <w:bCs/>
          <w:sz w:val="24"/>
          <w:szCs w:val="24"/>
        </w:rPr>
        <w:t>R</w:t>
      </w:r>
      <w:r w:rsidR="00C72BD4" w:rsidRPr="002A2933">
        <w:rPr>
          <w:rFonts w:ascii="Times New Roman" w:hAnsi="Times New Roman" w:cs="Times New Roman"/>
          <w:bCs/>
          <w:sz w:val="24"/>
          <w:szCs w:val="24"/>
        </w:rPr>
        <w:t>echt, auch wenn sein Verhalten nicht richtig ist.</w:t>
      </w:r>
      <w:r w:rsidR="00F9430E" w:rsidRPr="002A2933">
        <w:rPr>
          <w:rFonts w:ascii="Times New Roman" w:hAnsi="Times New Roman" w:cs="Times New Roman"/>
          <w:bCs/>
          <w:sz w:val="24"/>
          <w:szCs w:val="24"/>
        </w:rPr>
        <w:t xml:space="preserve"> </w:t>
      </w:r>
    </w:p>
    <w:p w:rsidR="001633A6" w:rsidRPr="002A2933" w:rsidRDefault="00F44505" w:rsidP="002A2933">
      <w:pPr>
        <w:spacing w:before="240" w:after="0" w:line="240" w:lineRule="auto"/>
        <w:jc w:val="both"/>
        <w:rPr>
          <w:rFonts w:ascii="Times New Roman" w:hAnsi="Times New Roman" w:cs="Times New Roman"/>
          <w:b/>
          <w:bCs/>
          <w:i/>
          <w:sz w:val="24"/>
          <w:szCs w:val="24"/>
        </w:rPr>
      </w:pPr>
      <w:r w:rsidRPr="002A2933">
        <w:rPr>
          <w:rFonts w:ascii="Times New Roman" w:hAnsi="Times New Roman" w:cs="Times New Roman"/>
          <w:b/>
          <w:bCs/>
          <w:i/>
          <w:sz w:val="24"/>
          <w:szCs w:val="24"/>
        </w:rPr>
        <w:t xml:space="preserve">Pädagogische Verantwortung zwischen </w:t>
      </w:r>
      <w:r w:rsidR="001633A6" w:rsidRPr="002A2933">
        <w:rPr>
          <w:rFonts w:ascii="Times New Roman" w:hAnsi="Times New Roman" w:cs="Times New Roman"/>
          <w:b/>
          <w:bCs/>
          <w:i/>
          <w:sz w:val="24"/>
          <w:szCs w:val="24"/>
        </w:rPr>
        <w:t>Schulgesetz</w:t>
      </w:r>
      <w:r w:rsidRPr="002A2933">
        <w:rPr>
          <w:rFonts w:ascii="Times New Roman" w:hAnsi="Times New Roman" w:cs="Times New Roman"/>
          <w:b/>
          <w:bCs/>
          <w:i/>
          <w:sz w:val="24"/>
          <w:szCs w:val="24"/>
        </w:rPr>
        <w:t xml:space="preserve"> und</w:t>
      </w:r>
      <w:r w:rsidR="001633A6" w:rsidRPr="002A2933">
        <w:rPr>
          <w:rFonts w:ascii="Times New Roman" w:hAnsi="Times New Roman" w:cs="Times New Roman"/>
          <w:b/>
          <w:bCs/>
          <w:i/>
          <w:sz w:val="24"/>
          <w:szCs w:val="24"/>
        </w:rPr>
        <w:t xml:space="preserve"> didaktische</w:t>
      </w:r>
      <w:r w:rsidRPr="002A2933">
        <w:rPr>
          <w:rFonts w:ascii="Times New Roman" w:hAnsi="Times New Roman" w:cs="Times New Roman"/>
          <w:b/>
          <w:bCs/>
          <w:i/>
          <w:sz w:val="24"/>
          <w:szCs w:val="24"/>
        </w:rPr>
        <w:t xml:space="preserve">r Freiheit </w:t>
      </w:r>
    </w:p>
    <w:p w:rsidR="00F9430E" w:rsidRPr="002A2933" w:rsidRDefault="00F9430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Wie passt das Beispiel vom gleichen Symptom und den drei unterschiedl</w:t>
      </w:r>
      <w:r w:rsidR="00010D0A" w:rsidRPr="002A2933">
        <w:rPr>
          <w:rFonts w:ascii="Times New Roman" w:hAnsi="Times New Roman" w:cs="Times New Roman"/>
          <w:bCs/>
          <w:sz w:val="24"/>
          <w:szCs w:val="24"/>
        </w:rPr>
        <w:t>ichen Diagnosen nun zu unserem Rahment</w:t>
      </w:r>
      <w:r w:rsidRPr="002A2933">
        <w:rPr>
          <w:rFonts w:ascii="Times New Roman" w:hAnsi="Times New Roman" w:cs="Times New Roman"/>
          <w:bCs/>
          <w:sz w:val="24"/>
          <w:szCs w:val="24"/>
        </w:rPr>
        <w:t>hema „Gesetz, Freiheit, Verantwortung“?</w:t>
      </w:r>
      <w:r w:rsidR="00FE7B22" w:rsidRPr="002A2933">
        <w:rPr>
          <w:rFonts w:ascii="Times New Roman" w:hAnsi="Times New Roman" w:cs="Times New Roman"/>
          <w:bCs/>
          <w:sz w:val="24"/>
          <w:szCs w:val="24"/>
        </w:rPr>
        <w:t xml:space="preserve"> </w:t>
      </w:r>
    </w:p>
    <w:p w:rsidR="002073E4" w:rsidRPr="002A2933" w:rsidRDefault="00FE7B2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Unterricht und Erziehung finden nicht im</w:t>
      </w:r>
      <w:r w:rsidR="0088168F" w:rsidRPr="002A2933">
        <w:rPr>
          <w:rFonts w:ascii="Times New Roman" w:hAnsi="Times New Roman" w:cs="Times New Roman"/>
          <w:bCs/>
          <w:sz w:val="24"/>
          <w:szCs w:val="24"/>
        </w:rPr>
        <w:t xml:space="preserve"> rechtsfreien Raum statt. Im G</w:t>
      </w:r>
      <w:r w:rsidRPr="002A2933">
        <w:rPr>
          <w:rFonts w:ascii="Times New Roman" w:hAnsi="Times New Roman" w:cs="Times New Roman"/>
          <w:bCs/>
          <w:sz w:val="24"/>
          <w:szCs w:val="24"/>
        </w:rPr>
        <w:t xml:space="preserve">egenteil. Gerade </w:t>
      </w:r>
      <w:r w:rsidR="0088168F" w:rsidRPr="002A2933">
        <w:rPr>
          <w:rFonts w:ascii="Times New Roman" w:hAnsi="Times New Roman" w:cs="Times New Roman"/>
          <w:bCs/>
          <w:sz w:val="24"/>
          <w:szCs w:val="24"/>
        </w:rPr>
        <w:t>öffentli</w:t>
      </w:r>
      <w:r w:rsidRPr="002A2933">
        <w:rPr>
          <w:rFonts w:ascii="Times New Roman" w:hAnsi="Times New Roman" w:cs="Times New Roman"/>
          <w:bCs/>
          <w:sz w:val="24"/>
          <w:szCs w:val="24"/>
        </w:rPr>
        <w:t>che Erziehung unterliegt vi</w:t>
      </w:r>
      <w:r w:rsidR="0088168F" w:rsidRPr="002A2933">
        <w:rPr>
          <w:rFonts w:ascii="Times New Roman" w:hAnsi="Times New Roman" w:cs="Times New Roman"/>
          <w:bCs/>
          <w:sz w:val="24"/>
          <w:szCs w:val="24"/>
        </w:rPr>
        <w:t xml:space="preserve">elfachen Vorschriften. Es gibt Schulgesetze und </w:t>
      </w:r>
      <w:r w:rsidR="001633A6" w:rsidRPr="002A2933">
        <w:rPr>
          <w:rFonts w:ascii="Times New Roman" w:hAnsi="Times New Roman" w:cs="Times New Roman"/>
          <w:bCs/>
          <w:sz w:val="24"/>
          <w:szCs w:val="24"/>
        </w:rPr>
        <w:t xml:space="preserve">für </w:t>
      </w:r>
      <w:r w:rsidR="0088168F" w:rsidRPr="002A2933">
        <w:rPr>
          <w:rFonts w:ascii="Times New Roman" w:hAnsi="Times New Roman" w:cs="Times New Roman"/>
          <w:bCs/>
          <w:sz w:val="24"/>
          <w:szCs w:val="24"/>
        </w:rPr>
        <w:t xml:space="preserve">die Curricula </w:t>
      </w:r>
      <w:r w:rsidR="001633A6" w:rsidRPr="002A2933">
        <w:rPr>
          <w:rFonts w:ascii="Times New Roman" w:hAnsi="Times New Roman" w:cs="Times New Roman"/>
          <w:bCs/>
          <w:sz w:val="24"/>
          <w:szCs w:val="24"/>
        </w:rPr>
        <w:t xml:space="preserve">sind </w:t>
      </w:r>
      <w:r w:rsidR="0088168F" w:rsidRPr="002A2933">
        <w:rPr>
          <w:rFonts w:ascii="Times New Roman" w:hAnsi="Times New Roman" w:cs="Times New Roman"/>
          <w:bCs/>
          <w:sz w:val="24"/>
          <w:szCs w:val="24"/>
        </w:rPr>
        <w:t>Richtlinien</w:t>
      </w:r>
      <w:r w:rsidR="001633A6" w:rsidRPr="002A2933">
        <w:rPr>
          <w:rFonts w:ascii="Times New Roman" w:hAnsi="Times New Roman" w:cs="Times New Roman"/>
          <w:bCs/>
          <w:sz w:val="24"/>
          <w:szCs w:val="24"/>
        </w:rPr>
        <w:t xml:space="preserve"> formuliert</w:t>
      </w:r>
      <w:r w:rsidR="0088168F" w:rsidRPr="002A2933">
        <w:rPr>
          <w:rFonts w:ascii="Times New Roman" w:hAnsi="Times New Roman" w:cs="Times New Roman"/>
          <w:bCs/>
          <w:sz w:val="24"/>
          <w:szCs w:val="24"/>
        </w:rPr>
        <w:t xml:space="preserve">. </w:t>
      </w:r>
      <w:r w:rsidR="00010D0A" w:rsidRPr="002A2933">
        <w:rPr>
          <w:rFonts w:ascii="Times New Roman" w:hAnsi="Times New Roman" w:cs="Times New Roman"/>
          <w:bCs/>
          <w:sz w:val="24"/>
          <w:szCs w:val="24"/>
        </w:rPr>
        <w:t>Lehrkräfte an öffentlichen Schulen in Deutschland sind e</w:t>
      </w:r>
      <w:r w:rsidR="001633A6" w:rsidRPr="002A2933">
        <w:rPr>
          <w:rFonts w:ascii="Times New Roman" w:hAnsi="Times New Roman" w:cs="Times New Roman"/>
          <w:bCs/>
          <w:sz w:val="24"/>
          <w:szCs w:val="24"/>
        </w:rPr>
        <w:t>inem staatlichen Auftrag verpflichtet</w:t>
      </w:r>
      <w:r w:rsidR="00010D0A" w:rsidRPr="002A2933">
        <w:rPr>
          <w:rFonts w:ascii="Times New Roman" w:hAnsi="Times New Roman" w:cs="Times New Roman"/>
          <w:bCs/>
          <w:sz w:val="24"/>
          <w:szCs w:val="24"/>
        </w:rPr>
        <w:t xml:space="preserve"> und deswegen i. d. R.</w:t>
      </w:r>
      <w:r w:rsidR="0088168F" w:rsidRPr="002A2933">
        <w:rPr>
          <w:rFonts w:ascii="Times New Roman" w:hAnsi="Times New Roman" w:cs="Times New Roman"/>
          <w:bCs/>
          <w:sz w:val="24"/>
          <w:szCs w:val="24"/>
        </w:rPr>
        <w:t xml:space="preserve"> verbeamtet</w:t>
      </w:r>
      <w:r w:rsidR="00FB60AC" w:rsidRPr="002A2933">
        <w:rPr>
          <w:rFonts w:ascii="Times New Roman" w:hAnsi="Times New Roman" w:cs="Times New Roman"/>
          <w:bCs/>
          <w:sz w:val="24"/>
          <w:szCs w:val="24"/>
        </w:rPr>
        <w:t>. I</w:t>
      </w:r>
      <w:r w:rsidR="00D66C9C">
        <w:rPr>
          <w:rFonts w:ascii="Times New Roman" w:hAnsi="Times New Roman" w:cs="Times New Roman"/>
          <w:bCs/>
          <w:sz w:val="24"/>
          <w:szCs w:val="24"/>
        </w:rPr>
        <w:t>hre Arbeit</w:t>
      </w:r>
      <w:r w:rsidR="0088168F" w:rsidRPr="002A2933">
        <w:rPr>
          <w:rFonts w:ascii="Times New Roman" w:hAnsi="Times New Roman" w:cs="Times New Roman"/>
          <w:bCs/>
          <w:sz w:val="24"/>
          <w:szCs w:val="24"/>
        </w:rPr>
        <w:t xml:space="preserve"> wird nicht nur bezahlt</w:t>
      </w:r>
      <w:r w:rsidR="001633A6" w:rsidRPr="002A2933">
        <w:rPr>
          <w:rFonts w:ascii="Times New Roman" w:hAnsi="Times New Roman" w:cs="Times New Roman"/>
          <w:bCs/>
          <w:sz w:val="24"/>
          <w:szCs w:val="24"/>
        </w:rPr>
        <w:t>,</w:t>
      </w:r>
      <w:r w:rsidR="0088168F" w:rsidRPr="002A2933">
        <w:rPr>
          <w:rFonts w:ascii="Times New Roman" w:hAnsi="Times New Roman" w:cs="Times New Roman"/>
          <w:bCs/>
          <w:sz w:val="24"/>
          <w:szCs w:val="24"/>
        </w:rPr>
        <w:t xml:space="preserve"> sondern auch kontrolliert. </w:t>
      </w:r>
      <w:r w:rsidR="002073E4" w:rsidRPr="002A2933">
        <w:rPr>
          <w:rFonts w:ascii="Times New Roman" w:hAnsi="Times New Roman" w:cs="Times New Roman"/>
          <w:bCs/>
          <w:sz w:val="24"/>
          <w:szCs w:val="24"/>
        </w:rPr>
        <w:t>Doch anders als in autoritären Gesellschaftssystemen w</w:t>
      </w:r>
      <w:r w:rsidR="001633A6" w:rsidRPr="002A2933">
        <w:rPr>
          <w:rFonts w:ascii="Times New Roman" w:hAnsi="Times New Roman" w:cs="Times New Roman"/>
          <w:bCs/>
          <w:sz w:val="24"/>
          <w:szCs w:val="24"/>
        </w:rPr>
        <w:t>erden</w:t>
      </w:r>
      <w:r w:rsidR="002073E4" w:rsidRPr="002A2933">
        <w:rPr>
          <w:rFonts w:ascii="Times New Roman" w:hAnsi="Times New Roman" w:cs="Times New Roman"/>
          <w:bCs/>
          <w:sz w:val="24"/>
          <w:szCs w:val="24"/>
        </w:rPr>
        <w:t xml:space="preserve"> hier keine Unterrichtsschemata propagiert, in die alle hineinzuzwängen wären. Denn nicht minder ist gesetzlich festgeschrieben, dass </w:t>
      </w:r>
      <w:r w:rsidR="00BF3593" w:rsidRPr="002A2933">
        <w:rPr>
          <w:rFonts w:ascii="Times New Roman" w:hAnsi="Times New Roman" w:cs="Times New Roman"/>
          <w:bCs/>
          <w:sz w:val="24"/>
          <w:szCs w:val="24"/>
        </w:rPr>
        <w:t xml:space="preserve">die </w:t>
      </w:r>
      <w:r w:rsidR="00BF3593" w:rsidRPr="002A2933">
        <w:rPr>
          <w:rFonts w:ascii="Times New Roman" w:hAnsi="Times New Roman" w:cs="Times New Roman"/>
          <w:bCs/>
          <w:i/>
          <w:sz w:val="24"/>
          <w:szCs w:val="24"/>
        </w:rPr>
        <w:t xml:space="preserve">individuellen Voraussetzungen </w:t>
      </w:r>
      <w:r w:rsidR="00FB60AC" w:rsidRPr="002A2933">
        <w:rPr>
          <w:rFonts w:ascii="Times New Roman" w:hAnsi="Times New Roman" w:cs="Times New Roman"/>
          <w:bCs/>
          <w:i/>
          <w:sz w:val="24"/>
          <w:szCs w:val="24"/>
        </w:rPr>
        <w:t>eines</w:t>
      </w:r>
      <w:r w:rsidR="00BF3593" w:rsidRPr="002A2933">
        <w:rPr>
          <w:rFonts w:ascii="Times New Roman" w:hAnsi="Times New Roman" w:cs="Times New Roman"/>
          <w:bCs/>
          <w:i/>
          <w:sz w:val="24"/>
          <w:szCs w:val="24"/>
        </w:rPr>
        <w:t xml:space="preserve"> </w:t>
      </w:r>
      <w:r w:rsidR="002073E4" w:rsidRPr="002A2933">
        <w:rPr>
          <w:rFonts w:ascii="Times New Roman" w:hAnsi="Times New Roman" w:cs="Times New Roman"/>
          <w:bCs/>
          <w:i/>
          <w:sz w:val="24"/>
          <w:szCs w:val="24"/>
        </w:rPr>
        <w:t>Kinde</w:t>
      </w:r>
      <w:r w:rsidR="00FB60AC" w:rsidRPr="002A2933">
        <w:rPr>
          <w:rFonts w:ascii="Times New Roman" w:hAnsi="Times New Roman" w:cs="Times New Roman"/>
          <w:bCs/>
          <w:i/>
          <w:sz w:val="24"/>
          <w:szCs w:val="24"/>
        </w:rPr>
        <w:t>s</w:t>
      </w:r>
      <w:r w:rsidR="002073E4" w:rsidRPr="002A2933">
        <w:rPr>
          <w:rFonts w:ascii="Times New Roman" w:hAnsi="Times New Roman" w:cs="Times New Roman"/>
          <w:bCs/>
          <w:sz w:val="24"/>
          <w:szCs w:val="24"/>
        </w:rPr>
        <w:t xml:space="preserve"> </w:t>
      </w:r>
      <w:r w:rsidR="00BF3593" w:rsidRPr="002A2933">
        <w:rPr>
          <w:rFonts w:ascii="Times New Roman" w:hAnsi="Times New Roman" w:cs="Times New Roman"/>
          <w:bCs/>
          <w:sz w:val="24"/>
          <w:szCs w:val="24"/>
        </w:rPr>
        <w:t>b</w:t>
      </w:r>
      <w:r w:rsidR="002073E4" w:rsidRPr="002A2933">
        <w:rPr>
          <w:rFonts w:ascii="Times New Roman" w:hAnsi="Times New Roman" w:cs="Times New Roman"/>
          <w:bCs/>
          <w:sz w:val="24"/>
          <w:szCs w:val="24"/>
        </w:rPr>
        <w:t>erücksichtig</w:t>
      </w:r>
      <w:r w:rsidR="00BF3593" w:rsidRPr="002A2933">
        <w:rPr>
          <w:rFonts w:ascii="Times New Roman" w:hAnsi="Times New Roman" w:cs="Times New Roman"/>
          <w:bCs/>
          <w:sz w:val="24"/>
          <w:szCs w:val="24"/>
        </w:rPr>
        <w:t>t werden müss</w:t>
      </w:r>
      <w:r w:rsidR="002073E4" w:rsidRPr="002A2933">
        <w:rPr>
          <w:rFonts w:ascii="Times New Roman" w:hAnsi="Times New Roman" w:cs="Times New Roman"/>
          <w:bCs/>
          <w:sz w:val="24"/>
          <w:szCs w:val="24"/>
        </w:rPr>
        <w:t xml:space="preserve">en. </w:t>
      </w:r>
    </w:p>
    <w:p w:rsidR="00FB60AC" w:rsidRPr="002A2933" w:rsidRDefault="002073E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Der Gesetzesanspruch des Kollektivs – dazu gehört u. a. die Schulpflicht – korrespondiert mit dem gesetzlich verbrieften Recht auf indiv</w:t>
      </w:r>
      <w:r w:rsidR="00BF3593" w:rsidRPr="002A2933">
        <w:rPr>
          <w:rFonts w:ascii="Times New Roman" w:hAnsi="Times New Roman" w:cs="Times New Roman"/>
          <w:bCs/>
          <w:sz w:val="24"/>
          <w:szCs w:val="24"/>
        </w:rPr>
        <w:t xml:space="preserve">iduelle Förderung. Diese </w:t>
      </w:r>
      <w:r w:rsidRPr="002A2933">
        <w:rPr>
          <w:rFonts w:ascii="Times New Roman" w:hAnsi="Times New Roman" w:cs="Times New Roman"/>
          <w:bCs/>
          <w:sz w:val="24"/>
          <w:szCs w:val="24"/>
        </w:rPr>
        <w:t xml:space="preserve">Ansprüche aus unterschiedlichen Richtungen in Einklang zu bringen ist Aufgabe von Lehrkräften. </w:t>
      </w:r>
      <w:r w:rsidR="00FB60AC" w:rsidRPr="002A2933">
        <w:rPr>
          <w:rFonts w:ascii="Times New Roman" w:hAnsi="Times New Roman" w:cs="Times New Roman"/>
          <w:bCs/>
          <w:sz w:val="24"/>
          <w:szCs w:val="24"/>
        </w:rPr>
        <w:t>O</w:t>
      </w:r>
      <w:r w:rsidR="009C0AC1" w:rsidRPr="002A2933">
        <w:rPr>
          <w:rFonts w:ascii="Times New Roman" w:hAnsi="Times New Roman" w:cs="Times New Roman"/>
          <w:bCs/>
          <w:sz w:val="24"/>
          <w:szCs w:val="24"/>
        </w:rPr>
        <w:t>perationalisierbar</w:t>
      </w:r>
      <w:r w:rsidR="001633A6" w:rsidRPr="002A2933">
        <w:rPr>
          <w:rFonts w:ascii="Times New Roman" w:hAnsi="Times New Roman" w:cs="Times New Roman"/>
          <w:bCs/>
          <w:sz w:val="24"/>
          <w:szCs w:val="24"/>
        </w:rPr>
        <w:t>e</w:t>
      </w:r>
      <w:r w:rsidR="009C0AC1" w:rsidRPr="002A2933">
        <w:rPr>
          <w:rFonts w:ascii="Times New Roman" w:hAnsi="Times New Roman" w:cs="Times New Roman"/>
          <w:bCs/>
          <w:sz w:val="24"/>
          <w:szCs w:val="24"/>
        </w:rPr>
        <w:t xml:space="preserve"> Umsetzung</w:t>
      </w:r>
      <w:r w:rsidR="00FB60AC" w:rsidRPr="002A2933">
        <w:rPr>
          <w:rFonts w:ascii="Times New Roman" w:hAnsi="Times New Roman" w:cs="Times New Roman"/>
          <w:bCs/>
          <w:sz w:val="24"/>
          <w:szCs w:val="24"/>
        </w:rPr>
        <w:t>en lassen</w:t>
      </w:r>
      <w:r w:rsidR="001633A6" w:rsidRPr="002A2933">
        <w:rPr>
          <w:rFonts w:ascii="Times New Roman" w:hAnsi="Times New Roman" w:cs="Times New Roman"/>
          <w:bCs/>
          <w:sz w:val="24"/>
          <w:szCs w:val="24"/>
        </w:rPr>
        <w:t xml:space="preserve"> sich beispielhaft formulieren und empfehlen, </w:t>
      </w:r>
      <w:r w:rsidR="009C0AC1" w:rsidRPr="002A2933">
        <w:rPr>
          <w:rFonts w:ascii="Times New Roman" w:hAnsi="Times New Roman" w:cs="Times New Roman"/>
          <w:bCs/>
          <w:sz w:val="24"/>
          <w:szCs w:val="24"/>
        </w:rPr>
        <w:lastRenderedPageBreak/>
        <w:t>festschreiben</w:t>
      </w:r>
      <w:r w:rsidR="001633A6" w:rsidRPr="002A2933">
        <w:rPr>
          <w:rFonts w:ascii="Times New Roman" w:hAnsi="Times New Roman" w:cs="Times New Roman"/>
          <w:bCs/>
          <w:sz w:val="24"/>
          <w:szCs w:val="24"/>
        </w:rPr>
        <w:t xml:space="preserve"> l</w:t>
      </w:r>
      <w:r w:rsidR="00FB60AC" w:rsidRPr="002A2933">
        <w:rPr>
          <w:rFonts w:ascii="Times New Roman" w:hAnsi="Times New Roman" w:cs="Times New Roman"/>
          <w:bCs/>
          <w:sz w:val="24"/>
          <w:szCs w:val="24"/>
        </w:rPr>
        <w:t>assen</w:t>
      </w:r>
      <w:r w:rsidR="001633A6" w:rsidRPr="002A2933">
        <w:rPr>
          <w:rFonts w:ascii="Times New Roman" w:hAnsi="Times New Roman" w:cs="Times New Roman"/>
          <w:bCs/>
          <w:sz w:val="24"/>
          <w:szCs w:val="24"/>
        </w:rPr>
        <w:t xml:space="preserve"> sie sich aber nicht</w:t>
      </w:r>
      <w:r w:rsidR="009C0AC1" w:rsidRPr="002A2933">
        <w:rPr>
          <w:rFonts w:ascii="Times New Roman" w:hAnsi="Times New Roman" w:cs="Times New Roman"/>
          <w:bCs/>
          <w:sz w:val="24"/>
          <w:szCs w:val="24"/>
        </w:rPr>
        <w:t>. Hier liegt die Freiheit der Lehrperson. Hier ist sie weitgehend auf sich selbst gestellt. Hier kommen ihre Intuition und Erfahrung zum Tragen.</w:t>
      </w:r>
    </w:p>
    <w:p w:rsidR="006416D8" w:rsidRPr="002A2933" w:rsidRDefault="00B87817"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John Hattie (2</w:t>
      </w:r>
      <w:r w:rsidR="00171E53" w:rsidRPr="002A2933">
        <w:rPr>
          <w:rFonts w:ascii="Times New Roman" w:hAnsi="Times New Roman" w:cs="Times New Roman"/>
          <w:bCs/>
          <w:sz w:val="24"/>
          <w:szCs w:val="24"/>
        </w:rPr>
        <w:t xml:space="preserve">013) hat mit seiner Furore </w:t>
      </w:r>
      <w:proofErr w:type="spellStart"/>
      <w:r w:rsidR="00171E53" w:rsidRPr="002A2933">
        <w:rPr>
          <w:rFonts w:ascii="Times New Roman" w:hAnsi="Times New Roman" w:cs="Times New Roman"/>
          <w:bCs/>
          <w:sz w:val="24"/>
          <w:szCs w:val="24"/>
        </w:rPr>
        <w:t>mach</w:t>
      </w:r>
      <w:r w:rsidRPr="002A2933">
        <w:rPr>
          <w:rFonts w:ascii="Times New Roman" w:hAnsi="Times New Roman" w:cs="Times New Roman"/>
          <w:bCs/>
          <w:sz w:val="24"/>
          <w:szCs w:val="24"/>
        </w:rPr>
        <w:t>enden</w:t>
      </w:r>
      <w:proofErr w:type="spellEnd"/>
      <w:r w:rsidRPr="002A2933">
        <w:rPr>
          <w:rFonts w:ascii="Times New Roman" w:hAnsi="Times New Roman" w:cs="Times New Roman"/>
          <w:bCs/>
          <w:sz w:val="24"/>
          <w:szCs w:val="24"/>
        </w:rPr>
        <w:t xml:space="preserve"> weltweiten Studie nachgewiesen</w:t>
      </w:r>
      <w:r w:rsidR="001A3ECD" w:rsidRPr="002A2933">
        <w:rPr>
          <w:rFonts w:ascii="Times New Roman" w:hAnsi="Times New Roman" w:cs="Times New Roman"/>
          <w:bCs/>
          <w:sz w:val="24"/>
          <w:szCs w:val="24"/>
        </w:rPr>
        <w:t xml:space="preserve">, dass </w:t>
      </w:r>
      <w:r w:rsidRPr="002A2933">
        <w:rPr>
          <w:rFonts w:ascii="Times New Roman" w:hAnsi="Times New Roman" w:cs="Times New Roman"/>
          <w:bCs/>
          <w:sz w:val="24"/>
          <w:szCs w:val="24"/>
        </w:rPr>
        <w:t xml:space="preserve">die </w:t>
      </w:r>
      <w:r w:rsidR="001A3ECD" w:rsidRPr="002A2933">
        <w:rPr>
          <w:rFonts w:ascii="Times New Roman" w:hAnsi="Times New Roman" w:cs="Times New Roman"/>
          <w:bCs/>
          <w:sz w:val="24"/>
          <w:szCs w:val="24"/>
        </w:rPr>
        <w:t xml:space="preserve">Lehrerpersönlichkeit </w:t>
      </w:r>
      <w:r w:rsidR="006416D8" w:rsidRPr="002A2933">
        <w:rPr>
          <w:rFonts w:ascii="Times New Roman" w:hAnsi="Times New Roman" w:cs="Times New Roman"/>
          <w:bCs/>
          <w:sz w:val="24"/>
          <w:szCs w:val="24"/>
        </w:rPr>
        <w:t>der wirksamste Faktor bei</w:t>
      </w:r>
      <w:r w:rsidR="001A3ECD" w:rsidRPr="002A2933">
        <w:rPr>
          <w:rFonts w:ascii="Times New Roman" w:hAnsi="Times New Roman" w:cs="Times New Roman"/>
          <w:bCs/>
          <w:sz w:val="24"/>
          <w:szCs w:val="24"/>
        </w:rPr>
        <w:t xml:space="preserve"> Lernprozesse</w:t>
      </w:r>
      <w:r w:rsidR="006416D8" w:rsidRPr="002A2933">
        <w:rPr>
          <w:rFonts w:ascii="Times New Roman" w:hAnsi="Times New Roman" w:cs="Times New Roman"/>
          <w:bCs/>
          <w:sz w:val="24"/>
          <w:szCs w:val="24"/>
        </w:rPr>
        <w:t>n</w:t>
      </w:r>
      <w:r w:rsidR="001A3ECD" w:rsidRPr="002A2933">
        <w:rPr>
          <w:rFonts w:ascii="Times New Roman" w:hAnsi="Times New Roman" w:cs="Times New Roman"/>
          <w:bCs/>
          <w:sz w:val="24"/>
          <w:szCs w:val="24"/>
        </w:rPr>
        <w:t xml:space="preserve"> in Schulklassen ist</w:t>
      </w:r>
      <w:r w:rsidR="00BF3593" w:rsidRPr="002A2933">
        <w:rPr>
          <w:rFonts w:ascii="Times New Roman" w:hAnsi="Times New Roman" w:cs="Times New Roman"/>
          <w:bCs/>
          <w:sz w:val="24"/>
          <w:szCs w:val="24"/>
        </w:rPr>
        <w:t>. Sie ist</w:t>
      </w:r>
      <w:r w:rsidR="001A3ECD" w:rsidRPr="002A2933">
        <w:rPr>
          <w:rFonts w:ascii="Times New Roman" w:hAnsi="Times New Roman" w:cs="Times New Roman"/>
          <w:bCs/>
          <w:sz w:val="24"/>
          <w:szCs w:val="24"/>
        </w:rPr>
        <w:t xml:space="preserve"> wirksamer als Gruppengröße, </w:t>
      </w:r>
      <w:r w:rsidR="00DA5A5B" w:rsidRPr="002A2933">
        <w:rPr>
          <w:rFonts w:ascii="Times New Roman" w:hAnsi="Times New Roman" w:cs="Times New Roman"/>
          <w:bCs/>
          <w:sz w:val="24"/>
          <w:szCs w:val="24"/>
        </w:rPr>
        <w:t>h</w:t>
      </w:r>
      <w:r w:rsidR="00BF3593" w:rsidRPr="002A2933">
        <w:rPr>
          <w:rFonts w:ascii="Times New Roman" w:hAnsi="Times New Roman" w:cs="Times New Roman"/>
          <w:bCs/>
          <w:sz w:val="24"/>
          <w:szCs w:val="24"/>
        </w:rPr>
        <w:t>omogen</w:t>
      </w:r>
      <w:r w:rsidR="00DA5A5B" w:rsidRPr="002A2933">
        <w:rPr>
          <w:rFonts w:ascii="Times New Roman" w:hAnsi="Times New Roman" w:cs="Times New Roman"/>
          <w:bCs/>
          <w:sz w:val="24"/>
          <w:szCs w:val="24"/>
        </w:rPr>
        <w:t>e</w:t>
      </w:r>
      <w:r w:rsidR="00BF3593" w:rsidRPr="002A2933">
        <w:rPr>
          <w:rFonts w:ascii="Times New Roman" w:hAnsi="Times New Roman" w:cs="Times New Roman"/>
          <w:bCs/>
          <w:sz w:val="24"/>
          <w:szCs w:val="24"/>
        </w:rPr>
        <w:t xml:space="preserve"> oder </w:t>
      </w:r>
      <w:r w:rsidR="00DA5A5B" w:rsidRPr="002A2933">
        <w:rPr>
          <w:rFonts w:ascii="Times New Roman" w:hAnsi="Times New Roman" w:cs="Times New Roman"/>
          <w:bCs/>
          <w:sz w:val="24"/>
          <w:szCs w:val="24"/>
        </w:rPr>
        <w:t>h</w:t>
      </w:r>
      <w:r w:rsidR="006416D8" w:rsidRPr="002A2933">
        <w:rPr>
          <w:rFonts w:ascii="Times New Roman" w:hAnsi="Times New Roman" w:cs="Times New Roman"/>
          <w:bCs/>
          <w:sz w:val="24"/>
          <w:szCs w:val="24"/>
        </w:rPr>
        <w:t>eterogen</w:t>
      </w:r>
      <w:r w:rsidR="00DA5A5B" w:rsidRPr="002A2933">
        <w:rPr>
          <w:rFonts w:ascii="Times New Roman" w:hAnsi="Times New Roman" w:cs="Times New Roman"/>
          <w:bCs/>
          <w:sz w:val="24"/>
          <w:szCs w:val="24"/>
        </w:rPr>
        <w:t>e</w:t>
      </w:r>
      <w:r w:rsidR="00BF3593" w:rsidRPr="002A2933">
        <w:rPr>
          <w:rFonts w:ascii="Times New Roman" w:hAnsi="Times New Roman" w:cs="Times New Roman"/>
          <w:bCs/>
          <w:sz w:val="24"/>
          <w:szCs w:val="24"/>
        </w:rPr>
        <w:t xml:space="preserve"> Geburtsjahrgänge</w:t>
      </w:r>
      <w:r w:rsidR="006416D8" w:rsidRPr="002A2933">
        <w:rPr>
          <w:rFonts w:ascii="Times New Roman" w:hAnsi="Times New Roman" w:cs="Times New Roman"/>
          <w:bCs/>
          <w:sz w:val="24"/>
          <w:szCs w:val="24"/>
        </w:rPr>
        <w:t xml:space="preserve">, wirksamer als Räume und </w:t>
      </w:r>
      <w:r w:rsidR="001A3ECD" w:rsidRPr="002A2933">
        <w:rPr>
          <w:rFonts w:ascii="Times New Roman" w:hAnsi="Times New Roman" w:cs="Times New Roman"/>
          <w:bCs/>
          <w:sz w:val="24"/>
          <w:szCs w:val="24"/>
        </w:rPr>
        <w:t>Ausstattung</w:t>
      </w:r>
      <w:r w:rsidR="00BF3593" w:rsidRPr="002A2933">
        <w:rPr>
          <w:rFonts w:ascii="Times New Roman" w:hAnsi="Times New Roman" w:cs="Times New Roman"/>
          <w:bCs/>
          <w:sz w:val="24"/>
          <w:szCs w:val="24"/>
        </w:rPr>
        <w:t xml:space="preserve"> einer Schule</w:t>
      </w:r>
      <w:r w:rsidR="001A3ECD" w:rsidRPr="002A2933">
        <w:rPr>
          <w:rFonts w:ascii="Times New Roman" w:hAnsi="Times New Roman" w:cs="Times New Roman"/>
          <w:bCs/>
          <w:sz w:val="24"/>
          <w:szCs w:val="24"/>
        </w:rPr>
        <w:t xml:space="preserve">. </w:t>
      </w:r>
    </w:p>
    <w:p w:rsidR="00DA5A5B" w:rsidRPr="002A2933" w:rsidRDefault="006416D8"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Erfahrung und Intuition sind </w:t>
      </w:r>
      <w:r w:rsidR="00DA5A5B" w:rsidRPr="002A2933">
        <w:rPr>
          <w:rFonts w:ascii="Times New Roman" w:hAnsi="Times New Roman" w:cs="Times New Roman"/>
          <w:bCs/>
          <w:sz w:val="24"/>
          <w:szCs w:val="24"/>
        </w:rPr>
        <w:t xml:space="preserve">das Kapital einer Lehrerpersönlichkeit. Doch es sind nicht messbare </w:t>
      </w:r>
      <w:r w:rsidRPr="002A2933">
        <w:rPr>
          <w:rFonts w:ascii="Times New Roman" w:hAnsi="Times New Roman" w:cs="Times New Roman"/>
          <w:bCs/>
          <w:sz w:val="24"/>
          <w:szCs w:val="24"/>
        </w:rPr>
        <w:t>Soft</w:t>
      </w:r>
      <w:r w:rsidR="00E97B40">
        <w:rPr>
          <w:rFonts w:ascii="Times New Roman" w:hAnsi="Times New Roman" w:cs="Times New Roman"/>
          <w:bCs/>
          <w:sz w:val="24"/>
          <w:szCs w:val="24"/>
        </w:rPr>
        <w:t xml:space="preserve"> S</w:t>
      </w:r>
      <w:r w:rsidRPr="002A2933">
        <w:rPr>
          <w:rFonts w:ascii="Times New Roman" w:hAnsi="Times New Roman" w:cs="Times New Roman"/>
          <w:bCs/>
          <w:sz w:val="24"/>
          <w:szCs w:val="24"/>
        </w:rPr>
        <w:t>kills</w:t>
      </w:r>
      <w:r w:rsidR="001C1D3A" w:rsidRPr="002A2933">
        <w:rPr>
          <w:rFonts w:ascii="Times New Roman" w:hAnsi="Times New Roman" w:cs="Times New Roman"/>
          <w:bCs/>
          <w:sz w:val="24"/>
          <w:szCs w:val="24"/>
        </w:rPr>
        <w:t>. D</w:t>
      </w:r>
      <w:r w:rsidRPr="002A2933">
        <w:rPr>
          <w:rFonts w:ascii="Times New Roman" w:hAnsi="Times New Roman" w:cs="Times New Roman"/>
          <w:bCs/>
          <w:sz w:val="24"/>
          <w:szCs w:val="24"/>
        </w:rPr>
        <w:t xml:space="preserve">ie können – wie gesagt – </w:t>
      </w:r>
      <w:r w:rsidR="001C1D3A" w:rsidRPr="002A2933">
        <w:rPr>
          <w:rFonts w:ascii="Times New Roman" w:hAnsi="Times New Roman" w:cs="Times New Roman"/>
          <w:bCs/>
          <w:sz w:val="24"/>
          <w:szCs w:val="24"/>
        </w:rPr>
        <w:t>Stärke</w:t>
      </w:r>
      <w:r w:rsidR="00171E53" w:rsidRPr="002A2933">
        <w:rPr>
          <w:rFonts w:ascii="Times New Roman" w:hAnsi="Times New Roman" w:cs="Times New Roman"/>
          <w:bCs/>
          <w:sz w:val="24"/>
          <w:szCs w:val="24"/>
        </w:rPr>
        <w:t xml:space="preserve"> und</w:t>
      </w:r>
      <w:r w:rsidRPr="002A2933">
        <w:rPr>
          <w:rFonts w:ascii="Times New Roman" w:hAnsi="Times New Roman" w:cs="Times New Roman"/>
          <w:bCs/>
          <w:sz w:val="24"/>
          <w:szCs w:val="24"/>
        </w:rPr>
        <w:t xml:space="preserve"> Schwäche </w:t>
      </w:r>
      <w:r w:rsidR="00171E53" w:rsidRPr="002A2933">
        <w:rPr>
          <w:rFonts w:ascii="Times New Roman" w:hAnsi="Times New Roman" w:cs="Times New Roman"/>
          <w:bCs/>
          <w:sz w:val="24"/>
          <w:szCs w:val="24"/>
        </w:rPr>
        <w:t xml:space="preserve">zugleich </w:t>
      </w:r>
      <w:r w:rsidRPr="002A2933">
        <w:rPr>
          <w:rFonts w:ascii="Times New Roman" w:hAnsi="Times New Roman" w:cs="Times New Roman"/>
          <w:bCs/>
          <w:sz w:val="24"/>
          <w:szCs w:val="24"/>
        </w:rPr>
        <w:t xml:space="preserve">sein. </w:t>
      </w:r>
      <w:r w:rsidR="001C1D3A" w:rsidRPr="002A2933">
        <w:rPr>
          <w:rFonts w:ascii="Times New Roman" w:hAnsi="Times New Roman" w:cs="Times New Roman"/>
          <w:bCs/>
          <w:sz w:val="24"/>
          <w:szCs w:val="24"/>
        </w:rPr>
        <w:t xml:space="preserve">Zur </w:t>
      </w:r>
      <w:r w:rsidRPr="002A2933">
        <w:rPr>
          <w:rFonts w:ascii="Times New Roman" w:hAnsi="Times New Roman" w:cs="Times New Roman"/>
          <w:bCs/>
          <w:sz w:val="24"/>
          <w:szCs w:val="24"/>
        </w:rPr>
        <w:t>Schwäche</w:t>
      </w:r>
      <w:r w:rsidR="00DA5A5B" w:rsidRPr="002A2933">
        <w:rPr>
          <w:rFonts w:ascii="Times New Roman" w:hAnsi="Times New Roman" w:cs="Times New Roman"/>
          <w:bCs/>
          <w:sz w:val="24"/>
          <w:szCs w:val="24"/>
        </w:rPr>
        <w:t xml:space="preserve"> werden sie, wenn der Lehrkraft der Gebrauch ihrer didaktischen</w:t>
      </w:r>
      <w:r w:rsidR="001A3ECD" w:rsidRPr="002A2933">
        <w:rPr>
          <w:rFonts w:ascii="Times New Roman" w:hAnsi="Times New Roman" w:cs="Times New Roman"/>
          <w:bCs/>
          <w:sz w:val="24"/>
          <w:szCs w:val="24"/>
        </w:rPr>
        <w:t xml:space="preserve"> Freiheit als </w:t>
      </w:r>
      <w:r w:rsidR="00B87817" w:rsidRPr="002A2933">
        <w:rPr>
          <w:rFonts w:ascii="Times New Roman" w:hAnsi="Times New Roman" w:cs="Times New Roman"/>
          <w:bCs/>
          <w:sz w:val="24"/>
          <w:szCs w:val="24"/>
        </w:rPr>
        <w:t xml:space="preserve">Subjektivität oder gar Willkür </w:t>
      </w:r>
      <w:r w:rsidR="001A3ECD" w:rsidRPr="002A2933">
        <w:rPr>
          <w:rFonts w:ascii="Times New Roman" w:hAnsi="Times New Roman" w:cs="Times New Roman"/>
          <w:bCs/>
          <w:sz w:val="24"/>
          <w:szCs w:val="24"/>
        </w:rPr>
        <w:t>a</w:t>
      </w:r>
      <w:r w:rsidR="00BF3593" w:rsidRPr="002A2933">
        <w:rPr>
          <w:rFonts w:ascii="Times New Roman" w:hAnsi="Times New Roman" w:cs="Times New Roman"/>
          <w:bCs/>
          <w:sz w:val="24"/>
          <w:szCs w:val="24"/>
        </w:rPr>
        <w:t>usgelegt wird</w:t>
      </w:r>
      <w:r w:rsidR="001C1D3A" w:rsidRPr="002A2933">
        <w:rPr>
          <w:rFonts w:ascii="Times New Roman" w:hAnsi="Times New Roman" w:cs="Times New Roman"/>
          <w:bCs/>
          <w:sz w:val="24"/>
          <w:szCs w:val="24"/>
        </w:rPr>
        <w:t xml:space="preserve">. </w:t>
      </w:r>
      <w:r w:rsidR="007251D0" w:rsidRPr="002A2933">
        <w:rPr>
          <w:rFonts w:ascii="Times New Roman" w:hAnsi="Times New Roman" w:cs="Times New Roman"/>
          <w:bCs/>
          <w:sz w:val="24"/>
          <w:szCs w:val="24"/>
        </w:rPr>
        <w:t xml:space="preserve"> </w:t>
      </w:r>
      <w:r w:rsidR="001C1D3A" w:rsidRPr="002A2933">
        <w:rPr>
          <w:rFonts w:ascii="Times New Roman" w:hAnsi="Times New Roman" w:cs="Times New Roman"/>
          <w:bCs/>
          <w:sz w:val="24"/>
          <w:szCs w:val="24"/>
        </w:rPr>
        <w:t xml:space="preserve">Lehrkräfte </w:t>
      </w:r>
      <w:r w:rsidR="00DA5A5B" w:rsidRPr="002A2933">
        <w:rPr>
          <w:rFonts w:ascii="Times New Roman" w:hAnsi="Times New Roman" w:cs="Times New Roman"/>
          <w:bCs/>
          <w:sz w:val="24"/>
          <w:szCs w:val="24"/>
        </w:rPr>
        <w:t xml:space="preserve">müssen </w:t>
      </w:r>
      <w:r w:rsidR="00171E53" w:rsidRPr="002A2933">
        <w:rPr>
          <w:rFonts w:ascii="Times New Roman" w:hAnsi="Times New Roman" w:cs="Times New Roman"/>
          <w:bCs/>
          <w:sz w:val="24"/>
          <w:szCs w:val="24"/>
        </w:rPr>
        <w:t>davon ausgehen</w:t>
      </w:r>
      <w:r w:rsidR="001C1D3A" w:rsidRPr="002A2933">
        <w:rPr>
          <w:rFonts w:ascii="Times New Roman" w:hAnsi="Times New Roman" w:cs="Times New Roman"/>
          <w:bCs/>
          <w:sz w:val="24"/>
          <w:szCs w:val="24"/>
        </w:rPr>
        <w:t xml:space="preserve">, dass Lerngruppen Gleichbehandlung erwarten. </w:t>
      </w:r>
      <w:r w:rsidR="00DA5A5B" w:rsidRPr="002A2933">
        <w:rPr>
          <w:rFonts w:ascii="Times New Roman" w:hAnsi="Times New Roman" w:cs="Times New Roman"/>
          <w:bCs/>
          <w:sz w:val="24"/>
          <w:szCs w:val="24"/>
        </w:rPr>
        <w:t>D</w:t>
      </w:r>
      <w:r w:rsidR="00171E53" w:rsidRPr="002A2933">
        <w:rPr>
          <w:rFonts w:ascii="Times New Roman" w:hAnsi="Times New Roman" w:cs="Times New Roman"/>
          <w:bCs/>
          <w:sz w:val="24"/>
          <w:szCs w:val="24"/>
        </w:rPr>
        <w:t xml:space="preserve">as ist auf der einen Seite selbstverständlich, wird aber zum Problem, wenn damit die verkürzte Sichtweise verbunden ist </w:t>
      </w:r>
      <w:r w:rsidR="00DA5A5B" w:rsidRPr="002A2933">
        <w:rPr>
          <w:rFonts w:ascii="Times New Roman" w:hAnsi="Times New Roman" w:cs="Times New Roman"/>
          <w:bCs/>
          <w:sz w:val="24"/>
          <w:szCs w:val="24"/>
        </w:rPr>
        <w:t>„g</w:t>
      </w:r>
      <w:r w:rsidR="001C1D3A" w:rsidRPr="002A2933">
        <w:rPr>
          <w:rFonts w:ascii="Times New Roman" w:hAnsi="Times New Roman" w:cs="Times New Roman"/>
          <w:bCs/>
          <w:sz w:val="24"/>
          <w:szCs w:val="24"/>
        </w:rPr>
        <w:t>leich bedeutet gerecht“</w:t>
      </w:r>
      <w:r w:rsidR="007939D9" w:rsidRPr="002A2933">
        <w:rPr>
          <w:rFonts w:ascii="Times New Roman" w:hAnsi="Times New Roman" w:cs="Times New Roman"/>
          <w:bCs/>
          <w:sz w:val="24"/>
          <w:szCs w:val="24"/>
        </w:rPr>
        <w:t xml:space="preserve">. </w:t>
      </w:r>
    </w:p>
    <w:p w:rsidR="001A3ECD" w:rsidRPr="002A2933" w:rsidRDefault="00171E53"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Gelten innerhalb der</w:t>
      </w:r>
      <w:r w:rsidR="001C1D3A" w:rsidRPr="002A2933">
        <w:rPr>
          <w:rFonts w:ascii="Times New Roman" w:hAnsi="Times New Roman" w:cs="Times New Roman"/>
          <w:bCs/>
          <w:sz w:val="24"/>
          <w:szCs w:val="24"/>
        </w:rPr>
        <w:t>selben</w:t>
      </w:r>
      <w:r w:rsidR="007251D0" w:rsidRPr="002A2933">
        <w:rPr>
          <w:rFonts w:ascii="Times New Roman" w:hAnsi="Times New Roman" w:cs="Times New Roman"/>
          <w:bCs/>
          <w:sz w:val="24"/>
          <w:szCs w:val="24"/>
        </w:rPr>
        <w:t xml:space="preserve"> Schülergruppe unterschiedliche Limits, unterschiedliche Maßstäbe</w:t>
      </w:r>
      <w:r w:rsidR="001C1D3A" w:rsidRPr="002A2933">
        <w:rPr>
          <w:rFonts w:ascii="Times New Roman" w:hAnsi="Times New Roman" w:cs="Times New Roman"/>
          <w:bCs/>
          <w:sz w:val="24"/>
          <w:szCs w:val="24"/>
        </w:rPr>
        <w:t xml:space="preserve">, könnte </w:t>
      </w:r>
      <w:proofErr w:type="gramStart"/>
      <w:r w:rsidR="001C1D3A" w:rsidRPr="002A2933">
        <w:rPr>
          <w:rFonts w:ascii="Times New Roman" w:hAnsi="Times New Roman" w:cs="Times New Roman"/>
          <w:bCs/>
          <w:sz w:val="24"/>
          <w:szCs w:val="24"/>
        </w:rPr>
        <w:t>das eine</w:t>
      </w:r>
      <w:r w:rsidR="00D66C9C">
        <w:rPr>
          <w:rFonts w:ascii="Times New Roman" w:hAnsi="Times New Roman" w:cs="Times New Roman"/>
          <w:bCs/>
          <w:sz w:val="24"/>
          <w:szCs w:val="24"/>
        </w:rPr>
        <w:t>r</w:t>
      </w:r>
      <w:proofErr w:type="gramEnd"/>
      <w:r w:rsidR="00D66C9C">
        <w:rPr>
          <w:rFonts w:ascii="Times New Roman" w:hAnsi="Times New Roman" w:cs="Times New Roman"/>
          <w:bCs/>
          <w:sz w:val="24"/>
          <w:szCs w:val="24"/>
        </w:rPr>
        <w:t xml:space="preserve"> Lehrer</w:t>
      </w:r>
      <w:r w:rsidR="001C1D3A" w:rsidRPr="002A2933">
        <w:rPr>
          <w:rFonts w:ascii="Times New Roman" w:hAnsi="Times New Roman" w:cs="Times New Roman"/>
          <w:bCs/>
          <w:sz w:val="24"/>
          <w:szCs w:val="24"/>
        </w:rPr>
        <w:t>in als Gerechtigkeitsverstoß vorgehalten werden</w:t>
      </w:r>
      <w:r w:rsidR="007251D0"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Der Gefahr kann s</w:t>
      </w:r>
      <w:r w:rsidR="00DA5A5B" w:rsidRPr="002A2933">
        <w:rPr>
          <w:rFonts w:ascii="Times New Roman" w:hAnsi="Times New Roman" w:cs="Times New Roman"/>
          <w:bCs/>
          <w:sz w:val="24"/>
          <w:szCs w:val="24"/>
        </w:rPr>
        <w:t>ie begegnen, indem sie ihre Verantwortung kenntlich macht. Und zu der gehören Kenntnisse und Wissen, auch über die „Wahrheiten“ anderer Fachdisziplinen.</w:t>
      </w:r>
    </w:p>
    <w:p w:rsidR="00880700" w:rsidRPr="002A2933" w:rsidRDefault="00DA5A5B"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Das ist der</w:t>
      </w:r>
      <w:r w:rsidR="007251D0" w:rsidRPr="002A2933">
        <w:rPr>
          <w:rFonts w:ascii="Times New Roman" w:hAnsi="Times New Roman" w:cs="Times New Roman"/>
          <w:bCs/>
          <w:sz w:val="24"/>
          <w:szCs w:val="24"/>
        </w:rPr>
        <w:t xml:space="preserve"> Punkt</w:t>
      </w:r>
      <w:r w:rsidRPr="002A2933">
        <w:rPr>
          <w:rFonts w:ascii="Times New Roman" w:hAnsi="Times New Roman" w:cs="Times New Roman"/>
          <w:bCs/>
          <w:sz w:val="24"/>
          <w:szCs w:val="24"/>
        </w:rPr>
        <w:t xml:space="preserve">, warum ich Ihnen Jannik als </w:t>
      </w:r>
      <w:r w:rsidR="007251D0" w:rsidRPr="002A2933">
        <w:rPr>
          <w:rFonts w:ascii="Times New Roman" w:hAnsi="Times New Roman" w:cs="Times New Roman"/>
          <w:bCs/>
          <w:sz w:val="24"/>
          <w:szCs w:val="24"/>
        </w:rPr>
        <w:t>Fallbeispiel</w:t>
      </w:r>
      <w:r w:rsidR="00880700"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vorstellen wollte. </w:t>
      </w:r>
      <w:r w:rsidR="00880700" w:rsidRPr="002A2933">
        <w:rPr>
          <w:rFonts w:ascii="Times New Roman" w:hAnsi="Times New Roman" w:cs="Times New Roman"/>
          <w:bCs/>
          <w:sz w:val="24"/>
          <w:szCs w:val="24"/>
        </w:rPr>
        <w:t>Diesen Jungen zu förd</w:t>
      </w:r>
      <w:r w:rsidRPr="002A2933">
        <w:rPr>
          <w:rFonts w:ascii="Times New Roman" w:hAnsi="Times New Roman" w:cs="Times New Roman"/>
          <w:bCs/>
          <w:sz w:val="24"/>
          <w:szCs w:val="24"/>
        </w:rPr>
        <w:t xml:space="preserve">ern heißt, divergierende Aufträge </w:t>
      </w:r>
      <w:r w:rsidR="00171E53" w:rsidRPr="002A2933">
        <w:rPr>
          <w:rFonts w:ascii="Times New Roman" w:hAnsi="Times New Roman" w:cs="Times New Roman"/>
          <w:bCs/>
          <w:sz w:val="24"/>
          <w:szCs w:val="24"/>
        </w:rPr>
        <w:t xml:space="preserve">- gesetzliche Vorgaben - </w:t>
      </w:r>
      <w:r w:rsidRPr="002A2933">
        <w:rPr>
          <w:rFonts w:ascii="Times New Roman" w:hAnsi="Times New Roman" w:cs="Times New Roman"/>
          <w:bCs/>
          <w:sz w:val="24"/>
          <w:szCs w:val="24"/>
        </w:rPr>
        <w:t xml:space="preserve">zu </w:t>
      </w:r>
      <w:r w:rsidR="00880700" w:rsidRPr="002A2933">
        <w:rPr>
          <w:rFonts w:ascii="Times New Roman" w:hAnsi="Times New Roman" w:cs="Times New Roman"/>
          <w:bCs/>
          <w:sz w:val="24"/>
          <w:szCs w:val="24"/>
        </w:rPr>
        <w:t xml:space="preserve">gewichten und vermeintliche Widersprüche aufzuheben. Bei </w:t>
      </w:r>
      <w:r w:rsidR="007007F9" w:rsidRPr="002A2933">
        <w:rPr>
          <w:rFonts w:ascii="Times New Roman" w:hAnsi="Times New Roman" w:cs="Times New Roman"/>
          <w:bCs/>
          <w:sz w:val="24"/>
          <w:szCs w:val="24"/>
        </w:rPr>
        <w:t xml:space="preserve">Jannik </w:t>
      </w:r>
      <w:r w:rsidR="00880700" w:rsidRPr="002A2933">
        <w:rPr>
          <w:rFonts w:ascii="Times New Roman" w:hAnsi="Times New Roman" w:cs="Times New Roman"/>
          <w:bCs/>
          <w:sz w:val="24"/>
          <w:szCs w:val="24"/>
        </w:rPr>
        <w:t>stehen sich gegenüber</w:t>
      </w:r>
      <w:r w:rsidR="00D66C9C">
        <w:rPr>
          <w:rFonts w:ascii="Times New Roman" w:hAnsi="Times New Roman" w:cs="Times New Roman"/>
          <w:bCs/>
          <w:sz w:val="24"/>
          <w:szCs w:val="24"/>
        </w:rPr>
        <w:t>:</w:t>
      </w:r>
      <w:r w:rsidR="00880700" w:rsidRPr="002A2933">
        <w:rPr>
          <w:rFonts w:ascii="Times New Roman" w:hAnsi="Times New Roman" w:cs="Times New Roman"/>
          <w:bCs/>
          <w:sz w:val="24"/>
          <w:szCs w:val="24"/>
        </w:rPr>
        <w:t xml:space="preserve"> einerseits der Erziehungsauftrag zur Gruppenfähigkeit und andererseits der Schutzanspruch eines </w:t>
      </w:r>
      <w:r w:rsidR="001633A6" w:rsidRPr="002A2933">
        <w:rPr>
          <w:rFonts w:ascii="Times New Roman" w:hAnsi="Times New Roman" w:cs="Times New Roman"/>
          <w:bCs/>
          <w:sz w:val="24"/>
          <w:szCs w:val="24"/>
        </w:rPr>
        <w:t>autistischen Kind</w:t>
      </w:r>
      <w:r w:rsidR="00880700" w:rsidRPr="002A2933">
        <w:rPr>
          <w:rFonts w:ascii="Times New Roman" w:hAnsi="Times New Roman" w:cs="Times New Roman"/>
          <w:bCs/>
          <w:sz w:val="24"/>
          <w:szCs w:val="24"/>
        </w:rPr>
        <w:t>es vor sozialer und akustischer Überforderung</w:t>
      </w:r>
      <w:r w:rsidR="005970C5" w:rsidRPr="002A2933">
        <w:rPr>
          <w:rFonts w:ascii="Times New Roman" w:hAnsi="Times New Roman" w:cs="Times New Roman"/>
          <w:bCs/>
          <w:sz w:val="24"/>
          <w:szCs w:val="24"/>
        </w:rPr>
        <w:t xml:space="preserve"> (vgl. Frey/ </w:t>
      </w:r>
      <w:proofErr w:type="spellStart"/>
      <w:r w:rsidR="005970C5" w:rsidRPr="002A2933">
        <w:rPr>
          <w:rFonts w:ascii="Times New Roman" w:hAnsi="Times New Roman" w:cs="Times New Roman"/>
          <w:bCs/>
          <w:sz w:val="24"/>
          <w:szCs w:val="24"/>
        </w:rPr>
        <w:t>Wertgen</w:t>
      </w:r>
      <w:proofErr w:type="spellEnd"/>
      <w:r w:rsidR="005970C5" w:rsidRPr="002A2933">
        <w:rPr>
          <w:rFonts w:ascii="Times New Roman" w:hAnsi="Times New Roman" w:cs="Times New Roman"/>
          <w:bCs/>
          <w:sz w:val="24"/>
          <w:szCs w:val="24"/>
        </w:rPr>
        <w:t>, 2012)</w:t>
      </w:r>
      <w:r w:rsidR="00880700" w:rsidRPr="002A2933">
        <w:rPr>
          <w:rFonts w:ascii="Times New Roman" w:hAnsi="Times New Roman" w:cs="Times New Roman"/>
          <w:bCs/>
          <w:sz w:val="24"/>
          <w:szCs w:val="24"/>
        </w:rPr>
        <w:t xml:space="preserve">. </w:t>
      </w:r>
    </w:p>
    <w:p w:rsidR="00880700" w:rsidRPr="002A2933" w:rsidRDefault="00880700"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Im Lauf der letzten zwei Jahrzehnten haben die Schulministerien Ausnahmen und Sonderbedingungen bei </w:t>
      </w:r>
      <w:r w:rsidR="001633A6" w:rsidRPr="002A2933">
        <w:rPr>
          <w:rFonts w:ascii="Times New Roman" w:hAnsi="Times New Roman" w:cs="Times New Roman"/>
          <w:bCs/>
          <w:sz w:val="24"/>
          <w:szCs w:val="24"/>
        </w:rPr>
        <w:t>Autismus</w:t>
      </w:r>
      <w:r w:rsidR="007007F9"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in die Schulgesetze aufgenommen</w:t>
      </w:r>
      <w:r w:rsidR="001C1D3A" w:rsidRPr="002A2933">
        <w:rPr>
          <w:rFonts w:ascii="Times New Roman" w:hAnsi="Times New Roman" w:cs="Times New Roman"/>
          <w:bCs/>
          <w:sz w:val="24"/>
          <w:szCs w:val="24"/>
        </w:rPr>
        <w:t xml:space="preserve">. Der Fachbegriff dafür heißt </w:t>
      </w:r>
      <w:r w:rsidR="007007F9" w:rsidRPr="002A2933">
        <w:rPr>
          <w:rFonts w:ascii="Times New Roman" w:hAnsi="Times New Roman" w:cs="Times New Roman"/>
          <w:bCs/>
          <w:sz w:val="24"/>
          <w:szCs w:val="24"/>
        </w:rPr>
        <w:t>„Nachteilsausgleich“</w:t>
      </w:r>
      <w:r w:rsidRPr="002A2933">
        <w:rPr>
          <w:rFonts w:ascii="Times New Roman" w:hAnsi="Times New Roman" w:cs="Times New Roman"/>
          <w:bCs/>
          <w:sz w:val="24"/>
          <w:szCs w:val="24"/>
        </w:rPr>
        <w:t xml:space="preserve">. Auf den können sich Lehrkräfte heute berufen, wenn andere Schüler und Eltern ihnen möglicherweise </w:t>
      </w:r>
      <w:r w:rsidR="00171E53" w:rsidRPr="002A2933">
        <w:rPr>
          <w:rFonts w:ascii="Times New Roman" w:hAnsi="Times New Roman" w:cs="Times New Roman"/>
          <w:bCs/>
          <w:sz w:val="24"/>
          <w:szCs w:val="24"/>
        </w:rPr>
        <w:t xml:space="preserve">eine </w:t>
      </w:r>
      <w:r w:rsidRPr="002A2933">
        <w:rPr>
          <w:rFonts w:ascii="Times New Roman" w:hAnsi="Times New Roman" w:cs="Times New Roman"/>
          <w:bCs/>
          <w:sz w:val="24"/>
          <w:szCs w:val="24"/>
        </w:rPr>
        <w:t>B</w:t>
      </w:r>
      <w:r w:rsidR="001C1D3A" w:rsidRPr="002A2933">
        <w:rPr>
          <w:rFonts w:ascii="Times New Roman" w:hAnsi="Times New Roman" w:cs="Times New Roman"/>
          <w:bCs/>
          <w:sz w:val="24"/>
          <w:szCs w:val="24"/>
        </w:rPr>
        <w:t>evorzug</w:t>
      </w:r>
      <w:r w:rsidRPr="002A2933">
        <w:rPr>
          <w:rFonts w:ascii="Times New Roman" w:hAnsi="Times New Roman" w:cs="Times New Roman"/>
          <w:bCs/>
          <w:sz w:val="24"/>
          <w:szCs w:val="24"/>
        </w:rPr>
        <w:t xml:space="preserve">ung </w:t>
      </w:r>
      <w:r w:rsidR="00171E53" w:rsidRPr="002A2933">
        <w:rPr>
          <w:rFonts w:ascii="Times New Roman" w:hAnsi="Times New Roman" w:cs="Times New Roman"/>
          <w:bCs/>
          <w:sz w:val="24"/>
          <w:szCs w:val="24"/>
        </w:rPr>
        <w:t xml:space="preserve">anderer </w:t>
      </w:r>
      <w:r w:rsidRPr="002A2933">
        <w:rPr>
          <w:rFonts w:ascii="Times New Roman" w:hAnsi="Times New Roman" w:cs="Times New Roman"/>
          <w:bCs/>
          <w:sz w:val="24"/>
          <w:szCs w:val="24"/>
        </w:rPr>
        <w:t xml:space="preserve">vorwerfen. </w:t>
      </w:r>
    </w:p>
    <w:p w:rsidR="00C94B20" w:rsidRPr="002A2933" w:rsidRDefault="00CC6528" w:rsidP="002A293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Erla</w:t>
      </w:r>
      <w:r w:rsidR="00880700" w:rsidRPr="002A2933">
        <w:rPr>
          <w:rFonts w:ascii="Times New Roman" w:hAnsi="Times New Roman" w:cs="Times New Roman"/>
          <w:bCs/>
          <w:sz w:val="24"/>
          <w:szCs w:val="24"/>
        </w:rPr>
        <w:t xml:space="preserve">sse und Gesetze sind </w:t>
      </w:r>
      <w:r w:rsidR="00C94B20" w:rsidRPr="002A2933">
        <w:rPr>
          <w:rFonts w:ascii="Times New Roman" w:hAnsi="Times New Roman" w:cs="Times New Roman"/>
          <w:bCs/>
          <w:sz w:val="24"/>
          <w:szCs w:val="24"/>
        </w:rPr>
        <w:t xml:space="preserve">allerdings </w:t>
      </w:r>
      <w:r w:rsidR="00880700" w:rsidRPr="002A2933">
        <w:rPr>
          <w:rFonts w:ascii="Times New Roman" w:hAnsi="Times New Roman" w:cs="Times New Roman"/>
          <w:bCs/>
          <w:sz w:val="24"/>
          <w:szCs w:val="24"/>
        </w:rPr>
        <w:t>die letzte Stufe eines langen Prozesses</w:t>
      </w:r>
      <w:r w:rsidR="00C94B20" w:rsidRPr="002A2933">
        <w:rPr>
          <w:rFonts w:ascii="Times New Roman" w:hAnsi="Times New Roman" w:cs="Times New Roman"/>
          <w:bCs/>
          <w:sz w:val="24"/>
          <w:szCs w:val="24"/>
        </w:rPr>
        <w:t>. Der kann zwanzig Jahre und mehr dauern. Doch die Phänomene sahen zu Beginn des Prozesses</w:t>
      </w:r>
      <w:r w:rsidR="00880700" w:rsidRPr="002A2933">
        <w:rPr>
          <w:rFonts w:ascii="Times New Roman" w:hAnsi="Times New Roman" w:cs="Times New Roman"/>
          <w:bCs/>
          <w:sz w:val="24"/>
          <w:szCs w:val="24"/>
        </w:rPr>
        <w:t xml:space="preserve"> </w:t>
      </w:r>
      <w:r w:rsidR="009C0D85" w:rsidRPr="002A2933">
        <w:rPr>
          <w:rFonts w:ascii="Times New Roman" w:hAnsi="Times New Roman" w:cs="Times New Roman"/>
          <w:bCs/>
          <w:sz w:val="24"/>
          <w:szCs w:val="24"/>
        </w:rPr>
        <w:t xml:space="preserve">ja </w:t>
      </w:r>
      <w:r w:rsidR="00C94B20" w:rsidRPr="002A2933">
        <w:rPr>
          <w:rFonts w:ascii="Times New Roman" w:hAnsi="Times New Roman" w:cs="Times New Roman"/>
          <w:bCs/>
          <w:sz w:val="24"/>
          <w:szCs w:val="24"/>
        </w:rPr>
        <w:t>keineswegs anders aus. Kinder wie</w:t>
      </w:r>
      <w:r w:rsidR="00880700" w:rsidRPr="002A2933">
        <w:rPr>
          <w:rFonts w:ascii="Times New Roman" w:hAnsi="Times New Roman" w:cs="Times New Roman"/>
          <w:bCs/>
          <w:sz w:val="24"/>
          <w:szCs w:val="24"/>
        </w:rPr>
        <w:t xml:space="preserve"> </w:t>
      </w:r>
      <w:r w:rsidR="00C35A2B" w:rsidRPr="002A2933">
        <w:rPr>
          <w:rFonts w:ascii="Times New Roman" w:hAnsi="Times New Roman" w:cs="Times New Roman"/>
          <w:bCs/>
          <w:sz w:val="24"/>
          <w:szCs w:val="24"/>
        </w:rPr>
        <w:t>Jannik bedurfte</w:t>
      </w:r>
      <w:r w:rsidR="00C94B20" w:rsidRPr="002A2933">
        <w:rPr>
          <w:rFonts w:ascii="Times New Roman" w:hAnsi="Times New Roman" w:cs="Times New Roman"/>
          <w:bCs/>
          <w:sz w:val="24"/>
          <w:szCs w:val="24"/>
        </w:rPr>
        <w:t>n</w:t>
      </w:r>
      <w:r w:rsidR="00C35A2B" w:rsidRPr="002A2933">
        <w:rPr>
          <w:rFonts w:ascii="Times New Roman" w:hAnsi="Times New Roman" w:cs="Times New Roman"/>
          <w:bCs/>
          <w:sz w:val="24"/>
          <w:szCs w:val="24"/>
        </w:rPr>
        <w:t xml:space="preserve"> ein</w:t>
      </w:r>
      <w:r w:rsidR="00C94B20" w:rsidRPr="002A2933">
        <w:rPr>
          <w:rFonts w:ascii="Times New Roman" w:hAnsi="Times New Roman" w:cs="Times New Roman"/>
          <w:bCs/>
          <w:sz w:val="24"/>
          <w:szCs w:val="24"/>
        </w:rPr>
        <w:t xml:space="preserve">er Auszeit auch schon </w:t>
      </w:r>
      <w:r w:rsidR="009C0D85" w:rsidRPr="002A2933">
        <w:rPr>
          <w:rFonts w:ascii="Times New Roman" w:hAnsi="Times New Roman" w:cs="Times New Roman"/>
          <w:bCs/>
          <w:sz w:val="24"/>
          <w:szCs w:val="24"/>
        </w:rPr>
        <w:t xml:space="preserve">zu Zeiten, </w:t>
      </w:r>
      <w:r w:rsidR="00C94B20" w:rsidRPr="002A2933">
        <w:rPr>
          <w:rFonts w:ascii="Times New Roman" w:hAnsi="Times New Roman" w:cs="Times New Roman"/>
          <w:bCs/>
          <w:sz w:val="24"/>
          <w:szCs w:val="24"/>
        </w:rPr>
        <w:t>bevor ein Erlass</w:t>
      </w:r>
      <w:r>
        <w:rPr>
          <w:rFonts w:ascii="Times New Roman" w:hAnsi="Times New Roman" w:cs="Times New Roman"/>
          <w:bCs/>
          <w:sz w:val="24"/>
          <w:szCs w:val="24"/>
        </w:rPr>
        <w:t xml:space="preserve"> ihnen</w:t>
      </w:r>
      <w:r w:rsidR="009C0D85" w:rsidRPr="002A2933">
        <w:rPr>
          <w:rFonts w:ascii="Times New Roman" w:hAnsi="Times New Roman" w:cs="Times New Roman"/>
          <w:bCs/>
          <w:sz w:val="24"/>
          <w:szCs w:val="24"/>
        </w:rPr>
        <w:t xml:space="preserve"> das </w:t>
      </w:r>
      <w:r w:rsidR="00C35A2B" w:rsidRPr="002A2933">
        <w:rPr>
          <w:rFonts w:ascii="Times New Roman" w:hAnsi="Times New Roman" w:cs="Times New Roman"/>
          <w:bCs/>
          <w:sz w:val="24"/>
          <w:szCs w:val="24"/>
        </w:rPr>
        <w:t>zugest</w:t>
      </w:r>
      <w:r w:rsidR="009C0D85" w:rsidRPr="002A2933">
        <w:rPr>
          <w:rFonts w:ascii="Times New Roman" w:hAnsi="Times New Roman" w:cs="Times New Roman"/>
          <w:bCs/>
          <w:sz w:val="24"/>
          <w:szCs w:val="24"/>
        </w:rPr>
        <w:t>and</w:t>
      </w:r>
      <w:r w:rsidR="00C94B20" w:rsidRPr="002A2933">
        <w:rPr>
          <w:rFonts w:ascii="Times New Roman" w:hAnsi="Times New Roman" w:cs="Times New Roman"/>
          <w:bCs/>
          <w:sz w:val="24"/>
          <w:szCs w:val="24"/>
        </w:rPr>
        <w:t xml:space="preserve">. </w:t>
      </w:r>
    </w:p>
    <w:p w:rsidR="00790598" w:rsidRPr="002A2933" w:rsidRDefault="00CC6528" w:rsidP="002A293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Erla</w:t>
      </w:r>
      <w:r w:rsidR="00C94B20" w:rsidRPr="002A2933">
        <w:rPr>
          <w:rFonts w:ascii="Times New Roman" w:hAnsi="Times New Roman" w:cs="Times New Roman"/>
          <w:bCs/>
          <w:sz w:val="24"/>
          <w:szCs w:val="24"/>
        </w:rPr>
        <w:t xml:space="preserve">sse und Gesetze erfassen die Lebenswirklichkeit immer erst im Nachhinein. Doch was ist in der Zwischenzeit? Da müssen wir Lehrkräfte </w:t>
      </w:r>
      <w:r w:rsidR="009C0D85" w:rsidRPr="002A2933">
        <w:rPr>
          <w:rFonts w:ascii="Times New Roman" w:hAnsi="Times New Roman" w:cs="Times New Roman"/>
          <w:bCs/>
          <w:sz w:val="24"/>
          <w:szCs w:val="24"/>
        </w:rPr>
        <w:t>nicht minder</w:t>
      </w:r>
      <w:r w:rsidR="00C94B20" w:rsidRPr="002A2933">
        <w:rPr>
          <w:rFonts w:ascii="Times New Roman" w:hAnsi="Times New Roman" w:cs="Times New Roman"/>
          <w:bCs/>
          <w:sz w:val="24"/>
          <w:szCs w:val="24"/>
        </w:rPr>
        <w:t xml:space="preserve"> handeln. Ehe die Fachwelt herausfand, dass Autisten übermäßig geräuschempfindlich sein können, spürten die</w:t>
      </w:r>
      <w:r w:rsidR="00790598" w:rsidRPr="002A2933">
        <w:rPr>
          <w:rFonts w:ascii="Times New Roman" w:hAnsi="Times New Roman" w:cs="Times New Roman"/>
          <w:bCs/>
          <w:sz w:val="24"/>
          <w:szCs w:val="24"/>
        </w:rPr>
        <w:t xml:space="preserve">, die </w:t>
      </w:r>
      <w:r w:rsidR="00C94B20" w:rsidRPr="002A2933">
        <w:rPr>
          <w:rFonts w:ascii="Times New Roman" w:hAnsi="Times New Roman" w:cs="Times New Roman"/>
          <w:bCs/>
          <w:sz w:val="24"/>
          <w:szCs w:val="24"/>
        </w:rPr>
        <w:t xml:space="preserve">täglich </w:t>
      </w:r>
      <w:r w:rsidR="00790598" w:rsidRPr="002A2933">
        <w:rPr>
          <w:rFonts w:ascii="Times New Roman" w:hAnsi="Times New Roman" w:cs="Times New Roman"/>
          <w:bCs/>
          <w:sz w:val="24"/>
          <w:szCs w:val="24"/>
        </w:rPr>
        <w:t>mit ihnen zusammen waren</w:t>
      </w:r>
      <w:r w:rsidR="00C94B20" w:rsidRPr="002A2933">
        <w:rPr>
          <w:rFonts w:ascii="Times New Roman" w:hAnsi="Times New Roman" w:cs="Times New Roman"/>
          <w:bCs/>
          <w:sz w:val="24"/>
          <w:szCs w:val="24"/>
        </w:rPr>
        <w:t>, dass von bestehenden Normen abgewichen werden muss.</w:t>
      </w:r>
      <w:r w:rsidR="00790598" w:rsidRPr="002A2933">
        <w:rPr>
          <w:rFonts w:ascii="Times New Roman" w:hAnsi="Times New Roman" w:cs="Times New Roman"/>
          <w:bCs/>
          <w:sz w:val="24"/>
          <w:szCs w:val="24"/>
        </w:rPr>
        <w:t xml:space="preserve"> Ehe die Puzzlesteine von Forschungsergebnissen ein </w:t>
      </w:r>
      <w:r w:rsidR="009C0D85" w:rsidRPr="002A2933">
        <w:rPr>
          <w:rFonts w:ascii="Times New Roman" w:hAnsi="Times New Roman" w:cs="Times New Roman"/>
          <w:bCs/>
          <w:sz w:val="24"/>
          <w:szCs w:val="24"/>
        </w:rPr>
        <w:t xml:space="preserve">sicheres </w:t>
      </w:r>
      <w:r w:rsidR="00790598" w:rsidRPr="002A2933">
        <w:rPr>
          <w:rFonts w:ascii="Times New Roman" w:hAnsi="Times New Roman" w:cs="Times New Roman"/>
          <w:bCs/>
          <w:sz w:val="24"/>
          <w:szCs w:val="24"/>
        </w:rPr>
        <w:t xml:space="preserve">Bild abgeben, bleibt uns nur unsere Intuition, wenn wir Situationen und Individuen gerecht werden wollen. Das sind Situationen, in denen </w:t>
      </w:r>
      <w:r w:rsidR="009C0D85" w:rsidRPr="002A2933">
        <w:rPr>
          <w:rFonts w:ascii="Times New Roman" w:hAnsi="Times New Roman" w:cs="Times New Roman"/>
          <w:bCs/>
          <w:sz w:val="24"/>
          <w:szCs w:val="24"/>
        </w:rPr>
        <w:t xml:space="preserve">wir uns oft nicht auf </w:t>
      </w:r>
      <w:r w:rsidR="00790598" w:rsidRPr="002A2933">
        <w:rPr>
          <w:rFonts w:ascii="Times New Roman" w:hAnsi="Times New Roman" w:cs="Times New Roman"/>
          <w:bCs/>
          <w:sz w:val="24"/>
          <w:szCs w:val="24"/>
        </w:rPr>
        <w:t>Gesetz</w:t>
      </w:r>
      <w:r w:rsidR="009C0D85" w:rsidRPr="002A2933">
        <w:rPr>
          <w:rFonts w:ascii="Times New Roman" w:hAnsi="Times New Roman" w:cs="Times New Roman"/>
          <w:bCs/>
          <w:sz w:val="24"/>
          <w:szCs w:val="24"/>
        </w:rPr>
        <w:t>esvorschriften berufen können. Intuitives Handeln lässt uns juristisch gesehen mitunter recht „freihändig“ stehen</w:t>
      </w:r>
      <w:r w:rsidR="00790598" w:rsidRPr="002A2933">
        <w:rPr>
          <w:rFonts w:ascii="Times New Roman" w:hAnsi="Times New Roman" w:cs="Times New Roman"/>
          <w:bCs/>
          <w:sz w:val="24"/>
          <w:szCs w:val="24"/>
        </w:rPr>
        <w:t xml:space="preserve">. </w:t>
      </w:r>
    </w:p>
    <w:p w:rsidR="00956754" w:rsidRPr="002A2933" w:rsidRDefault="0069744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Was also ist mit </w:t>
      </w:r>
      <w:r w:rsidR="00790598" w:rsidRPr="002A2933">
        <w:rPr>
          <w:rFonts w:ascii="Times New Roman" w:hAnsi="Times New Roman" w:cs="Times New Roman"/>
          <w:bCs/>
          <w:sz w:val="24"/>
          <w:szCs w:val="24"/>
        </w:rPr>
        <w:t>solche</w:t>
      </w:r>
      <w:r w:rsidRPr="002A2933">
        <w:rPr>
          <w:rFonts w:ascii="Times New Roman" w:hAnsi="Times New Roman" w:cs="Times New Roman"/>
          <w:bCs/>
          <w:sz w:val="24"/>
          <w:szCs w:val="24"/>
        </w:rPr>
        <w:t>n</w:t>
      </w:r>
      <w:r w:rsidR="00790598" w:rsidRPr="002A2933">
        <w:rPr>
          <w:rFonts w:ascii="Times New Roman" w:hAnsi="Times New Roman" w:cs="Times New Roman"/>
          <w:bCs/>
          <w:sz w:val="24"/>
          <w:szCs w:val="24"/>
        </w:rPr>
        <w:t xml:space="preserve"> Interimszeiten, in denen wir ein Problem zu erkennen glauben, unsere Legitimation zum Handeln aber noch von keinem Gesetz gedeckt ist</w:t>
      </w:r>
      <w:r w:rsidRPr="002A2933">
        <w:rPr>
          <w:rFonts w:ascii="Times New Roman" w:hAnsi="Times New Roman" w:cs="Times New Roman"/>
          <w:bCs/>
          <w:sz w:val="24"/>
          <w:szCs w:val="24"/>
        </w:rPr>
        <w:t>?</w:t>
      </w:r>
      <w:r w:rsidR="00790598"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Vielleicht passt dann </w:t>
      </w:r>
      <w:r w:rsidR="00790598" w:rsidRPr="002A2933">
        <w:rPr>
          <w:rFonts w:ascii="Times New Roman" w:hAnsi="Times New Roman" w:cs="Times New Roman"/>
          <w:bCs/>
          <w:sz w:val="24"/>
          <w:szCs w:val="24"/>
        </w:rPr>
        <w:t>das Bibelwort vom „Sabbat, der für die Menschen da ist</w:t>
      </w:r>
      <w:r w:rsidR="00956754" w:rsidRPr="002A2933">
        <w:rPr>
          <w:rFonts w:ascii="Times New Roman" w:hAnsi="Times New Roman" w:cs="Times New Roman"/>
          <w:bCs/>
          <w:sz w:val="24"/>
          <w:szCs w:val="24"/>
        </w:rPr>
        <w:t>“</w:t>
      </w:r>
      <w:r w:rsidR="00790598" w:rsidRPr="002A2933">
        <w:rPr>
          <w:rFonts w:ascii="Times New Roman" w:hAnsi="Times New Roman" w:cs="Times New Roman"/>
          <w:bCs/>
          <w:sz w:val="24"/>
          <w:szCs w:val="24"/>
        </w:rPr>
        <w:t xml:space="preserve"> und nicht umgekehrt. </w:t>
      </w:r>
      <w:r w:rsidRPr="002A2933">
        <w:rPr>
          <w:rFonts w:ascii="Times New Roman" w:hAnsi="Times New Roman" w:cs="Times New Roman"/>
          <w:bCs/>
          <w:sz w:val="24"/>
          <w:szCs w:val="24"/>
        </w:rPr>
        <w:t>G</w:t>
      </w:r>
      <w:r w:rsidR="00956754" w:rsidRPr="002A2933">
        <w:rPr>
          <w:rFonts w:ascii="Times New Roman" w:hAnsi="Times New Roman" w:cs="Times New Roman"/>
          <w:bCs/>
          <w:sz w:val="24"/>
          <w:szCs w:val="24"/>
        </w:rPr>
        <w:t>esellschaftspolitisch</w:t>
      </w:r>
      <w:r w:rsidRPr="002A2933">
        <w:rPr>
          <w:rFonts w:ascii="Times New Roman" w:hAnsi="Times New Roman" w:cs="Times New Roman"/>
          <w:bCs/>
          <w:sz w:val="24"/>
          <w:szCs w:val="24"/>
        </w:rPr>
        <w:t xml:space="preserve"> bewegen wir uns damit auf einen </w:t>
      </w:r>
      <w:r w:rsidR="00956754" w:rsidRPr="002A2933">
        <w:rPr>
          <w:rFonts w:ascii="Times New Roman" w:hAnsi="Times New Roman" w:cs="Times New Roman"/>
          <w:bCs/>
          <w:sz w:val="24"/>
          <w:szCs w:val="24"/>
        </w:rPr>
        <w:t>„zivile</w:t>
      </w:r>
      <w:r w:rsidRPr="002A2933">
        <w:rPr>
          <w:rFonts w:ascii="Times New Roman" w:hAnsi="Times New Roman" w:cs="Times New Roman"/>
          <w:bCs/>
          <w:sz w:val="24"/>
          <w:szCs w:val="24"/>
        </w:rPr>
        <w:t>n</w:t>
      </w:r>
      <w:r w:rsidR="00956754" w:rsidRPr="002A2933">
        <w:rPr>
          <w:rFonts w:ascii="Times New Roman" w:hAnsi="Times New Roman" w:cs="Times New Roman"/>
          <w:bCs/>
          <w:sz w:val="24"/>
          <w:szCs w:val="24"/>
        </w:rPr>
        <w:t xml:space="preserve"> Ungehorsam“ </w:t>
      </w:r>
      <w:r w:rsidRPr="002A2933">
        <w:rPr>
          <w:rFonts w:ascii="Times New Roman" w:hAnsi="Times New Roman" w:cs="Times New Roman"/>
          <w:bCs/>
          <w:sz w:val="24"/>
          <w:szCs w:val="24"/>
        </w:rPr>
        <w:t>zu</w:t>
      </w:r>
      <w:r w:rsidR="00956754" w:rsidRPr="002A2933">
        <w:rPr>
          <w:rFonts w:ascii="Times New Roman" w:hAnsi="Times New Roman" w:cs="Times New Roman"/>
          <w:bCs/>
          <w:sz w:val="24"/>
          <w:szCs w:val="24"/>
        </w:rPr>
        <w:t xml:space="preserve">. Ein nicht ungefährlicher Begriff, nach meiner Berufs- und Lebenserfahrung in der Pädagogik </w:t>
      </w:r>
      <w:r w:rsidRPr="002A2933">
        <w:rPr>
          <w:rFonts w:ascii="Times New Roman" w:hAnsi="Times New Roman" w:cs="Times New Roman"/>
          <w:bCs/>
          <w:sz w:val="24"/>
          <w:szCs w:val="24"/>
        </w:rPr>
        <w:t>aber nicht ohne Berechtigung</w:t>
      </w:r>
      <w:r w:rsidR="00956754" w:rsidRPr="002A2933">
        <w:rPr>
          <w:rFonts w:ascii="Times New Roman" w:hAnsi="Times New Roman" w:cs="Times New Roman"/>
          <w:bCs/>
          <w:sz w:val="24"/>
          <w:szCs w:val="24"/>
        </w:rPr>
        <w:t xml:space="preserve">. </w:t>
      </w:r>
    </w:p>
    <w:p w:rsidR="006253BF" w:rsidRPr="002A2933" w:rsidRDefault="0095675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lastRenderedPageBreak/>
        <w:t>Eins der stärksten Beispiele zivilen Ungehorsams lernte ich gleich zu Beginn meines Schullebens kennen. Das war 1970, als die Kinder der damaligen „</w:t>
      </w:r>
      <w:proofErr w:type="spellStart"/>
      <w:r w:rsidRPr="002A2933">
        <w:rPr>
          <w:rFonts w:ascii="Times New Roman" w:hAnsi="Times New Roman" w:cs="Times New Roman"/>
          <w:bCs/>
          <w:sz w:val="24"/>
          <w:szCs w:val="24"/>
        </w:rPr>
        <w:t>Contergankatastrophe</w:t>
      </w:r>
      <w:proofErr w:type="spellEnd"/>
      <w:r w:rsidRPr="002A2933">
        <w:rPr>
          <w:rFonts w:ascii="Times New Roman" w:hAnsi="Times New Roman" w:cs="Times New Roman"/>
          <w:bCs/>
          <w:sz w:val="24"/>
          <w:szCs w:val="24"/>
        </w:rPr>
        <w:t>“</w:t>
      </w:r>
      <w:r w:rsidR="0069744D" w:rsidRPr="002A2933">
        <w:rPr>
          <w:rFonts w:ascii="Times New Roman" w:hAnsi="Times New Roman" w:cs="Times New Roman"/>
          <w:bCs/>
          <w:sz w:val="24"/>
          <w:szCs w:val="24"/>
        </w:rPr>
        <w:t xml:space="preserve"> ins </w:t>
      </w:r>
      <w:r w:rsidRPr="002A2933">
        <w:rPr>
          <w:rFonts w:ascii="Times New Roman" w:hAnsi="Times New Roman" w:cs="Times New Roman"/>
          <w:bCs/>
          <w:sz w:val="24"/>
          <w:szCs w:val="24"/>
        </w:rPr>
        <w:t>schulpflichtige Alter gekommen waren. Viel</w:t>
      </w:r>
      <w:r w:rsidR="0069744D" w:rsidRPr="002A2933">
        <w:rPr>
          <w:rFonts w:ascii="Times New Roman" w:hAnsi="Times New Roman" w:cs="Times New Roman"/>
          <w:bCs/>
          <w:sz w:val="24"/>
          <w:szCs w:val="24"/>
        </w:rPr>
        <w:t>e von ihnen waren mit der Progn</w:t>
      </w:r>
      <w:r w:rsidRPr="002A2933">
        <w:rPr>
          <w:rFonts w:ascii="Times New Roman" w:hAnsi="Times New Roman" w:cs="Times New Roman"/>
          <w:bCs/>
          <w:sz w:val="24"/>
          <w:szCs w:val="24"/>
        </w:rPr>
        <w:t xml:space="preserve">ose „lebensunfähig“ aus den Geburtskliniken sofort in Heimeinrichtungen gekommen. Sie überlebten. Nun </w:t>
      </w:r>
      <w:r w:rsidR="0069744D" w:rsidRPr="002A2933">
        <w:rPr>
          <w:rFonts w:ascii="Times New Roman" w:hAnsi="Times New Roman" w:cs="Times New Roman"/>
          <w:bCs/>
          <w:sz w:val="24"/>
          <w:szCs w:val="24"/>
        </w:rPr>
        <w:t>gab es</w:t>
      </w:r>
      <w:r w:rsidRPr="002A2933">
        <w:rPr>
          <w:rFonts w:ascii="Times New Roman" w:hAnsi="Times New Roman" w:cs="Times New Roman"/>
          <w:bCs/>
          <w:sz w:val="24"/>
          <w:szCs w:val="24"/>
        </w:rPr>
        <w:t xml:space="preserve"> die nächste Fehlprognose, als vielen von ihnen „</w:t>
      </w:r>
      <w:proofErr w:type="spellStart"/>
      <w:r w:rsidRPr="002A2933">
        <w:rPr>
          <w:rFonts w:ascii="Times New Roman" w:hAnsi="Times New Roman" w:cs="Times New Roman"/>
          <w:bCs/>
          <w:sz w:val="24"/>
          <w:szCs w:val="24"/>
        </w:rPr>
        <w:t>Unbildbarkeit</w:t>
      </w:r>
      <w:proofErr w:type="spellEnd"/>
      <w:r w:rsidRPr="002A2933">
        <w:rPr>
          <w:rFonts w:ascii="Times New Roman" w:hAnsi="Times New Roman" w:cs="Times New Roman"/>
          <w:bCs/>
          <w:sz w:val="24"/>
          <w:szCs w:val="24"/>
        </w:rPr>
        <w:t xml:space="preserve">“ attestiert wurde. Es waren Lehrerinnen – in der Tat waren es überwiegend Frauen – die diese Kinder ohne Gesetzesgrundlage </w:t>
      </w:r>
      <w:r w:rsidR="006253BF" w:rsidRPr="002A2933">
        <w:rPr>
          <w:rFonts w:ascii="Times New Roman" w:hAnsi="Times New Roman" w:cs="Times New Roman"/>
          <w:bCs/>
          <w:sz w:val="24"/>
          <w:szCs w:val="24"/>
        </w:rPr>
        <w:t>in den bestehenden Schulsystemen förderten. Mal waren es Volksschulen, mal Hilfsschulen oder Krankenhausschulen. De jure war</w:t>
      </w:r>
      <w:r w:rsidR="0069744D" w:rsidRPr="002A2933">
        <w:rPr>
          <w:rFonts w:ascii="Times New Roman" w:hAnsi="Times New Roman" w:cs="Times New Roman"/>
          <w:bCs/>
          <w:sz w:val="24"/>
          <w:szCs w:val="24"/>
        </w:rPr>
        <w:t xml:space="preserve"> der Schulbesuch</w:t>
      </w:r>
      <w:r w:rsidR="006253BF" w:rsidRPr="002A2933">
        <w:rPr>
          <w:rFonts w:ascii="Times New Roman" w:hAnsi="Times New Roman" w:cs="Times New Roman"/>
          <w:bCs/>
          <w:sz w:val="24"/>
          <w:szCs w:val="24"/>
        </w:rPr>
        <w:t xml:space="preserve"> dort widerrechtlich. </w:t>
      </w:r>
    </w:p>
    <w:p w:rsidR="006253BF" w:rsidRPr="002A2933" w:rsidRDefault="006253BF"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Heute wissen wir, dass etliche gerade der </w:t>
      </w:r>
      <w:proofErr w:type="spellStart"/>
      <w:r w:rsidRPr="002A2933">
        <w:rPr>
          <w:rFonts w:ascii="Times New Roman" w:hAnsi="Times New Roman" w:cs="Times New Roman"/>
          <w:bCs/>
          <w:sz w:val="24"/>
          <w:szCs w:val="24"/>
        </w:rPr>
        <w:t>Contergangeschädigten</w:t>
      </w:r>
      <w:proofErr w:type="spellEnd"/>
      <w:r w:rsidRPr="002A2933">
        <w:rPr>
          <w:rFonts w:ascii="Times New Roman" w:hAnsi="Times New Roman" w:cs="Times New Roman"/>
          <w:bCs/>
          <w:sz w:val="24"/>
          <w:szCs w:val="24"/>
        </w:rPr>
        <w:t xml:space="preserve"> Abitur machten und studierten. Ich habe als junger Sonderpädagoge dann selber </w:t>
      </w:r>
      <w:r w:rsidR="0069744D" w:rsidRPr="002A2933">
        <w:rPr>
          <w:rFonts w:ascii="Times New Roman" w:hAnsi="Times New Roman" w:cs="Times New Roman"/>
          <w:bCs/>
          <w:sz w:val="24"/>
          <w:szCs w:val="24"/>
        </w:rPr>
        <w:t>Jugendliche</w:t>
      </w:r>
      <w:r w:rsidRPr="002A2933">
        <w:rPr>
          <w:rFonts w:ascii="Times New Roman" w:hAnsi="Times New Roman" w:cs="Times New Roman"/>
          <w:bCs/>
          <w:sz w:val="24"/>
          <w:szCs w:val="24"/>
        </w:rPr>
        <w:t xml:space="preserve"> mit diversen Behinderungsarten unterrichtet, die im Sog der damals so exponierten </w:t>
      </w:r>
      <w:proofErr w:type="spellStart"/>
      <w:r w:rsidRPr="002A2933">
        <w:rPr>
          <w:rFonts w:ascii="Times New Roman" w:hAnsi="Times New Roman" w:cs="Times New Roman"/>
          <w:bCs/>
          <w:sz w:val="24"/>
          <w:szCs w:val="24"/>
        </w:rPr>
        <w:t>Conterganbehinderten</w:t>
      </w:r>
      <w:proofErr w:type="spellEnd"/>
      <w:r w:rsidRPr="002A2933">
        <w:rPr>
          <w:rFonts w:ascii="Times New Roman" w:hAnsi="Times New Roman" w:cs="Times New Roman"/>
          <w:bCs/>
          <w:sz w:val="24"/>
          <w:szCs w:val="24"/>
        </w:rPr>
        <w:t xml:space="preserve"> mit 10, 12, gar 15 Jahren erstmals eine Schule besuchten. Innerhalb eines Jahrzehnts waren aus illegalen Anfängen gesetzliche Ansprüche, Curricula für Schüler, Studiengänge für Pädagogen</w:t>
      </w:r>
      <w:r w:rsidR="00EA2C61" w:rsidRPr="002A2933">
        <w:rPr>
          <w:rFonts w:ascii="Times New Roman" w:hAnsi="Times New Roman" w:cs="Times New Roman"/>
          <w:bCs/>
          <w:sz w:val="24"/>
          <w:szCs w:val="24"/>
        </w:rPr>
        <w:t xml:space="preserve"> und</w:t>
      </w:r>
      <w:r w:rsidRPr="002A2933">
        <w:rPr>
          <w:rFonts w:ascii="Times New Roman" w:hAnsi="Times New Roman" w:cs="Times New Roman"/>
          <w:bCs/>
          <w:sz w:val="24"/>
          <w:szCs w:val="24"/>
        </w:rPr>
        <w:t xml:space="preserve"> Bauverpflichtungen für die Schulträger geworden. </w:t>
      </w:r>
    </w:p>
    <w:p w:rsidR="009C0D85" w:rsidRPr="002A2933" w:rsidRDefault="00EA2C61" w:rsidP="002A2933">
      <w:pPr>
        <w:spacing w:before="240" w:after="0" w:line="240" w:lineRule="auto"/>
        <w:jc w:val="both"/>
        <w:rPr>
          <w:rFonts w:ascii="Times New Roman" w:hAnsi="Times New Roman" w:cs="Times New Roman"/>
          <w:sz w:val="24"/>
          <w:szCs w:val="24"/>
        </w:rPr>
      </w:pPr>
      <w:r w:rsidRPr="002A2933">
        <w:rPr>
          <w:rFonts w:ascii="Times New Roman" w:hAnsi="Times New Roman" w:cs="Times New Roman"/>
          <w:bCs/>
          <w:sz w:val="24"/>
          <w:szCs w:val="24"/>
        </w:rPr>
        <w:t>In späteren Jahren sah ich mich als</w:t>
      </w:r>
      <w:r w:rsidRPr="002A2933">
        <w:rPr>
          <w:rFonts w:ascii="Times New Roman" w:hAnsi="Times New Roman" w:cs="Times New Roman"/>
          <w:sz w:val="24"/>
          <w:szCs w:val="24"/>
        </w:rPr>
        <w:t xml:space="preserve"> Dienststellenleiter mit meinem Kollegium in der Jugendpsychiatrie mehrfach Situationen gegenüber, in denen wir uns gegen bestehende Erlasslage entschieden, um einer bestimmten Klientel gerecht zu werden</w:t>
      </w:r>
      <w:r w:rsidR="0069744D" w:rsidRPr="002A2933">
        <w:rPr>
          <w:rFonts w:ascii="Times New Roman" w:hAnsi="Times New Roman" w:cs="Times New Roman"/>
          <w:sz w:val="24"/>
          <w:szCs w:val="24"/>
        </w:rPr>
        <w:t>. Das war</w:t>
      </w:r>
      <w:r w:rsidR="009C0D85" w:rsidRPr="002A2933">
        <w:rPr>
          <w:rFonts w:ascii="Times New Roman" w:hAnsi="Times New Roman" w:cs="Times New Roman"/>
          <w:sz w:val="24"/>
          <w:szCs w:val="24"/>
        </w:rPr>
        <w:t xml:space="preserve"> potentieller Stoff für</w:t>
      </w:r>
      <w:r w:rsidRPr="002A2933">
        <w:rPr>
          <w:rFonts w:ascii="Times New Roman" w:hAnsi="Times New Roman" w:cs="Times New Roman"/>
          <w:sz w:val="24"/>
          <w:szCs w:val="24"/>
        </w:rPr>
        <w:t xml:space="preserve"> Disziplinarverfahren. Glücklicherweise konnten wir </w:t>
      </w:r>
      <w:r w:rsidR="009C0D85" w:rsidRPr="002A2933">
        <w:rPr>
          <w:rFonts w:ascii="Times New Roman" w:hAnsi="Times New Roman" w:cs="Times New Roman"/>
          <w:sz w:val="24"/>
          <w:szCs w:val="24"/>
        </w:rPr>
        <w:t xml:space="preserve">bei Überprüfungen </w:t>
      </w:r>
      <w:r w:rsidRPr="002A2933">
        <w:rPr>
          <w:rFonts w:ascii="Times New Roman" w:hAnsi="Times New Roman" w:cs="Times New Roman"/>
          <w:sz w:val="24"/>
          <w:szCs w:val="24"/>
        </w:rPr>
        <w:t>unser „Fehlverhalten“</w:t>
      </w:r>
      <w:r w:rsidR="0069744D" w:rsidRPr="002A2933">
        <w:rPr>
          <w:rFonts w:ascii="Times New Roman" w:hAnsi="Times New Roman" w:cs="Times New Roman"/>
          <w:sz w:val="24"/>
          <w:szCs w:val="24"/>
        </w:rPr>
        <w:t xml:space="preserve"> </w:t>
      </w:r>
      <w:r w:rsidR="009C0D85" w:rsidRPr="002A2933">
        <w:rPr>
          <w:rFonts w:ascii="Times New Roman" w:hAnsi="Times New Roman" w:cs="Times New Roman"/>
          <w:sz w:val="24"/>
          <w:szCs w:val="24"/>
        </w:rPr>
        <w:t>so begrü</w:t>
      </w:r>
      <w:r w:rsidRPr="002A2933">
        <w:rPr>
          <w:rFonts w:ascii="Times New Roman" w:hAnsi="Times New Roman" w:cs="Times New Roman"/>
          <w:sz w:val="24"/>
          <w:szCs w:val="24"/>
        </w:rPr>
        <w:t>nden, dass statt dienstrechtlicher Schritte gegen uns politische Diskurse angestoßen wurden</w:t>
      </w:r>
      <w:r w:rsidR="009C0D85" w:rsidRPr="002A2933">
        <w:rPr>
          <w:rFonts w:ascii="Times New Roman" w:hAnsi="Times New Roman" w:cs="Times New Roman"/>
          <w:sz w:val="24"/>
          <w:szCs w:val="24"/>
        </w:rPr>
        <w:t xml:space="preserve">. An deren Ende wurde aus dem </w:t>
      </w:r>
      <w:r w:rsidRPr="002A2933">
        <w:rPr>
          <w:rFonts w:ascii="Times New Roman" w:hAnsi="Times New Roman" w:cs="Times New Roman"/>
          <w:sz w:val="24"/>
          <w:szCs w:val="24"/>
        </w:rPr>
        <w:t>zunächst Illegale</w:t>
      </w:r>
      <w:r w:rsidR="009C0D85" w:rsidRPr="002A2933">
        <w:rPr>
          <w:rFonts w:ascii="Times New Roman" w:hAnsi="Times New Roman" w:cs="Times New Roman"/>
          <w:sz w:val="24"/>
          <w:szCs w:val="24"/>
        </w:rPr>
        <w:t>n eine verbesserte</w:t>
      </w:r>
      <w:r w:rsidRPr="002A2933">
        <w:rPr>
          <w:rFonts w:ascii="Times New Roman" w:hAnsi="Times New Roman" w:cs="Times New Roman"/>
          <w:sz w:val="24"/>
          <w:szCs w:val="24"/>
        </w:rPr>
        <w:t xml:space="preserve"> Erlasslage</w:t>
      </w:r>
      <w:r w:rsidR="009C0D85" w:rsidRPr="002A2933">
        <w:rPr>
          <w:rFonts w:ascii="Times New Roman" w:hAnsi="Times New Roman" w:cs="Times New Roman"/>
          <w:sz w:val="24"/>
          <w:szCs w:val="24"/>
        </w:rPr>
        <w:t>.</w:t>
      </w:r>
      <w:r w:rsidRPr="002A2933">
        <w:rPr>
          <w:rFonts w:ascii="Times New Roman" w:hAnsi="Times New Roman" w:cs="Times New Roman"/>
          <w:sz w:val="24"/>
          <w:szCs w:val="24"/>
        </w:rPr>
        <w:t xml:space="preserve"> Das</w:t>
      </w:r>
      <w:r w:rsidR="009C0D85" w:rsidRPr="002A2933">
        <w:rPr>
          <w:rFonts w:ascii="Times New Roman" w:hAnsi="Times New Roman" w:cs="Times New Roman"/>
          <w:sz w:val="24"/>
          <w:szCs w:val="24"/>
        </w:rPr>
        <w:t xml:space="preserve"> Re</w:t>
      </w:r>
      <w:r w:rsidRPr="002A2933">
        <w:rPr>
          <w:rFonts w:ascii="Times New Roman" w:hAnsi="Times New Roman" w:cs="Times New Roman"/>
          <w:sz w:val="24"/>
          <w:szCs w:val="24"/>
        </w:rPr>
        <w:t xml:space="preserve">chnungsprüfungsamt </w:t>
      </w:r>
      <w:r w:rsidR="009C0D85" w:rsidRPr="002A2933">
        <w:rPr>
          <w:rFonts w:ascii="Times New Roman" w:hAnsi="Times New Roman" w:cs="Times New Roman"/>
          <w:sz w:val="24"/>
          <w:szCs w:val="24"/>
        </w:rPr>
        <w:t xml:space="preserve">baute dann goldene Brücken, indem </w:t>
      </w:r>
      <w:r w:rsidR="0069744D" w:rsidRPr="002A2933">
        <w:rPr>
          <w:rFonts w:ascii="Times New Roman" w:hAnsi="Times New Roman" w:cs="Times New Roman"/>
          <w:sz w:val="24"/>
          <w:szCs w:val="24"/>
        </w:rPr>
        <w:t>es</w:t>
      </w:r>
      <w:r w:rsidR="009C0D85" w:rsidRPr="002A2933">
        <w:rPr>
          <w:rFonts w:ascii="Times New Roman" w:hAnsi="Times New Roman" w:cs="Times New Roman"/>
          <w:sz w:val="24"/>
          <w:szCs w:val="24"/>
        </w:rPr>
        <w:t xml:space="preserve"> den Erlassverstoß unserer Entscheidung dokumentiert</w:t>
      </w:r>
      <w:r w:rsidR="0069744D" w:rsidRPr="002A2933">
        <w:rPr>
          <w:rFonts w:ascii="Times New Roman" w:hAnsi="Times New Roman" w:cs="Times New Roman"/>
          <w:sz w:val="24"/>
          <w:szCs w:val="24"/>
        </w:rPr>
        <w:t>e</w:t>
      </w:r>
      <w:r w:rsidR="009C0D85" w:rsidRPr="002A2933">
        <w:rPr>
          <w:rFonts w:ascii="Times New Roman" w:hAnsi="Times New Roman" w:cs="Times New Roman"/>
          <w:sz w:val="24"/>
          <w:szCs w:val="24"/>
        </w:rPr>
        <w:t>, zugleich aber feststellte, dass die bestehende Erlasslage nicht mehr der Lebenswirklichkeit und dem Forschungsstand entsp</w:t>
      </w:r>
      <w:r w:rsidR="0069744D" w:rsidRPr="002A2933">
        <w:rPr>
          <w:rFonts w:ascii="Times New Roman" w:hAnsi="Times New Roman" w:cs="Times New Roman"/>
          <w:sz w:val="24"/>
          <w:szCs w:val="24"/>
        </w:rPr>
        <w:t>rach</w:t>
      </w:r>
      <w:r w:rsidR="009C0D85" w:rsidRPr="002A2933">
        <w:rPr>
          <w:rFonts w:ascii="Times New Roman" w:hAnsi="Times New Roman" w:cs="Times New Roman"/>
          <w:sz w:val="24"/>
          <w:szCs w:val="24"/>
        </w:rPr>
        <w:t xml:space="preserve">.  </w:t>
      </w:r>
    </w:p>
    <w:p w:rsidR="0076661A" w:rsidRPr="002A2933" w:rsidRDefault="0063202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Teilnahme </w:t>
      </w:r>
      <w:r w:rsidR="0069744D" w:rsidRPr="002A2933">
        <w:rPr>
          <w:rFonts w:ascii="Times New Roman" w:hAnsi="Times New Roman" w:cs="Times New Roman"/>
          <w:bCs/>
          <w:sz w:val="24"/>
          <w:szCs w:val="24"/>
        </w:rPr>
        <w:t xml:space="preserve">von Schülern </w:t>
      </w:r>
      <w:r w:rsidRPr="002A2933">
        <w:rPr>
          <w:rFonts w:ascii="Times New Roman" w:hAnsi="Times New Roman" w:cs="Times New Roman"/>
          <w:bCs/>
          <w:sz w:val="24"/>
          <w:szCs w:val="24"/>
        </w:rPr>
        <w:t xml:space="preserve">am Gruppenleben </w:t>
      </w:r>
      <w:r w:rsidR="00135880" w:rsidRPr="002A2933">
        <w:rPr>
          <w:rFonts w:ascii="Times New Roman" w:hAnsi="Times New Roman" w:cs="Times New Roman"/>
          <w:bCs/>
          <w:sz w:val="24"/>
          <w:szCs w:val="24"/>
        </w:rPr>
        <w:t>war auch zu Janniks Grundschulzeit</w:t>
      </w:r>
      <w:r w:rsidRPr="002A2933">
        <w:rPr>
          <w:rFonts w:ascii="Times New Roman" w:hAnsi="Times New Roman" w:cs="Times New Roman"/>
          <w:bCs/>
          <w:sz w:val="24"/>
          <w:szCs w:val="24"/>
        </w:rPr>
        <w:t xml:space="preserve"> so richtig</w:t>
      </w:r>
      <w:r w:rsidR="00135880"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wie heute. Doch diese Zielvorgabe</w:t>
      </w:r>
      <w:r w:rsidR="002E373B" w:rsidRPr="002A2933">
        <w:rPr>
          <w:rFonts w:ascii="Times New Roman" w:hAnsi="Times New Roman" w:cs="Times New Roman"/>
          <w:bCs/>
          <w:sz w:val="24"/>
          <w:szCs w:val="24"/>
        </w:rPr>
        <w:t xml:space="preserve"> gilt nicht um jeden Preis. Wenn wir aus Erkenntnissen anderer Fachgebiete, in diesem Fall aus der </w:t>
      </w:r>
      <w:proofErr w:type="spellStart"/>
      <w:r w:rsidR="002E373B" w:rsidRPr="002A2933">
        <w:rPr>
          <w:rFonts w:ascii="Times New Roman" w:hAnsi="Times New Roman" w:cs="Times New Roman"/>
          <w:bCs/>
          <w:sz w:val="24"/>
          <w:szCs w:val="24"/>
        </w:rPr>
        <w:t>Autismusforschung</w:t>
      </w:r>
      <w:proofErr w:type="spellEnd"/>
      <w:r w:rsidR="002E373B" w:rsidRPr="002A2933">
        <w:rPr>
          <w:rFonts w:ascii="Times New Roman" w:hAnsi="Times New Roman" w:cs="Times New Roman"/>
          <w:bCs/>
          <w:sz w:val="24"/>
          <w:szCs w:val="24"/>
        </w:rPr>
        <w:t xml:space="preserve">, erfahren, dass Maßnahmen nicht allen zuträglich sind, muss ich mir auch die Freiheit nehmen dürfen, Ziele und Methoden zu variieren, </w:t>
      </w:r>
      <w:r w:rsidR="007939D9" w:rsidRPr="002A2933">
        <w:rPr>
          <w:rFonts w:ascii="Times New Roman" w:hAnsi="Times New Roman" w:cs="Times New Roman"/>
          <w:bCs/>
          <w:sz w:val="24"/>
          <w:szCs w:val="24"/>
        </w:rPr>
        <w:t xml:space="preserve">Vorgaben </w:t>
      </w:r>
      <w:r w:rsidR="002E373B" w:rsidRPr="002A2933">
        <w:rPr>
          <w:rFonts w:ascii="Times New Roman" w:hAnsi="Times New Roman" w:cs="Times New Roman"/>
          <w:bCs/>
          <w:sz w:val="24"/>
          <w:szCs w:val="24"/>
        </w:rPr>
        <w:t xml:space="preserve">ggf. auch zu ignorieren. </w:t>
      </w:r>
      <w:r w:rsidR="00135880" w:rsidRPr="002A2933">
        <w:rPr>
          <w:rFonts w:ascii="Times New Roman" w:hAnsi="Times New Roman" w:cs="Times New Roman"/>
          <w:bCs/>
          <w:sz w:val="24"/>
          <w:szCs w:val="24"/>
        </w:rPr>
        <w:t>Diese Verortung im Forschungsstand ist Teil der Verantwortung, die uns als einzige lotst, wenn wir uns zwischen Gesetz und Freiheit</w:t>
      </w:r>
      <w:r w:rsidR="002E373B" w:rsidRPr="002A2933">
        <w:rPr>
          <w:rFonts w:ascii="Times New Roman" w:hAnsi="Times New Roman" w:cs="Times New Roman"/>
          <w:bCs/>
          <w:sz w:val="24"/>
          <w:szCs w:val="24"/>
        </w:rPr>
        <w:t xml:space="preserve"> </w:t>
      </w:r>
      <w:r w:rsidR="00135880" w:rsidRPr="002A2933">
        <w:rPr>
          <w:rFonts w:ascii="Times New Roman" w:hAnsi="Times New Roman" w:cs="Times New Roman"/>
          <w:bCs/>
          <w:sz w:val="24"/>
          <w:szCs w:val="24"/>
        </w:rPr>
        <w:t xml:space="preserve">gelegentlich im Vakuum bewegen. </w:t>
      </w:r>
    </w:p>
    <w:p w:rsidR="0076661A" w:rsidRPr="002A2933" w:rsidRDefault="0076661A"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rPr>
        <w:t>Die Freiheit, sich anderer Fachdisziplinen zu bedienen, optimiert die eigene pädagogische Kompetenz</w:t>
      </w:r>
      <w:r w:rsidR="00405663">
        <w:rPr>
          <w:rFonts w:ascii="Times New Roman" w:hAnsi="Times New Roman" w:cs="Times New Roman"/>
          <w:bCs/>
          <w:i/>
          <w:sz w:val="24"/>
          <w:szCs w:val="24"/>
        </w:rPr>
        <w:t>.</w:t>
      </w:r>
    </w:p>
    <w:p w:rsidR="0076661A" w:rsidRPr="002A2933" w:rsidRDefault="0076661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Als ich von Jannik berichtete</w:t>
      </w:r>
      <w:r w:rsidR="00CC6528">
        <w:rPr>
          <w:rFonts w:ascii="Times New Roman" w:hAnsi="Times New Roman" w:cs="Times New Roman"/>
          <w:bCs/>
          <w:sz w:val="24"/>
          <w:szCs w:val="24"/>
        </w:rPr>
        <w:t>,</w:t>
      </w:r>
      <w:r w:rsidRPr="002A2933">
        <w:rPr>
          <w:rFonts w:ascii="Times New Roman" w:hAnsi="Times New Roman" w:cs="Times New Roman"/>
          <w:bCs/>
          <w:sz w:val="24"/>
          <w:szCs w:val="24"/>
        </w:rPr>
        <w:t xml:space="preserve"> fielen Begriffe wie Symptom, Diagnose, Ätiologie, Indikation. Dies sind primär medizinisch konnotierte Fachbegriffe. Teilweise bedient sich auch </w:t>
      </w:r>
      <w:r w:rsidR="00CC6528">
        <w:rPr>
          <w:rFonts w:ascii="Times New Roman" w:hAnsi="Times New Roman" w:cs="Times New Roman"/>
          <w:bCs/>
          <w:sz w:val="24"/>
          <w:szCs w:val="24"/>
        </w:rPr>
        <w:t>die Psychologie ihrer. Auch auf</w:t>
      </w:r>
      <w:r w:rsidRPr="002A2933">
        <w:rPr>
          <w:rFonts w:ascii="Times New Roman" w:hAnsi="Times New Roman" w:cs="Times New Roman"/>
          <w:bCs/>
          <w:sz w:val="24"/>
          <w:szCs w:val="24"/>
        </w:rPr>
        <w:t xml:space="preserve"> technischen Arbeitsfeldern sind die Begriffe „Symptom und Diagnose“ geläufig. Beispielsweise erstellen Kfz-Werkstätten Diagnosen, bevor sie an die Reparatur eines Motorschadens herangehen. Wir Pädagogen hingegen nutzen die Begriffe eher selten; am ehesten noch wenn es gilt, Teilleistungsdefizite festzustellen und durch Förderprogramme zu beheben. </w:t>
      </w:r>
    </w:p>
    <w:p w:rsidR="008E5601" w:rsidRPr="002A2933" w:rsidRDefault="0076661A"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Ich möchte uns </w:t>
      </w:r>
      <w:r w:rsidR="00135880" w:rsidRPr="002A2933">
        <w:rPr>
          <w:rFonts w:ascii="Times New Roman" w:hAnsi="Times New Roman" w:cs="Times New Roman"/>
          <w:bCs/>
          <w:sz w:val="24"/>
          <w:szCs w:val="24"/>
        </w:rPr>
        <w:t>P</w:t>
      </w:r>
      <w:r w:rsidR="00E15AED" w:rsidRPr="002A2933">
        <w:rPr>
          <w:rFonts w:ascii="Times New Roman" w:hAnsi="Times New Roman" w:cs="Times New Roman"/>
          <w:bCs/>
          <w:sz w:val="24"/>
          <w:szCs w:val="24"/>
        </w:rPr>
        <w:t>ädagog</w:t>
      </w:r>
      <w:r w:rsidR="00135880" w:rsidRPr="002A2933">
        <w:rPr>
          <w:rFonts w:ascii="Times New Roman" w:hAnsi="Times New Roman" w:cs="Times New Roman"/>
          <w:bCs/>
          <w:sz w:val="24"/>
          <w:szCs w:val="24"/>
        </w:rPr>
        <w:t>en</w:t>
      </w:r>
      <w:r w:rsidR="00E15AED"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ermuntern, uns </w:t>
      </w:r>
      <w:r w:rsidR="00E15AED" w:rsidRPr="002A2933">
        <w:rPr>
          <w:rFonts w:ascii="Times New Roman" w:hAnsi="Times New Roman" w:cs="Times New Roman"/>
          <w:bCs/>
          <w:sz w:val="24"/>
          <w:szCs w:val="24"/>
        </w:rPr>
        <w:t>solch</w:t>
      </w:r>
      <w:r w:rsidRPr="002A2933">
        <w:rPr>
          <w:rFonts w:ascii="Times New Roman" w:hAnsi="Times New Roman" w:cs="Times New Roman"/>
          <w:bCs/>
          <w:sz w:val="24"/>
          <w:szCs w:val="24"/>
        </w:rPr>
        <w:t xml:space="preserve">en Denkkategorien anderer Disziplinen zu öffnen. Nicht um eine verbale </w:t>
      </w:r>
      <w:proofErr w:type="spellStart"/>
      <w:r w:rsidRPr="002A2933">
        <w:rPr>
          <w:rFonts w:ascii="Times New Roman" w:hAnsi="Times New Roman" w:cs="Times New Roman"/>
          <w:bCs/>
          <w:sz w:val="24"/>
          <w:szCs w:val="24"/>
        </w:rPr>
        <w:t>Medizinalisierung</w:t>
      </w:r>
      <w:proofErr w:type="spellEnd"/>
      <w:r w:rsidRPr="002A2933">
        <w:rPr>
          <w:rFonts w:ascii="Times New Roman" w:hAnsi="Times New Roman" w:cs="Times New Roman"/>
          <w:bCs/>
          <w:sz w:val="24"/>
          <w:szCs w:val="24"/>
        </w:rPr>
        <w:t xml:space="preserve"> der Pädagogik</w:t>
      </w:r>
      <w:r w:rsidR="002E373B" w:rsidRPr="002A2933">
        <w:rPr>
          <w:rFonts w:ascii="Times New Roman" w:hAnsi="Times New Roman" w:cs="Times New Roman"/>
          <w:bCs/>
          <w:sz w:val="24"/>
          <w:szCs w:val="24"/>
        </w:rPr>
        <w:t xml:space="preserve"> zu bet</w:t>
      </w:r>
      <w:r w:rsidRPr="002A2933">
        <w:rPr>
          <w:rFonts w:ascii="Times New Roman" w:hAnsi="Times New Roman" w:cs="Times New Roman"/>
          <w:bCs/>
          <w:sz w:val="24"/>
          <w:szCs w:val="24"/>
        </w:rPr>
        <w:t xml:space="preserve">reiben, sondern um unsere eigene pädagogische Kompetenz zu optimieren (vgl. </w:t>
      </w:r>
      <w:proofErr w:type="spellStart"/>
      <w:r w:rsidRPr="002A2933">
        <w:rPr>
          <w:rFonts w:ascii="Times New Roman" w:hAnsi="Times New Roman" w:cs="Times New Roman"/>
          <w:bCs/>
          <w:sz w:val="24"/>
          <w:szCs w:val="24"/>
        </w:rPr>
        <w:t>Oelsner</w:t>
      </w:r>
      <w:proofErr w:type="spellEnd"/>
      <w:r w:rsidRPr="002A2933">
        <w:rPr>
          <w:rFonts w:ascii="Times New Roman" w:hAnsi="Times New Roman" w:cs="Times New Roman"/>
          <w:bCs/>
          <w:sz w:val="24"/>
          <w:szCs w:val="24"/>
        </w:rPr>
        <w:t xml:space="preserve"> 2013, 274). </w:t>
      </w:r>
      <w:r w:rsidR="00224C3D" w:rsidRPr="002A2933">
        <w:rPr>
          <w:rFonts w:ascii="Times New Roman" w:hAnsi="Times New Roman" w:cs="Times New Roman"/>
          <w:bCs/>
          <w:sz w:val="24"/>
          <w:szCs w:val="24"/>
        </w:rPr>
        <w:t xml:space="preserve">Indem wir uns zu Erkenntnissen anderer Disziplinen verpflichten, gewinnen wir im eigenen Feld Handlungsfreiheit. </w:t>
      </w:r>
    </w:p>
    <w:p w:rsidR="00E15AED" w:rsidRPr="002A2933" w:rsidRDefault="00224C3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lastRenderedPageBreak/>
        <w:t xml:space="preserve">Indem wir Ausnahmen und Abweichungen mit Wissensstandards anderer Disziplinen begründen, bringen wir uns selber aus der Gefahrenzone, in der uns Willkür vorgeworfen werden könnte. Wenn ich darauf bestehe, dass </w:t>
      </w:r>
      <w:r w:rsidR="00E15AED" w:rsidRPr="002A2933">
        <w:rPr>
          <w:rFonts w:ascii="Times New Roman" w:hAnsi="Times New Roman" w:cs="Times New Roman"/>
          <w:bCs/>
          <w:sz w:val="24"/>
          <w:szCs w:val="24"/>
        </w:rPr>
        <w:t xml:space="preserve">der </w:t>
      </w:r>
      <w:proofErr w:type="spellStart"/>
      <w:r w:rsidR="00E15AED" w:rsidRPr="002A2933">
        <w:rPr>
          <w:rFonts w:ascii="Times New Roman" w:hAnsi="Times New Roman" w:cs="Times New Roman"/>
          <w:bCs/>
          <w:sz w:val="24"/>
          <w:szCs w:val="24"/>
        </w:rPr>
        <w:t>ADSler</w:t>
      </w:r>
      <w:proofErr w:type="spellEnd"/>
      <w:r w:rsidR="00E15AED" w:rsidRPr="002A2933">
        <w:rPr>
          <w:rFonts w:ascii="Times New Roman" w:hAnsi="Times New Roman" w:cs="Times New Roman"/>
          <w:bCs/>
          <w:sz w:val="24"/>
          <w:szCs w:val="24"/>
        </w:rPr>
        <w:t xml:space="preserve"> Leon</w:t>
      </w:r>
      <w:r w:rsidRPr="002A2933">
        <w:rPr>
          <w:rFonts w:ascii="Times New Roman" w:hAnsi="Times New Roman" w:cs="Times New Roman"/>
          <w:bCs/>
          <w:sz w:val="24"/>
          <w:szCs w:val="24"/>
        </w:rPr>
        <w:t xml:space="preserve"> und </w:t>
      </w:r>
      <w:r w:rsidR="00E15AED" w:rsidRPr="002A2933">
        <w:rPr>
          <w:rFonts w:ascii="Times New Roman" w:hAnsi="Times New Roman" w:cs="Times New Roman"/>
          <w:bCs/>
          <w:sz w:val="24"/>
          <w:szCs w:val="24"/>
        </w:rPr>
        <w:t xml:space="preserve">der milieugeschädigte </w:t>
      </w:r>
      <w:r w:rsidRPr="002A2933">
        <w:rPr>
          <w:rFonts w:ascii="Times New Roman" w:hAnsi="Times New Roman" w:cs="Times New Roman"/>
          <w:bCs/>
          <w:sz w:val="24"/>
          <w:szCs w:val="24"/>
        </w:rPr>
        <w:t>Maximilian sich in die Gruppendisziplin einer Schulfeier einzufügen haben, Jannik hingegen die Zeit beispielsweise am Laptop in der Bibliothek verbringen d</w:t>
      </w:r>
      <w:r w:rsidR="00CC6528">
        <w:rPr>
          <w:rFonts w:ascii="Times New Roman" w:hAnsi="Times New Roman" w:cs="Times New Roman"/>
          <w:bCs/>
          <w:sz w:val="24"/>
          <w:szCs w:val="24"/>
        </w:rPr>
        <w:t>ürfe</w:t>
      </w:r>
      <w:r w:rsidR="00E15AED" w:rsidRPr="002A2933">
        <w:rPr>
          <w:rFonts w:ascii="Times New Roman" w:hAnsi="Times New Roman" w:cs="Times New Roman"/>
          <w:bCs/>
          <w:sz w:val="24"/>
          <w:szCs w:val="24"/>
        </w:rPr>
        <w:t>,</w:t>
      </w:r>
      <w:r w:rsidRPr="002A2933">
        <w:rPr>
          <w:rFonts w:ascii="Times New Roman" w:hAnsi="Times New Roman" w:cs="Times New Roman"/>
          <w:bCs/>
          <w:sz w:val="24"/>
          <w:szCs w:val="24"/>
        </w:rPr>
        <w:t xml:space="preserve"> dann leiten mich nicht Lust und Laune, sondern dann steh</w:t>
      </w:r>
      <w:r w:rsidR="00CC6528">
        <w:rPr>
          <w:rFonts w:ascii="Times New Roman" w:hAnsi="Times New Roman" w:cs="Times New Roman"/>
          <w:bCs/>
          <w:sz w:val="24"/>
          <w:szCs w:val="24"/>
        </w:rPr>
        <w:t>en</w:t>
      </w:r>
      <w:r w:rsidRPr="002A2933">
        <w:rPr>
          <w:rFonts w:ascii="Times New Roman" w:hAnsi="Times New Roman" w:cs="Times New Roman"/>
          <w:bCs/>
          <w:sz w:val="24"/>
          <w:szCs w:val="24"/>
        </w:rPr>
        <w:t xml:space="preserve"> dahinter pädagogische Konzepte sowohl von ADHS-Kindern</w:t>
      </w:r>
      <w:r w:rsidR="00E15AED" w:rsidRPr="002A2933">
        <w:rPr>
          <w:rFonts w:ascii="Times New Roman" w:hAnsi="Times New Roman" w:cs="Times New Roman"/>
          <w:bCs/>
          <w:sz w:val="24"/>
          <w:szCs w:val="24"/>
        </w:rPr>
        <w:t>, von sozial deprivierten</w:t>
      </w:r>
      <w:r w:rsidRPr="002A2933">
        <w:rPr>
          <w:rFonts w:ascii="Times New Roman" w:hAnsi="Times New Roman" w:cs="Times New Roman"/>
          <w:bCs/>
          <w:sz w:val="24"/>
          <w:szCs w:val="24"/>
        </w:rPr>
        <w:t xml:space="preserve"> Kindern </w:t>
      </w:r>
      <w:r w:rsidR="00E15AED" w:rsidRPr="002A2933">
        <w:rPr>
          <w:rFonts w:ascii="Times New Roman" w:hAnsi="Times New Roman" w:cs="Times New Roman"/>
          <w:bCs/>
          <w:sz w:val="24"/>
          <w:szCs w:val="24"/>
        </w:rPr>
        <w:t xml:space="preserve">und solchen </w:t>
      </w:r>
      <w:r w:rsidRPr="002A2933">
        <w:rPr>
          <w:rFonts w:ascii="Times New Roman" w:hAnsi="Times New Roman" w:cs="Times New Roman"/>
          <w:bCs/>
          <w:sz w:val="24"/>
          <w:szCs w:val="24"/>
        </w:rPr>
        <w:t xml:space="preserve">mit ASS. </w:t>
      </w:r>
    </w:p>
    <w:p w:rsidR="00224C3D" w:rsidRPr="002A2933" w:rsidRDefault="00130B20"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Natürlich ist es anstrengend, die Besonderheiten verschiedenster Störungsbilder kennen und verstehen zu lernen. Und vordergründig mag es wie eine Beschneidung pädagogischer Autonomie erscheinen, wenn ich den Vorgaben anderer Disziplinen folge. Meine Berufserfahrung lehrte mich das Gegenteil, nämlich dass „die Gesetze der anderen“ mir Handlungsfreiheit verschaff</w:t>
      </w:r>
      <w:r w:rsidR="00B25C15" w:rsidRPr="002A2933">
        <w:rPr>
          <w:rFonts w:ascii="Times New Roman" w:hAnsi="Times New Roman" w:cs="Times New Roman"/>
          <w:bCs/>
          <w:sz w:val="24"/>
          <w:szCs w:val="24"/>
        </w:rPr>
        <w:t>en</w:t>
      </w:r>
      <w:r w:rsidR="00204B10" w:rsidRPr="002A2933">
        <w:rPr>
          <w:rFonts w:ascii="Times New Roman" w:hAnsi="Times New Roman" w:cs="Times New Roman"/>
          <w:bCs/>
          <w:sz w:val="24"/>
          <w:szCs w:val="24"/>
        </w:rPr>
        <w:t xml:space="preserve"> und meine eigene Kompetenz optimieren (vgl. </w:t>
      </w:r>
      <w:proofErr w:type="spellStart"/>
      <w:r w:rsidR="00204B10" w:rsidRPr="002A2933">
        <w:rPr>
          <w:rFonts w:ascii="Times New Roman" w:hAnsi="Times New Roman" w:cs="Times New Roman"/>
          <w:bCs/>
          <w:sz w:val="24"/>
          <w:szCs w:val="24"/>
        </w:rPr>
        <w:t>Oelsner</w:t>
      </w:r>
      <w:proofErr w:type="spellEnd"/>
      <w:r w:rsidR="00204B10" w:rsidRPr="002A2933">
        <w:rPr>
          <w:rFonts w:ascii="Times New Roman" w:hAnsi="Times New Roman" w:cs="Times New Roman"/>
          <w:bCs/>
          <w:sz w:val="24"/>
          <w:szCs w:val="24"/>
        </w:rPr>
        <w:t xml:space="preserve"> 2015)</w:t>
      </w:r>
      <w:r w:rsidRPr="002A2933">
        <w:rPr>
          <w:rFonts w:ascii="Times New Roman" w:hAnsi="Times New Roman" w:cs="Times New Roman"/>
          <w:bCs/>
          <w:sz w:val="24"/>
          <w:szCs w:val="24"/>
        </w:rPr>
        <w:t xml:space="preserve">. </w:t>
      </w:r>
      <w:r w:rsidR="00135880" w:rsidRPr="002A2933">
        <w:rPr>
          <w:rFonts w:ascii="Times New Roman" w:hAnsi="Times New Roman" w:cs="Times New Roman"/>
          <w:bCs/>
          <w:sz w:val="24"/>
          <w:szCs w:val="24"/>
        </w:rPr>
        <w:t xml:space="preserve">Auch </w:t>
      </w:r>
      <w:r w:rsidR="00204B10" w:rsidRPr="002A2933">
        <w:rPr>
          <w:rFonts w:ascii="Times New Roman" w:hAnsi="Times New Roman" w:cs="Times New Roman"/>
          <w:bCs/>
          <w:sz w:val="24"/>
          <w:szCs w:val="24"/>
        </w:rPr>
        <w:t xml:space="preserve">aus diesem Blickwinkel lässt sich der </w:t>
      </w:r>
      <w:r w:rsidR="00E15AED" w:rsidRPr="002A2933">
        <w:rPr>
          <w:rFonts w:ascii="Times New Roman" w:hAnsi="Times New Roman" w:cs="Times New Roman"/>
          <w:bCs/>
          <w:sz w:val="24"/>
          <w:szCs w:val="24"/>
        </w:rPr>
        <w:t xml:space="preserve">Goethe-Spruch </w:t>
      </w:r>
      <w:r w:rsidRPr="002A2933">
        <w:rPr>
          <w:rFonts w:ascii="Times New Roman" w:hAnsi="Times New Roman" w:cs="Times New Roman"/>
          <w:bCs/>
          <w:sz w:val="24"/>
          <w:szCs w:val="24"/>
        </w:rPr>
        <w:t>„Denn</w:t>
      </w:r>
      <w:r w:rsidR="00B25C15" w:rsidRPr="002A2933">
        <w:rPr>
          <w:rFonts w:ascii="Times New Roman" w:hAnsi="Times New Roman" w:cs="Times New Roman"/>
          <w:bCs/>
          <w:sz w:val="24"/>
          <w:szCs w:val="24"/>
        </w:rPr>
        <w:t xml:space="preserve"> das Gesetz nur kann uns Freiheit geben“ </w:t>
      </w:r>
      <w:r w:rsidR="00204B10" w:rsidRPr="002A2933">
        <w:rPr>
          <w:rFonts w:ascii="Times New Roman" w:hAnsi="Times New Roman" w:cs="Times New Roman"/>
          <w:bCs/>
          <w:sz w:val="24"/>
          <w:szCs w:val="24"/>
        </w:rPr>
        <w:t>paraphrasieren.</w:t>
      </w:r>
    </w:p>
    <w:p w:rsidR="00E15AED" w:rsidRPr="002A2933" w:rsidRDefault="00224C3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Nun habe ich m</w:t>
      </w:r>
      <w:r w:rsidR="008E5601" w:rsidRPr="002A2933">
        <w:rPr>
          <w:rFonts w:ascii="Times New Roman" w:hAnsi="Times New Roman" w:cs="Times New Roman"/>
          <w:bCs/>
          <w:sz w:val="24"/>
          <w:szCs w:val="24"/>
        </w:rPr>
        <w:t>it de</w:t>
      </w:r>
      <w:r w:rsidR="00130B20" w:rsidRPr="002A2933">
        <w:rPr>
          <w:rFonts w:ascii="Times New Roman" w:hAnsi="Times New Roman" w:cs="Times New Roman"/>
          <w:bCs/>
          <w:sz w:val="24"/>
          <w:szCs w:val="24"/>
        </w:rPr>
        <w:t>n</w:t>
      </w:r>
      <w:r w:rsidR="008E5601" w:rsidRPr="002A2933">
        <w:rPr>
          <w:rFonts w:ascii="Times New Roman" w:hAnsi="Times New Roman" w:cs="Times New Roman"/>
          <w:bCs/>
          <w:sz w:val="24"/>
          <w:szCs w:val="24"/>
        </w:rPr>
        <w:t xml:space="preserve"> Autis</w:t>
      </w:r>
      <w:r w:rsidR="00130B20" w:rsidRPr="002A2933">
        <w:rPr>
          <w:rFonts w:ascii="Times New Roman" w:hAnsi="Times New Roman" w:cs="Times New Roman"/>
          <w:bCs/>
          <w:sz w:val="24"/>
          <w:szCs w:val="24"/>
        </w:rPr>
        <w:t>mus-Spektrum-Störungen</w:t>
      </w:r>
      <w:r w:rsidR="008E5601" w:rsidRPr="002A2933">
        <w:rPr>
          <w:rFonts w:ascii="Times New Roman" w:hAnsi="Times New Roman" w:cs="Times New Roman"/>
          <w:bCs/>
          <w:sz w:val="24"/>
          <w:szCs w:val="24"/>
        </w:rPr>
        <w:t xml:space="preserve"> </w:t>
      </w:r>
      <w:r w:rsidR="00BE34B8" w:rsidRPr="002A2933">
        <w:rPr>
          <w:rFonts w:ascii="Times New Roman" w:hAnsi="Times New Roman" w:cs="Times New Roman"/>
          <w:bCs/>
          <w:sz w:val="24"/>
          <w:szCs w:val="24"/>
        </w:rPr>
        <w:t>zur Verdeutlichung</w:t>
      </w:r>
      <w:r w:rsidR="008E5601" w:rsidRPr="002A2933">
        <w:rPr>
          <w:rFonts w:ascii="Times New Roman" w:hAnsi="Times New Roman" w:cs="Times New Roman"/>
          <w:bCs/>
          <w:sz w:val="24"/>
          <w:szCs w:val="24"/>
        </w:rPr>
        <w:t xml:space="preserve"> einen sehr speziellen Fall aus dem </w:t>
      </w:r>
      <w:r w:rsidR="00130B20" w:rsidRPr="002A2933">
        <w:rPr>
          <w:rFonts w:ascii="Times New Roman" w:hAnsi="Times New Roman" w:cs="Times New Roman"/>
          <w:bCs/>
          <w:sz w:val="24"/>
          <w:szCs w:val="24"/>
        </w:rPr>
        <w:t>Bereich</w:t>
      </w:r>
      <w:r w:rsidR="008E5601" w:rsidRPr="002A2933">
        <w:rPr>
          <w:rFonts w:ascii="Times New Roman" w:hAnsi="Times New Roman" w:cs="Times New Roman"/>
          <w:bCs/>
          <w:sz w:val="24"/>
          <w:szCs w:val="24"/>
        </w:rPr>
        <w:t xml:space="preserve"> der Kinder- und Jugendpsychiatrie </w:t>
      </w:r>
      <w:r w:rsidR="00E15AED" w:rsidRPr="002A2933">
        <w:rPr>
          <w:rFonts w:ascii="Times New Roman" w:hAnsi="Times New Roman" w:cs="Times New Roman"/>
          <w:bCs/>
          <w:sz w:val="24"/>
          <w:szCs w:val="24"/>
        </w:rPr>
        <w:t>als Beispiel angeführt</w:t>
      </w:r>
      <w:r w:rsidR="008E5601" w:rsidRPr="002A2933">
        <w:rPr>
          <w:rFonts w:ascii="Times New Roman" w:hAnsi="Times New Roman" w:cs="Times New Roman"/>
          <w:bCs/>
          <w:sz w:val="24"/>
          <w:szCs w:val="24"/>
        </w:rPr>
        <w:t>. Ich will de</w:t>
      </w:r>
      <w:r w:rsidR="00E15AED" w:rsidRPr="002A2933">
        <w:rPr>
          <w:rFonts w:ascii="Times New Roman" w:hAnsi="Times New Roman" w:cs="Times New Roman"/>
          <w:bCs/>
          <w:sz w:val="24"/>
          <w:szCs w:val="24"/>
        </w:rPr>
        <w:t xml:space="preserve">shalb ganz grob noch einen weiteren Symptomkomplex skizzieren, der Ihnen aus dem </w:t>
      </w:r>
      <w:r w:rsidR="008E5601" w:rsidRPr="002A2933">
        <w:rPr>
          <w:rFonts w:ascii="Times New Roman" w:hAnsi="Times New Roman" w:cs="Times New Roman"/>
          <w:bCs/>
          <w:sz w:val="24"/>
          <w:szCs w:val="24"/>
        </w:rPr>
        <w:t>pädagogische</w:t>
      </w:r>
      <w:r w:rsidR="00E15AED" w:rsidRPr="002A2933">
        <w:rPr>
          <w:rFonts w:ascii="Times New Roman" w:hAnsi="Times New Roman" w:cs="Times New Roman"/>
          <w:bCs/>
          <w:sz w:val="24"/>
          <w:szCs w:val="24"/>
        </w:rPr>
        <w:t>n</w:t>
      </w:r>
      <w:r w:rsidR="008E5601" w:rsidRPr="002A2933">
        <w:rPr>
          <w:rFonts w:ascii="Times New Roman" w:hAnsi="Times New Roman" w:cs="Times New Roman"/>
          <w:bCs/>
          <w:sz w:val="24"/>
          <w:szCs w:val="24"/>
        </w:rPr>
        <w:t xml:space="preserve"> Alltag </w:t>
      </w:r>
      <w:r w:rsidR="00E15AED" w:rsidRPr="002A2933">
        <w:rPr>
          <w:rFonts w:ascii="Times New Roman" w:hAnsi="Times New Roman" w:cs="Times New Roman"/>
          <w:bCs/>
          <w:sz w:val="24"/>
          <w:szCs w:val="24"/>
        </w:rPr>
        <w:t>vertrauter sein dürfte als</w:t>
      </w:r>
      <w:r w:rsidR="008E5601" w:rsidRPr="002A2933">
        <w:rPr>
          <w:rFonts w:ascii="Times New Roman" w:hAnsi="Times New Roman" w:cs="Times New Roman"/>
          <w:bCs/>
          <w:sz w:val="24"/>
          <w:szCs w:val="24"/>
        </w:rPr>
        <w:t xml:space="preserve"> das – </w:t>
      </w:r>
      <w:r w:rsidR="00F44505" w:rsidRPr="002A2933">
        <w:rPr>
          <w:rFonts w:ascii="Times New Roman" w:hAnsi="Times New Roman" w:cs="Times New Roman"/>
          <w:bCs/>
          <w:sz w:val="24"/>
          <w:szCs w:val="24"/>
        </w:rPr>
        <w:t>glückliche</w:t>
      </w:r>
      <w:r w:rsidR="00E15AED" w:rsidRPr="002A2933">
        <w:rPr>
          <w:rFonts w:ascii="Times New Roman" w:hAnsi="Times New Roman" w:cs="Times New Roman"/>
          <w:bCs/>
          <w:sz w:val="24"/>
          <w:szCs w:val="24"/>
        </w:rPr>
        <w:t>rweise</w:t>
      </w:r>
      <w:r w:rsidR="008E5601" w:rsidRPr="002A2933">
        <w:rPr>
          <w:rFonts w:ascii="Times New Roman" w:hAnsi="Times New Roman" w:cs="Times New Roman"/>
          <w:bCs/>
          <w:sz w:val="24"/>
          <w:szCs w:val="24"/>
        </w:rPr>
        <w:t xml:space="preserve"> – doch eher seltene Phänomen Autismus. </w:t>
      </w:r>
    </w:p>
    <w:p w:rsidR="007251D0" w:rsidRPr="002A2933" w:rsidRDefault="008E560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Ich meine den Schulabsentismus. Auch hier bekommt </w:t>
      </w:r>
      <w:r w:rsidR="0073663F" w:rsidRPr="002A2933">
        <w:rPr>
          <w:rFonts w:ascii="Times New Roman" w:hAnsi="Times New Roman" w:cs="Times New Roman"/>
          <w:bCs/>
          <w:sz w:val="24"/>
          <w:szCs w:val="24"/>
        </w:rPr>
        <w:t>meine</w:t>
      </w:r>
      <w:r w:rsidRPr="002A2933">
        <w:rPr>
          <w:rFonts w:ascii="Times New Roman" w:hAnsi="Times New Roman" w:cs="Times New Roman"/>
          <w:bCs/>
          <w:sz w:val="24"/>
          <w:szCs w:val="24"/>
        </w:rPr>
        <w:t xml:space="preserve"> </w:t>
      </w:r>
      <w:r w:rsidR="0076661A" w:rsidRPr="002A2933">
        <w:rPr>
          <w:rFonts w:ascii="Times New Roman" w:hAnsi="Times New Roman" w:cs="Times New Roman"/>
          <w:bCs/>
          <w:sz w:val="24"/>
          <w:szCs w:val="24"/>
        </w:rPr>
        <w:t xml:space="preserve">Diktion </w:t>
      </w:r>
      <w:r w:rsidRPr="002A2933">
        <w:rPr>
          <w:rFonts w:ascii="Times New Roman" w:hAnsi="Times New Roman" w:cs="Times New Roman"/>
          <w:bCs/>
          <w:sz w:val="24"/>
          <w:szCs w:val="24"/>
        </w:rPr>
        <w:t>einen medizinischen Zungenschlag</w:t>
      </w:r>
      <w:r w:rsidR="0037688F" w:rsidRPr="002A2933">
        <w:rPr>
          <w:rFonts w:ascii="Times New Roman" w:hAnsi="Times New Roman" w:cs="Times New Roman"/>
          <w:bCs/>
          <w:sz w:val="24"/>
          <w:szCs w:val="24"/>
        </w:rPr>
        <w:t xml:space="preserve">, doch in allein </w:t>
      </w:r>
      <w:r w:rsidR="0076661A" w:rsidRPr="002A2933">
        <w:rPr>
          <w:rFonts w:ascii="Times New Roman" w:hAnsi="Times New Roman" w:cs="Times New Roman"/>
          <w:bCs/>
          <w:sz w:val="24"/>
          <w:szCs w:val="24"/>
        </w:rPr>
        <w:t>didaktisch</w:t>
      </w:r>
      <w:r w:rsidR="0073663F" w:rsidRPr="002A2933">
        <w:rPr>
          <w:rFonts w:ascii="Times New Roman" w:hAnsi="Times New Roman" w:cs="Times New Roman"/>
          <w:bCs/>
          <w:sz w:val="24"/>
          <w:szCs w:val="24"/>
        </w:rPr>
        <w:t xml:space="preserve">er Absicht. </w:t>
      </w:r>
      <w:r w:rsidR="0076661A" w:rsidRPr="002A2933">
        <w:rPr>
          <w:rFonts w:ascii="Times New Roman" w:hAnsi="Times New Roman" w:cs="Times New Roman"/>
          <w:bCs/>
          <w:sz w:val="24"/>
          <w:szCs w:val="24"/>
        </w:rPr>
        <w:t>Medizin</w:t>
      </w:r>
      <w:r w:rsidR="0073663F" w:rsidRPr="002A2933">
        <w:rPr>
          <w:rFonts w:ascii="Times New Roman" w:hAnsi="Times New Roman" w:cs="Times New Roman"/>
          <w:bCs/>
          <w:sz w:val="24"/>
          <w:szCs w:val="24"/>
        </w:rPr>
        <w:t xml:space="preserve">er brauchen, bevor sie eine Indikation stellen, also handeln und behandeln, eine Diagnose. </w:t>
      </w:r>
      <w:r w:rsidR="0076661A" w:rsidRPr="002A2933">
        <w:rPr>
          <w:rFonts w:ascii="Times New Roman" w:hAnsi="Times New Roman" w:cs="Times New Roman"/>
          <w:bCs/>
          <w:sz w:val="24"/>
          <w:szCs w:val="24"/>
        </w:rPr>
        <w:t xml:space="preserve">In der Pädagogik ist </w:t>
      </w:r>
      <w:r w:rsidR="0073663F" w:rsidRPr="002A2933">
        <w:rPr>
          <w:rFonts w:ascii="Times New Roman" w:hAnsi="Times New Roman" w:cs="Times New Roman"/>
          <w:bCs/>
          <w:sz w:val="24"/>
          <w:szCs w:val="24"/>
        </w:rPr>
        <w:t>die Diagnose</w:t>
      </w:r>
      <w:r w:rsidR="0076661A" w:rsidRPr="002A2933">
        <w:rPr>
          <w:rFonts w:ascii="Times New Roman" w:hAnsi="Times New Roman" w:cs="Times New Roman"/>
          <w:bCs/>
          <w:sz w:val="24"/>
          <w:szCs w:val="24"/>
        </w:rPr>
        <w:t xml:space="preserve"> – auch wenn</w:t>
      </w:r>
      <w:r w:rsidR="0073663F" w:rsidRPr="002A2933">
        <w:rPr>
          <w:rFonts w:ascii="Times New Roman" w:hAnsi="Times New Roman" w:cs="Times New Roman"/>
          <w:bCs/>
          <w:sz w:val="24"/>
          <w:szCs w:val="24"/>
        </w:rPr>
        <w:t xml:space="preserve"> sie</w:t>
      </w:r>
      <w:r w:rsidR="0076661A" w:rsidRPr="002A2933">
        <w:rPr>
          <w:rFonts w:ascii="Times New Roman" w:hAnsi="Times New Roman" w:cs="Times New Roman"/>
          <w:bCs/>
          <w:sz w:val="24"/>
          <w:szCs w:val="24"/>
        </w:rPr>
        <w:t xml:space="preserve"> nicht so genannt</w:t>
      </w:r>
      <w:r w:rsidR="0073663F" w:rsidRPr="002A2933">
        <w:rPr>
          <w:rFonts w:ascii="Times New Roman" w:hAnsi="Times New Roman" w:cs="Times New Roman"/>
          <w:bCs/>
          <w:sz w:val="24"/>
          <w:szCs w:val="24"/>
        </w:rPr>
        <w:t xml:space="preserve"> wird</w:t>
      </w:r>
      <w:r w:rsidR="0076661A" w:rsidRPr="002A2933">
        <w:rPr>
          <w:rFonts w:ascii="Times New Roman" w:hAnsi="Times New Roman" w:cs="Times New Roman"/>
          <w:bCs/>
          <w:sz w:val="24"/>
          <w:szCs w:val="24"/>
        </w:rPr>
        <w:t xml:space="preserve"> - Voraussetzung für didaktische Entscheidungen. </w:t>
      </w:r>
    </w:p>
    <w:p w:rsidR="00F12A40" w:rsidRPr="002A2933" w:rsidRDefault="00F12A40" w:rsidP="002A2933">
      <w:pPr>
        <w:spacing w:before="240" w:after="0" w:line="240" w:lineRule="auto"/>
        <w:jc w:val="both"/>
        <w:rPr>
          <w:rFonts w:ascii="Times New Roman" w:hAnsi="Times New Roman" w:cs="Times New Roman"/>
          <w:bCs/>
          <w:i/>
          <w:sz w:val="24"/>
          <w:szCs w:val="24"/>
          <w:highlight w:val="lightGray"/>
        </w:rPr>
      </w:pPr>
      <w:r w:rsidRPr="002A2933">
        <w:rPr>
          <w:rFonts w:ascii="Times New Roman" w:hAnsi="Times New Roman" w:cs="Times New Roman"/>
          <w:bCs/>
          <w:i/>
          <w:sz w:val="24"/>
          <w:szCs w:val="24"/>
          <w:highlight w:val="lightGray"/>
        </w:rPr>
        <w:t>Folie:</w:t>
      </w:r>
    </w:p>
    <w:p w:rsidR="0037688F" w:rsidRPr="002A2933" w:rsidRDefault="0073663F"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highlight w:val="lightGray"/>
        </w:rPr>
        <w:t xml:space="preserve">Beispiel </w:t>
      </w:r>
      <w:r w:rsidR="0037688F" w:rsidRPr="002A2933">
        <w:rPr>
          <w:rFonts w:ascii="Times New Roman" w:hAnsi="Times New Roman" w:cs="Times New Roman"/>
          <w:bCs/>
          <w:i/>
          <w:sz w:val="24"/>
          <w:szCs w:val="24"/>
          <w:highlight w:val="lightGray"/>
        </w:rPr>
        <w:t>Schulabsentismus: ein Symptom – drei Diagnosen</w:t>
      </w:r>
    </w:p>
    <w:p w:rsidR="0037688F" w:rsidRPr="002A2933" w:rsidRDefault="0037688F"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noProof/>
          <w:sz w:val="24"/>
          <w:szCs w:val="24"/>
          <w:lang w:val="de-AT" w:eastAsia="de-AT"/>
        </w:rPr>
        <w:drawing>
          <wp:inline distT="0" distB="0" distL="0" distR="0" wp14:anchorId="71B713D1" wp14:editId="17801FBB">
            <wp:extent cx="3673366" cy="2755153"/>
            <wp:effectExtent l="0" t="0" r="381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4353" cy="2770894"/>
                    </a:xfrm>
                    <a:prstGeom prst="rect">
                      <a:avLst/>
                    </a:prstGeom>
                    <a:noFill/>
                  </pic:spPr>
                </pic:pic>
              </a:graphicData>
            </a:graphic>
          </wp:inline>
        </w:drawing>
      </w:r>
    </w:p>
    <w:p w:rsidR="0037688F" w:rsidRPr="002A2933" w:rsidRDefault="0037688F"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Mit dem Begriff „Schulabsentismus“ ist </w:t>
      </w:r>
      <w:r w:rsidR="0073663F" w:rsidRPr="002A2933">
        <w:rPr>
          <w:rFonts w:ascii="Times New Roman" w:hAnsi="Times New Roman" w:cs="Times New Roman"/>
          <w:bCs/>
          <w:sz w:val="24"/>
          <w:szCs w:val="24"/>
        </w:rPr>
        <w:t xml:space="preserve">zunächst </w:t>
      </w:r>
      <w:r w:rsidRPr="002A2933">
        <w:rPr>
          <w:rFonts w:ascii="Times New Roman" w:hAnsi="Times New Roman" w:cs="Times New Roman"/>
          <w:bCs/>
          <w:sz w:val="24"/>
          <w:szCs w:val="24"/>
        </w:rPr>
        <w:t>nur das Symptom</w:t>
      </w:r>
      <w:r w:rsidR="0073663F" w:rsidRPr="002A2933">
        <w:rPr>
          <w:rFonts w:ascii="Times New Roman" w:hAnsi="Times New Roman" w:cs="Times New Roman"/>
          <w:bCs/>
          <w:sz w:val="24"/>
          <w:szCs w:val="24"/>
        </w:rPr>
        <w:t xml:space="preserve"> geklärt: Ei</w:t>
      </w:r>
      <w:r w:rsidRPr="002A2933">
        <w:rPr>
          <w:rFonts w:ascii="Times New Roman" w:hAnsi="Times New Roman" w:cs="Times New Roman"/>
          <w:bCs/>
          <w:sz w:val="24"/>
          <w:szCs w:val="24"/>
        </w:rPr>
        <w:t xml:space="preserve">n Schüler, eine Schülerin bleibt trotz Schulpflicht der Schule fern. So eindeutig das Phänomen, so mehrdeutig sind die infrage kommenden Diagnosen: a) „Schulschwänzen“ als Folge einer eher </w:t>
      </w:r>
      <w:r w:rsidRPr="002A2933">
        <w:rPr>
          <w:rFonts w:ascii="Times New Roman" w:hAnsi="Times New Roman" w:cs="Times New Roman"/>
          <w:bCs/>
          <w:sz w:val="24"/>
          <w:szCs w:val="24"/>
        </w:rPr>
        <w:lastRenderedPageBreak/>
        <w:t xml:space="preserve">dissozialen Problematik, b) „Schulangst“ als Ausdruck von leistungsmäßiger oder sozialer Überforderung, oder c) „Trennungsangst“ (auch als „Schulphobie“ etikettiert). Mischformen sind ebenfalls denkbar (vgl. </w:t>
      </w:r>
      <w:proofErr w:type="spellStart"/>
      <w:r w:rsidRPr="002A2933">
        <w:rPr>
          <w:rFonts w:ascii="Times New Roman" w:hAnsi="Times New Roman" w:cs="Times New Roman"/>
          <w:bCs/>
          <w:sz w:val="24"/>
          <w:szCs w:val="24"/>
        </w:rPr>
        <w:t>Lehmkuhl</w:t>
      </w:r>
      <w:proofErr w:type="spellEnd"/>
      <w:r w:rsidRPr="002A2933">
        <w:rPr>
          <w:rFonts w:ascii="Times New Roman" w:hAnsi="Times New Roman" w:cs="Times New Roman"/>
          <w:bCs/>
          <w:sz w:val="24"/>
          <w:szCs w:val="24"/>
        </w:rPr>
        <w:t xml:space="preserve"> &amp; </w:t>
      </w:r>
      <w:proofErr w:type="spellStart"/>
      <w:r w:rsidR="00D86838" w:rsidRPr="002A2933">
        <w:rPr>
          <w:rFonts w:ascii="Times New Roman" w:hAnsi="Times New Roman" w:cs="Times New Roman"/>
          <w:bCs/>
          <w:sz w:val="24"/>
          <w:szCs w:val="24"/>
        </w:rPr>
        <w:t>Oelsner</w:t>
      </w:r>
      <w:proofErr w:type="spellEnd"/>
      <w:r w:rsidR="00D86838" w:rsidRPr="002A2933">
        <w:rPr>
          <w:rFonts w:ascii="Times New Roman" w:hAnsi="Times New Roman" w:cs="Times New Roman"/>
          <w:bCs/>
          <w:sz w:val="24"/>
          <w:szCs w:val="24"/>
        </w:rPr>
        <w:t xml:space="preserve"> 2004</w:t>
      </w:r>
      <w:r w:rsidRPr="002A2933">
        <w:rPr>
          <w:rFonts w:ascii="Times New Roman" w:hAnsi="Times New Roman" w:cs="Times New Roman"/>
          <w:bCs/>
          <w:sz w:val="24"/>
          <w:szCs w:val="24"/>
        </w:rPr>
        <w:t>; Hopf 2014).</w:t>
      </w:r>
    </w:p>
    <w:p w:rsidR="0037688F" w:rsidRPr="002A2933" w:rsidRDefault="0037688F"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Hier Klarheit zu schaffen ist alles andere als eine akademische Frage. Sie ist von zentraler Bedeutung, um die richtigen pädagogischen Maßnahmen zu treffen. Die wären nämlich bei a) eine vorrangig soziale Indikation unter Einbeziehung von Jugendhilfe und </w:t>
      </w:r>
      <w:proofErr w:type="spellStart"/>
      <w:r w:rsidRPr="002A2933">
        <w:rPr>
          <w:rFonts w:ascii="Times New Roman" w:hAnsi="Times New Roman" w:cs="Times New Roman"/>
          <w:bCs/>
          <w:sz w:val="24"/>
          <w:szCs w:val="24"/>
        </w:rPr>
        <w:t>Schulmüdenprojekten</w:t>
      </w:r>
      <w:proofErr w:type="spellEnd"/>
      <w:r w:rsidRPr="002A2933">
        <w:rPr>
          <w:rFonts w:ascii="Times New Roman" w:hAnsi="Times New Roman" w:cs="Times New Roman"/>
          <w:bCs/>
          <w:sz w:val="24"/>
          <w:szCs w:val="24"/>
        </w:rPr>
        <w:t>. Bei b) ist primär das System Schule selber gefordert, Maßnahmen der Ermutigung und individuellen Förderung zu treffen, bei Leistungsüberforderung ggf. Wechsel des Curriculums anzuregen oder bei sozialer Angst Mediationsprogramme anzubieten. Bei c) ist Schule nur Anlass, nicht Ursache der Symptomatik und kann deshalb wenig aktiv ausrichten. Zur Behebung einer Trennungsproblematik ist vorrangig eine psychotherapeutische Indikation angezeigt.</w:t>
      </w:r>
    </w:p>
    <w:p w:rsidR="0037688F" w:rsidRPr="002A2933" w:rsidRDefault="0037688F"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Müsste also bei Schulangst der individuelle Druck vom Schüler genommen werden, empfiehlt sich bei Schulphobie, ihn nicht herunterzufahren. Hilfreicher ist gar, Fehlverhalten durch behördliche Konsequenzen verschärft zu ahnden, damit eine Behandlung der Trennungsangst, gegebenenfalls auch stationär, zustande ko</w:t>
      </w:r>
      <w:r w:rsidR="00BE34B8" w:rsidRPr="002A2933">
        <w:rPr>
          <w:rFonts w:ascii="Times New Roman" w:hAnsi="Times New Roman" w:cs="Times New Roman"/>
          <w:bCs/>
          <w:sz w:val="24"/>
          <w:szCs w:val="24"/>
        </w:rPr>
        <w:t>mmt. Schulaufsichten, die statt</w:t>
      </w:r>
      <w:r w:rsidRPr="002A2933">
        <w:rPr>
          <w:rFonts w:ascii="Times New Roman" w:hAnsi="Times New Roman" w:cs="Times New Roman"/>
          <w:bCs/>
          <w:sz w:val="24"/>
          <w:szCs w:val="24"/>
        </w:rPr>
        <w:t>dessen Hausunterricht gewähren</w:t>
      </w:r>
      <w:r w:rsidR="0006363D">
        <w:rPr>
          <w:rFonts w:ascii="Times New Roman" w:hAnsi="Times New Roman" w:cs="Times New Roman"/>
          <w:bCs/>
          <w:sz w:val="24"/>
          <w:szCs w:val="24"/>
        </w:rPr>
        <w:t>,</w:t>
      </w:r>
      <w:r w:rsidRPr="002A2933">
        <w:rPr>
          <w:rFonts w:ascii="Times New Roman" w:hAnsi="Times New Roman" w:cs="Times New Roman"/>
          <w:bCs/>
          <w:sz w:val="24"/>
          <w:szCs w:val="24"/>
        </w:rPr>
        <w:t xml:space="preserve"> handeln kontraproduktiv. Die Maßnahme schafft zwar eine Akte vorerst „vom Tisch“, zementiert jedoch das Symptom (</w:t>
      </w:r>
      <w:proofErr w:type="spellStart"/>
      <w:r w:rsidR="00D86838" w:rsidRPr="002A2933">
        <w:rPr>
          <w:rFonts w:ascii="Times New Roman" w:hAnsi="Times New Roman" w:cs="Times New Roman"/>
          <w:bCs/>
          <w:sz w:val="24"/>
          <w:szCs w:val="24"/>
        </w:rPr>
        <w:t>ebda</w:t>
      </w:r>
      <w:proofErr w:type="spellEnd"/>
      <w:r w:rsidR="00D86838" w:rsidRPr="002A2933">
        <w:rPr>
          <w:rFonts w:ascii="Times New Roman" w:hAnsi="Times New Roman" w:cs="Times New Roman"/>
          <w:bCs/>
          <w:sz w:val="24"/>
          <w:szCs w:val="24"/>
        </w:rPr>
        <w:t>. S.</w:t>
      </w:r>
      <w:r w:rsidRPr="002A2933">
        <w:rPr>
          <w:rFonts w:ascii="Times New Roman" w:hAnsi="Times New Roman" w:cs="Times New Roman"/>
          <w:bCs/>
          <w:sz w:val="24"/>
          <w:szCs w:val="24"/>
        </w:rPr>
        <w:t xml:space="preserve">126). </w:t>
      </w:r>
    </w:p>
    <w:p w:rsidR="00F44505" w:rsidRPr="002A2933" w:rsidRDefault="00F44505"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rPr>
        <w:t>Freiheit und Verantwortung im „diagnostischen Vakuum“</w:t>
      </w:r>
    </w:p>
    <w:p w:rsidR="0037688F" w:rsidRPr="002A2933" w:rsidRDefault="001108C9"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Grafiken haben die Eigenart, S</w:t>
      </w:r>
      <w:r w:rsidR="0037688F" w:rsidRPr="002A2933">
        <w:rPr>
          <w:rFonts w:ascii="Times New Roman" w:hAnsi="Times New Roman" w:cs="Times New Roman"/>
          <w:bCs/>
          <w:sz w:val="24"/>
          <w:szCs w:val="24"/>
        </w:rPr>
        <w:t>achverhalte</w:t>
      </w:r>
      <w:r w:rsidRPr="002A2933">
        <w:rPr>
          <w:rFonts w:ascii="Times New Roman" w:hAnsi="Times New Roman" w:cs="Times New Roman"/>
          <w:bCs/>
          <w:sz w:val="24"/>
          <w:szCs w:val="24"/>
        </w:rPr>
        <w:t xml:space="preserve"> überschaubar, fast glatt ersch</w:t>
      </w:r>
      <w:r w:rsidR="0037688F" w:rsidRPr="002A2933">
        <w:rPr>
          <w:rFonts w:ascii="Times New Roman" w:hAnsi="Times New Roman" w:cs="Times New Roman"/>
          <w:bCs/>
          <w:sz w:val="24"/>
          <w:szCs w:val="24"/>
        </w:rPr>
        <w:t xml:space="preserve">einen zu lassen. In der Wirklichkeit sind die Wege hingegen </w:t>
      </w:r>
      <w:r w:rsidR="00693722" w:rsidRPr="002A2933">
        <w:rPr>
          <w:rFonts w:ascii="Times New Roman" w:hAnsi="Times New Roman" w:cs="Times New Roman"/>
          <w:bCs/>
          <w:sz w:val="24"/>
          <w:szCs w:val="24"/>
        </w:rPr>
        <w:t xml:space="preserve">weniger klar, </w:t>
      </w:r>
      <w:r w:rsidR="0037688F" w:rsidRPr="002A2933">
        <w:rPr>
          <w:rFonts w:ascii="Times New Roman" w:hAnsi="Times New Roman" w:cs="Times New Roman"/>
          <w:bCs/>
          <w:sz w:val="24"/>
          <w:szCs w:val="24"/>
        </w:rPr>
        <w:t>eher krumm</w:t>
      </w:r>
      <w:r w:rsidR="00130B20" w:rsidRPr="002A2933">
        <w:rPr>
          <w:rFonts w:ascii="Times New Roman" w:hAnsi="Times New Roman" w:cs="Times New Roman"/>
          <w:bCs/>
          <w:sz w:val="24"/>
          <w:szCs w:val="24"/>
        </w:rPr>
        <w:t xml:space="preserve">, </w:t>
      </w:r>
      <w:r w:rsidR="0037688F" w:rsidRPr="002A2933">
        <w:rPr>
          <w:rFonts w:ascii="Times New Roman" w:hAnsi="Times New Roman" w:cs="Times New Roman"/>
          <w:bCs/>
          <w:sz w:val="24"/>
          <w:szCs w:val="24"/>
        </w:rPr>
        <w:t xml:space="preserve">verzweigt </w:t>
      </w:r>
      <w:r w:rsidR="00130B20" w:rsidRPr="002A2933">
        <w:rPr>
          <w:rFonts w:ascii="Times New Roman" w:hAnsi="Times New Roman" w:cs="Times New Roman"/>
          <w:bCs/>
          <w:sz w:val="24"/>
          <w:szCs w:val="24"/>
        </w:rPr>
        <w:t xml:space="preserve">und überlappend. </w:t>
      </w:r>
      <w:r w:rsidR="00693722" w:rsidRPr="002A2933">
        <w:rPr>
          <w:rFonts w:ascii="Times New Roman" w:hAnsi="Times New Roman" w:cs="Times New Roman"/>
          <w:bCs/>
          <w:sz w:val="24"/>
          <w:szCs w:val="24"/>
        </w:rPr>
        <w:t>Meistens dauert es auch</w:t>
      </w:r>
      <w:r w:rsidR="00D75420" w:rsidRPr="002A2933">
        <w:rPr>
          <w:rFonts w:ascii="Times New Roman" w:hAnsi="Times New Roman" w:cs="Times New Roman"/>
          <w:bCs/>
          <w:sz w:val="24"/>
          <w:szCs w:val="24"/>
        </w:rPr>
        <w:t xml:space="preserve"> einige Zeit</w:t>
      </w:r>
      <w:r w:rsidR="00693722" w:rsidRPr="002A2933">
        <w:rPr>
          <w:rFonts w:ascii="Times New Roman" w:hAnsi="Times New Roman" w:cs="Times New Roman"/>
          <w:bCs/>
          <w:sz w:val="24"/>
          <w:szCs w:val="24"/>
        </w:rPr>
        <w:t xml:space="preserve">, ehe wir diagnostische Unterstützung durch andere Disziplinen erfahren. Das Kind ist aber längst vorher da. </w:t>
      </w:r>
    </w:p>
    <w:p w:rsidR="00693722" w:rsidRPr="002A2933" w:rsidRDefault="00693722" w:rsidP="002A2933">
      <w:pPr>
        <w:spacing w:before="240" w:after="0" w:line="240" w:lineRule="auto"/>
        <w:jc w:val="both"/>
        <w:rPr>
          <w:rFonts w:ascii="Times New Roman" w:hAnsi="Times New Roman" w:cs="Times New Roman"/>
          <w:bCs/>
          <w:sz w:val="24"/>
          <w:szCs w:val="24"/>
          <w:highlight w:val="lightGray"/>
        </w:rPr>
      </w:pPr>
      <w:r w:rsidRPr="002A2933">
        <w:rPr>
          <w:rFonts w:ascii="Times New Roman" w:hAnsi="Times New Roman" w:cs="Times New Roman"/>
          <w:bCs/>
          <w:sz w:val="24"/>
          <w:szCs w:val="24"/>
        </w:rPr>
        <w:t>Was ist also, w</w:t>
      </w:r>
      <w:r w:rsidR="00C72BD4" w:rsidRPr="002A2933">
        <w:rPr>
          <w:rFonts w:ascii="Times New Roman" w:hAnsi="Times New Roman" w:cs="Times New Roman"/>
          <w:bCs/>
          <w:sz w:val="24"/>
          <w:szCs w:val="24"/>
        </w:rPr>
        <w:t xml:space="preserve">enn alles </w:t>
      </w:r>
      <w:r w:rsidR="00D75420" w:rsidRPr="002A2933">
        <w:rPr>
          <w:rFonts w:ascii="Times New Roman" w:hAnsi="Times New Roman" w:cs="Times New Roman"/>
          <w:bCs/>
          <w:sz w:val="24"/>
          <w:szCs w:val="24"/>
        </w:rPr>
        <w:t xml:space="preserve">noch </w:t>
      </w:r>
      <w:r w:rsidR="00C72BD4" w:rsidRPr="002A2933">
        <w:rPr>
          <w:rFonts w:ascii="Times New Roman" w:hAnsi="Times New Roman" w:cs="Times New Roman"/>
          <w:bCs/>
          <w:sz w:val="24"/>
          <w:szCs w:val="24"/>
        </w:rPr>
        <w:t>unkl</w:t>
      </w:r>
      <w:r w:rsidRPr="002A2933">
        <w:rPr>
          <w:rFonts w:ascii="Times New Roman" w:hAnsi="Times New Roman" w:cs="Times New Roman"/>
          <w:bCs/>
          <w:sz w:val="24"/>
          <w:szCs w:val="24"/>
        </w:rPr>
        <w:t xml:space="preserve">ar ist, </w:t>
      </w:r>
      <w:r w:rsidR="00D75420" w:rsidRPr="002A2933">
        <w:rPr>
          <w:rFonts w:ascii="Times New Roman" w:hAnsi="Times New Roman" w:cs="Times New Roman"/>
          <w:bCs/>
          <w:sz w:val="24"/>
          <w:szCs w:val="24"/>
        </w:rPr>
        <w:t>wir aber handeln müssen</w:t>
      </w:r>
      <w:r w:rsidRPr="002A2933">
        <w:rPr>
          <w:rFonts w:ascii="Times New Roman" w:hAnsi="Times New Roman" w:cs="Times New Roman"/>
          <w:bCs/>
          <w:sz w:val="24"/>
          <w:szCs w:val="24"/>
        </w:rPr>
        <w:t>?</w:t>
      </w:r>
      <w:r w:rsidR="00D75420" w:rsidRPr="002A2933">
        <w:rPr>
          <w:rFonts w:ascii="Times New Roman" w:hAnsi="Times New Roman" w:cs="Times New Roman"/>
          <w:bCs/>
          <w:sz w:val="24"/>
          <w:szCs w:val="24"/>
        </w:rPr>
        <w:t xml:space="preserve"> </w:t>
      </w:r>
      <w:r w:rsidR="00F44505" w:rsidRPr="002A2933">
        <w:rPr>
          <w:rFonts w:ascii="Times New Roman" w:hAnsi="Times New Roman" w:cs="Times New Roman"/>
          <w:bCs/>
          <w:sz w:val="24"/>
          <w:szCs w:val="24"/>
        </w:rPr>
        <w:t>D</w:t>
      </w:r>
      <w:r w:rsidR="00D75420" w:rsidRPr="002A2933">
        <w:rPr>
          <w:rFonts w:ascii="Times New Roman" w:hAnsi="Times New Roman" w:cs="Times New Roman"/>
          <w:bCs/>
          <w:sz w:val="24"/>
          <w:szCs w:val="24"/>
        </w:rPr>
        <w:t>ann handeln wir – frei und verantwortlich.</w:t>
      </w:r>
    </w:p>
    <w:p w:rsidR="003B47D1" w:rsidRPr="002A2933" w:rsidRDefault="0069372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In </w:t>
      </w:r>
      <w:r w:rsidR="003B47D1" w:rsidRPr="002A2933">
        <w:rPr>
          <w:rFonts w:ascii="Times New Roman" w:hAnsi="Times New Roman" w:cs="Times New Roman"/>
          <w:bCs/>
          <w:sz w:val="24"/>
          <w:szCs w:val="24"/>
        </w:rPr>
        <w:t xml:space="preserve">unserer Spezialschule in der Kinder- und Jugendpsychiatrie </w:t>
      </w:r>
      <w:r w:rsidR="00D75420" w:rsidRPr="002A2933">
        <w:rPr>
          <w:rFonts w:ascii="Times New Roman" w:hAnsi="Times New Roman" w:cs="Times New Roman"/>
          <w:bCs/>
          <w:sz w:val="24"/>
          <w:szCs w:val="24"/>
        </w:rPr>
        <w:t>erarbeiteten</w:t>
      </w:r>
      <w:r w:rsidR="003B47D1" w:rsidRPr="002A2933">
        <w:rPr>
          <w:rFonts w:ascii="Times New Roman" w:hAnsi="Times New Roman" w:cs="Times New Roman"/>
          <w:bCs/>
          <w:sz w:val="24"/>
          <w:szCs w:val="24"/>
        </w:rPr>
        <w:t xml:space="preserve"> wir uns für solche Situationen ein Repertoire an Leitsätzen</w:t>
      </w:r>
      <w:r w:rsidR="00D75420" w:rsidRPr="002A2933">
        <w:rPr>
          <w:rFonts w:ascii="Times New Roman" w:hAnsi="Times New Roman" w:cs="Times New Roman"/>
          <w:bCs/>
          <w:sz w:val="24"/>
          <w:szCs w:val="24"/>
        </w:rPr>
        <w:t xml:space="preserve">. Die sollen uns </w:t>
      </w:r>
      <w:r w:rsidR="003B47D1" w:rsidRPr="002A2933">
        <w:rPr>
          <w:rFonts w:ascii="Times New Roman" w:hAnsi="Times New Roman" w:cs="Times New Roman"/>
          <w:bCs/>
          <w:sz w:val="24"/>
          <w:szCs w:val="24"/>
        </w:rPr>
        <w:t xml:space="preserve">vor Handlungsunfähigkeit bewahren, </w:t>
      </w:r>
      <w:r w:rsidR="00D75420" w:rsidRPr="002A2933">
        <w:rPr>
          <w:rFonts w:ascii="Times New Roman" w:hAnsi="Times New Roman" w:cs="Times New Roman"/>
          <w:bCs/>
          <w:sz w:val="24"/>
          <w:szCs w:val="24"/>
        </w:rPr>
        <w:t>aber auch</w:t>
      </w:r>
      <w:r w:rsidR="003B47D1" w:rsidRPr="002A2933">
        <w:rPr>
          <w:rFonts w:ascii="Times New Roman" w:hAnsi="Times New Roman" w:cs="Times New Roman"/>
          <w:bCs/>
          <w:sz w:val="24"/>
          <w:szCs w:val="24"/>
        </w:rPr>
        <w:t xml:space="preserve"> Fehler und Ungerechtigkeiten</w:t>
      </w:r>
      <w:r w:rsidR="00CF3718">
        <w:rPr>
          <w:rFonts w:ascii="Times New Roman" w:hAnsi="Times New Roman" w:cs="Times New Roman"/>
          <w:bCs/>
          <w:sz w:val="24"/>
          <w:szCs w:val="24"/>
        </w:rPr>
        <w:t xml:space="preserve"> </w:t>
      </w:r>
      <w:r w:rsidR="00D75420" w:rsidRPr="002A2933">
        <w:rPr>
          <w:rFonts w:ascii="Times New Roman" w:hAnsi="Times New Roman" w:cs="Times New Roman"/>
          <w:bCs/>
          <w:sz w:val="24"/>
          <w:szCs w:val="24"/>
        </w:rPr>
        <w:t>- solche</w:t>
      </w:r>
      <w:r w:rsidR="003B47D1" w:rsidRPr="002A2933">
        <w:rPr>
          <w:rFonts w:ascii="Times New Roman" w:hAnsi="Times New Roman" w:cs="Times New Roman"/>
          <w:bCs/>
          <w:sz w:val="24"/>
          <w:szCs w:val="24"/>
        </w:rPr>
        <w:t xml:space="preserve"> aus Unkenntnis</w:t>
      </w:r>
      <w:r w:rsidR="00D75420" w:rsidRPr="002A2933">
        <w:rPr>
          <w:rFonts w:ascii="Times New Roman" w:hAnsi="Times New Roman" w:cs="Times New Roman"/>
          <w:bCs/>
          <w:sz w:val="24"/>
          <w:szCs w:val="24"/>
        </w:rPr>
        <w:t xml:space="preserve"> - minimieren</w:t>
      </w:r>
      <w:r w:rsidR="003B47D1" w:rsidRPr="002A2933">
        <w:rPr>
          <w:rFonts w:ascii="Times New Roman" w:hAnsi="Times New Roman" w:cs="Times New Roman"/>
          <w:bCs/>
          <w:sz w:val="24"/>
          <w:szCs w:val="24"/>
        </w:rPr>
        <w:t>. Au</w:t>
      </w:r>
      <w:r w:rsidR="00D75420" w:rsidRPr="002A2933">
        <w:rPr>
          <w:rFonts w:ascii="Times New Roman" w:hAnsi="Times New Roman" w:cs="Times New Roman"/>
          <w:bCs/>
          <w:sz w:val="24"/>
          <w:szCs w:val="24"/>
        </w:rPr>
        <w:t xml:space="preserve">ch </w:t>
      </w:r>
      <w:r w:rsidR="00EC378C" w:rsidRPr="002A2933">
        <w:rPr>
          <w:rFonts w:ascii="Times New Roman" w:hAnsi="Times New Roman" w:cs="Times New Roman"/>
          <w:bCs/>
          <w:sz w:val="24"/>
          <w:szCs w:val="24"/>
        </w:rPr>
        <w:t xml:space="preserve">Einbindung in </w:t>
      </w:r>
      <w:r w:rsidR="00D75420" w:rsidRPr="002A2933">
        <w:rPr>
          <w:rFonts w:ascii="Times New Roman" w:hAnsi="Times New Roman" w:cs="Times New Roman"/>
          <w:bCs/>
          <w:sz w:val="24"/>
          <w:szCs w:val="24"/>
        </w:rPr>
        <w:t>solche Kernsätze schütz</w:t>
      </w:r>
      <w:r w:rsidR="00EC378C" w:rsidRPr="002A2933">
        <w:rPr>
          <w:rFonts w:ascii="Times New Roman" w:hAnsi="Times New Roman" w:cs="Times New Roman"/>
          <w:bCs/>
          <w:sz w:val="24"/>
          <w:szCs w:val="24"/>
        </w:rPr>
        <w:t>t</w:t>
      </w:r>
      <w:r w:rsidR="003B47D1" w:rsidRPr="002A2933">
        <w:rPr>
          <w:rFonts w:ascii="Times New Roman" w:hAnsi="Times New Roman" w:cs="Times New Roman"/>
          <w:bCs/>
          <w:sz w:val="24"/>
          <w:szCs w:val="24"/>
        </w:rPr>
        <w:t xml:space="preserve"> uns vor einem möglichen Vorwurf der „Beliebigkeit“. </w:t>
      </w:r>
    </w:p>
    <w:p w:rsidR="003B47D1" w:rsidRPr="002A2933" w:rsidRDefault="003B47D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Zu solchen Leitsätzen gehören beispielsweise diese: </w:t>
      </w:r>
    </w:p>
    <w:p w:rsidR="00E26F7E" w:rsidRPr="00183EF7" w:rsidRDefault="00E26F7E" w:rsidP="002A2933">
      <w:pPr>
        <w:spacing w:before="240" w:after="0" w:line="240" w:lineRule="auto"/>
        <w:jc w:val="both"/>
        <w:rPr>
          <w:rFonts w:ascii="Times New Roman" w:hAnsi="Times New Roman" w:cs="Times New Roman"/>
          <w:bCs/>
          <w:i/>
          <w:sz w:val="24"/>
          <w:szCs w:val="24"/>
          <w:highlight w:val="lightGray"/>
        </w:rPr>
      </w:pPr>
      <w:r w:rsidRPr="00183EF7">
        <w:rPr>
          <w:rFonts w:ascii="Times New Roman" w:hAnsi="Times New Roman" w:cs="Times New Roman"/>
          <w:bCs/>
          <w:i/>
          <w:sz w:val="24"/>
          <w:szCs w:val="24"/>
          <w:highlight w:val="lightGray"/>
        </w:rPr>
        <w:t>Folie:</w:t>
      </w:r>
    </w:p>
    <w:p w:rsidR="00EC378C" w:rsidRPr="00183EF7" w:rsidRDefault="00183EF7" w:rsidP="00183EF7">
      <w:pPr>
        <w:spacing w:before="240" w:after="0" w:line="240" w:lineRule="auto"/>
        <w:jc w:val="both"/>
        <w:rPr>
          <w:rFonts w:ascii="Times New Roman" w:hAnsi="Times New Roman" w:cs="Times New Roman"/>
          <w:bCs/>
          <w:sz w:val="24"/>
          <w:szCs w:val="24"/>
          <w:highlight w:val="lightGray"/>
        </w:rPr>
      </w:pPr>
      <w:r>
        <w:rPr>
          <w:rFonts w:ascii="Times New Roman" w:hAnsi="Times New Roman" w:cs="Times New Roman"/>
          <w:bCs/>
          <w:sz w:val="24"/>
          <w:szCs w:val="24"/>
          <w:highlight w:val="lightGray"/>
        </w:rPr>
        <w:t xml:space="preserve">-       </w:t>
      </w:r>
      <w:r w:rsidR="003B47D1" w:rsidRPr="00183EF7">
        <w:rPr>
          <w:rFonts w:ascii="Times New Roman" w:hAnsi="Times New Roman" w:cs="Times New Roman"/>
          <w:bCs/>
          <w:sz w:val="24"/>
          <w:szCs w:val="24"/>
          <w:highlight w:val="lightGray"/>
        </w:rPr>
        <w:t xml:space="preserve">Kinder tun nichts ohne Grund. Wir verstehen ihn aber noch nicht. Sie selber auch nicht.  </w:t>
      </w:r>
    </w:p>
    <w:p w:rsidR="00C72BD4" w:rsidRPr="00183EF7" w:rsidRDefault="00183EF7" w:rsidP="00183EF7">
      <w:pPr>
        <w:spacing w:before="240" w:after="0" w:line="240" w:lineRule="auto"/>
        <w:jc w:val="both"/>
        <w:rPr>
          <w:rFonts w:ascii="Times New Roman" w:hAnsi="Times New Roman" w:cs="Times New Roman"/>
          <w:bCs/>
          <w:sz w:val="24"/>
          <w:szCs w:val="24"/>
          <w:highlight w:val="lightGray"/>
        </w:rPr>
      </w:pPr>
      <w:r>
        <w:rPr>
          <w:rFonts w:ascii="Times New Roman" w:hAnsi="Times New Roman" w:cs="Times New Roman"/>
          <w:bCs/>
          <w:sz w:val="24"/>
          <w:szCs w:val="24"/>
          <w:highlight w:val="lightGray"/>
        </w:rPr>
        <w:t xml:space="preserve">-       </w:t>
      </w:r>
      <w:r w:rsidR="00EC378C" w:rsidRPr="00183EF7">
        <w:rPr>
          <w:rFonts w:ascii="Times New Roman" w:hAnsi="Times New Roman" w:cs="Times New Roman"/>
          <w:bCs/>
          <w:sz w:val="24"/>
          <w:szCs w:val="24"/>
          <w:highlight w:val="lightGray"/>
        </w:rPr>
        <w:t>„Schlimmes verhindern“ ist immer ein sinnvolles Ziel!</w:t>
      </w:r>
    </w:p>
    <w:p w:rsidR="00E26F7E" w:rsidRPr="00183EF7" w:rsidRDefault="00183EF7" w:rsidP="00183EF7">
      <w:pPr>
        <w:spacing w:before="240" w:after="0" w:line="240" w:lineRule="auto"/>
        <w:jc w:val="both"/>
        <w:rPr>
          <w:rFonts w:ascii="Times New Roman" w:hAnsi="Times New Roman" w:cs="Times New Roman"/>
          <w:bCs/>
          <w:sz w:val="24"/>
          <w:szCs w:val="24"/>
          <w:highlight w:val="lightGray"/>
        </w:rPr>
      </w:pPr>
      <w:r>
        <w:rPr>
          <w:rFonts w:ascii="Times New Roman" w:hAnsi="Times New Roman" w:cs="Times New Roman"/>
          <w:bCs/>
          <w:sz w:val="24"/>
          <w:szCs w:val="24"/>
          <w:highlight w:val="lightGray"/>
        </w:rPr>
        <w:t xml:space="preserve">-     </w:t>
      </w:r>
      <w:r w:rsidR="003B47D1" w:rsidRPr="00183EF7">
        <w:rPr>
          <w:rFonts w:ascii="Times New Roman" w:hAnsi="Times New Roman" w:cs="Times New Roman"/>
          <w:bCs/>
          <w:sz w:val="24"/>
          <w:szCs w:val="24"/>
          <w:highlight w:val="lightGray"/>
        </w:rPr>
        <w:t>Belastete Kinder bedürfen Schutz und Förderung.</w:t>
      </w:r>
      <w:r>
        <w:rPr>
          <w:rFonts w:ascii="Times New Roman" w:hAnsi="Times New Roman" w:cs="Times New Roman"/>
          <w:bCs/>
          <w:sz w:val="24"/>
          <w:szCs w:val="24"/>
          <w:highlight w:val="lightGray"/>
        </w:rPr>
        <w:t xml:space="preserve"> </w:t>
      </w:r>
      <w:r w:rsidR="003B47D1" w:rsidRPr="00183EF7">
        <w:rPr>
          <w:rFonts w:ascii="Times New Roman" w:hAnsi="Times New Roman" w:cs="Times New Roman"/>
          <w:bCs/>
          <w:sz w:val="24"/>
          <w:szCs w:val="24"/>
          <w:highlight w:val="lightGray"/>
        </w:rPr>
        <w:t xml:space="preserve">Ist beides nicht gleichzeitig gleichstark </w:t>
      </w:r>
      <w:r>
        <w:rPr>
          <w:rFonts w:ascii="Times New Roman" w:hAnsi="Times New Roman" w:cs="Times New Roman"/>
          <w:bCs/>
          <w:sz w:val="24"/>
          <w:szCs w:val="24"/>
          <w:highlight w:val="lightGray"/>
        </w:rPr>
        <w:t xml:space="preserve">       </w:t>
      </w:r>
      <w:r w:rsidR="003B47D1" w:rsidRPr="00183EF7">
        <w:rPr>
          <w:rFonts w:ascii="Times New Roman" w:hAnsi="Times New Roman" w:cs="Times New Roman"/>
          <w:bCs/>
          <w:sz w:val="24"/>
          <w:szCs w:val="24"/>
          <w:highlight w:val="lightGray"/>
        </w:rPr>
        <w:t>zu leisten, geht Schutz vor Förderung.</w:t>
      </w:r>
    </w:p>
    <w:p w:rsidR="003B47D1" w:rsidRPr="00183EF7" w:rsidRDefault="00183EF7" w:rsidP="00183EF7">
      <w:pPr>
        <w:spacing w:before="240" w:after="0" w:line="240" w:lineRule="auto"/>
        <w:jc w:val="both"/>
        <w:rPr>
          <w:rFonts w:ascii="Times New Roman" w:hAnsi="Times New Roman" w:cs="Times New Roman"/>
          <w:b/>
          <w:bCs/>
          <w:sz w:val="24"/>
          <w:szCs w:val="24"/>
          <w:highlight w:val="lightGray"/>
        </w:rPr>
      </w:pPr>
      <w:r>
        <w:rPr>
          <w:rFonts w:ascii="Times New Roman" w:hAnsi="Times New Roman" w:cs="Times New Roman"/>
          <w:bCs/>
          <w:sz w:val="24"/>
          <w:szCs w:val="24"/>
          <w:highlight w:val="lightGray"/>
        </w:rPr>
        <w:t xml:space="preserve">-    </w:t>
      </w:r>
      <w:r w:rsidR="00E26F7E" w:rsidRPr="00183EF7">
        <w:rPr>
          <w:rFonts w:ascii="Times New Roman" w:hAnsi="Times New Roman" w:cs="Times New Roman"/>
          <w:bCs/>
          <w:sz w:val="24"/>
          <w:szCs w:val="24"/>
          <w:highlight w:val="lightGray"/>
        </w:rPr>
        <w:t xml:space="preserve">Sich geschützt fühlende Kinder holen Lernstoff </w:t>
      </w:r>
      <w:r w:rsidR="00BE34B8" w:rsidRPr="00183EF7">
        <w:rPr>
          <w:rFonts w:ascii="Times New Roman" w:hAnsi="Times New Roman" w:cs="Times New Roman"/>
          <w:bCs/>
          <w:sz w:val="24"/>
          <w:szCs w:val="24"/>
          <w:highlight w:val="lightGray"/>
        </w:rPr>
        <w:t>meist</w:t>
      </w:r>
      <w:r w:rsidR="00E26F7E" w:rsidRPr="00183EF7">
        <w:rPr>
          <w:rFonts w:ascii="Times New Roman" w:hAnsi="Times New Roman" w:cs="Times New Roman"/>
          <w:bCs/>
          <w:sz w:val="24"/>
          <w:szCs w:val="24"/>
          <w:highlight w:val="lightGray"/>
        </w:rPr>
        <w:t xml:space="preserve"> auf unorthodoxen Wegen nach</w:t>
      </w:r>
      <w:r w:rsidR="00E26F7E" w:rsidRPr="00183EF7">
        <w:rPr>
          <w:rFonts w:ascii="Times New Roman" w:hAnsi="Times New Roman" w:cs="Times New Roman"/>
          <w:b/>
          <w:bCs/>
          <w:sz w:val="24"/>
          <w:szCs w:val="24"/>
          <w:highlight w:val="lightGray"/>
        </w:rPr>
        <w:t xml:space="preserve">. </w:t>
      </w:r>
      <w:r w:rsidR="003B47D1" w:rsidRPr="00183EF7">
        <w:rPr>
          <w:rFonts w:ascii="Times New Roman" w:hAnsi="Times New Roman" w:cs="Times New Roman"/>
          <w:b/>
          <w:bCs/>
          <w:sz w:val="24"/>
          <w:szCs w:val="24"/>
          <w:highlight w:val="lightGray"/>
        </w:rPr>
        <w:br/>
      </w:r>
    </w:p>
    <w:p w:rsidR="00C72BD4" w:rsidRPr="002A2933" w:rsidRDefault="00E26F7E"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Um mit be</w:t>
      </w:r>
      <w:r w:rsidR="00EC378C" w:rsidRPr="002A2933">
        <w:rPr>
          <w:rFonts w:ascii="Times New Roman" w:hAnsi="Times New Roman" w:cs="Times New Roman"/>
          <w:bCs/>
          <w:sz w:val="24"/>
          <w:szCs w:val="24"/>
        </w:rPr>
        <w:t>sonders verhaltensauffälligen Schülern zu arbeite</w:t>
      </w:r>
      <w:r w:rsidRPr="002A2933">
        <w:rPr>
          <w:rFonts w:ascii="Times New Roman" w:hAnsi="Times New Roman" w:cs="Times New Roman"/>
          <w:bCs/>
          <w:sz w:val="24"/>
          <w:szCs w:val="24"/>
        </w:rPr>
        <w:t>n, muss ich die Freiheit h</w:t>
      </w:r>
      <w:r w:rsidR="00EC378C" w:rsidRPr="002A2933">
        <w:rPr>
          <w:rFonts w:ascii="Times New Roman" w:hAnsi="Times New Roman" w:cs="Times New Roman"/>
          <w:bCs/>
          <w:sz w:val="24"/>
          <w:szCs w:val="24"/>
        </w:rPr>
        <w:t xml:space="preserve">aben, </w:t>
      </w:r>
      <w:r w:rsidR="00BE34B8" w:rsidRPr="002A2933">
        <w:rPr>
          <w:rFonts w:ascii="Times New Roman" w:hAnsi="Times New Roman" w:cs="Times New Roman"/>
          <w:bCs/>
          <w:sz w:val="24"/>
          <w:szCs w:val="24"/>
        </w:rPr>
        <w:t>mir Zeit zu lassen, bis sich der</w:t>
      </w:r>
      <w:r w:rsidRPr="002A2933">
        <w:rPr>
          <w:rFonts w:ascii="Times New Roman" w:hAnsi="Times New Roman" w:cs="Times New Roman"/>
          <w:bCs/>
          <w:sz w:val="24"/>
          <w:szCs w:val="24"/>
        </w:rPr>
        <w:t xml:space="preserve"> </w:t>
      </w:r>
      <w:r w:rsidR="00C8585F" w:rsidRPr="002A2933">
        <w:rPr>
          <w:rFonts w:ascii="Times New Roman" w:hAnsi="Times New Roman" w:cs="Times New Roman"/>
          <w:bCs/>
          <w:sz w:val="24"/>
          <w:szCs w:val="24"/>
        </w:rPr>
        <w:t>noch unentdeckte</w:t>
      </w:r>
      <w:r w:rsidR="00C72BD4" w:rsidRPr="002A2933">
        <w:rPr>
          <w:rFonts w:ascii="Times New Roman" w:hAnsi="Times New Roman" w:cs="Times New Roman"/>
          <w:bCs/>
          <w:sz w:val="24"/>
          <w:szCs w:val="24"/>
        </w:rPr>
        <w:t xml:space="preserve"> Sinn i</w:t>
      </w:r>
      <w:r w:rsidR="00D017AC" w:rsidRPr="002A2933">
        <w:rPr>
          <w:rFonts w:ascii="Times New Roman" w:hAnsi="Times New Roman" w:cs="Times New Roman"/>
          <w:bCs/>
          <w:sz w:val="24"/>
          <w:szCs w:val="24"/>
        </w:rPr>
        <w:t>hres</w:t>
      </w:r>
      <w:r w:rsidR="00C72BD4" w:rsidRPr="002A2933">
        <w:rPr>
          <w:rFonts w:ascii="Times New Roman" w:hAnsi="Times New Roman" w:cs="Times New Roman"/>
          <w:bCs/>
          <w:sz w:val="24"/>
          <w:szCs w:val="24"/>
        </w:rPr>
        <w:t xml:space="preserve"> vermeintlichen Unsinn</w:t>
      </w:r>
      <w:r w:rsidR="00D017AC" w:rsidRPr="002A2933">
        <w:rPr>
          <w:rFonts w:ascii="Times New Roman" w:hAnsi="Times New Roman" w:cs="Times New Roman"/>
          <w:bCs/>
          <w:sz w:val="24"/>
          <w:szCs w:val="24"/>
        </w:rPr>
        <w:t>s</w:t>
      </w:r>
      <w:r w:rsidR="00C72BD4"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zu </w:t>
      </w:r>
      <w:r w:rsidR="00BE34B8" w:rsidRPr="002A2933">
        <w:rPr>
          <w:rFonts w:ascii="Times New Roman" w:hAnsi="Times New Roman" w:cs="Times New Roman"/>
          <w:bCs/>
          <w:sz w:val="24"/>
          <w:szCs w:val="24"/>
        </w:rPr>
        <w:t>erkennen gibt</w:t>
      </w:r>
      <w:r w:rsidR="00C72BD4" w:rsidRPr="002A2933">
        <w:rPr>
          <w:rFonts w:ascii="Times New Roman" w:hAnsi="Times New Roman" w:cs="Times New Roman"/>
          <w:bCs/>
          <w:sz w:val="24"/>
          <w:szCs w:val="24"/>
        </w:rPr>
        <w:t xml:space="preserve">. Diese Haltung kann ich </w:t>
      </w:r>
      <w:r w:rsidR="00D017AC" w:rsidRPr="002A2933">
        <w:rPr>
          <w:rFonts w:ascii="Times New Roman" w:hAnsi="Times New Roman" w:cs="Times New Roman"/>
          <w:bCs/>
          <w:sz w:val="24"/>
          <w:szCs w:val="24"/>
        </w:rPr>
        <w:t>aber nur annehmen</w:t>
      </w:r>
      <w:r w:rsidR="00C72BD4" w:rsidRPr="002A2933">
        <w:rPr>
          <w:rFonts w:ascii="Times New Roman" w:hAnsi="Times New Roman" w:cs="Times New Roman"/>
          <w:bCs/>
          <w:sz w:val="24"/>
          <w:szCs w:val="24"/>
        </w:rPr>
        <w:t xml:space="preserve">, wenn ich nicht unter Druck stehe, </w:t>
      </w:r>
      <w:r w:rsidR="00C72BD4" w:rsidRPr="002A2933">
        <w:rPr>
          <w:rFonts w:ascii="Times New Roman" w:hAnsi="Times New Roman" w:cs="Times New Roman"/>
          <w:bCs/>
          <w:sz w:val="24"/>
          <w:szCs w:val="24"/>
        </w:rPr>
        <w:lastRenderedPageBreak/>
        <w:t xml:space="preserve">die Wirklichkeit mit vorschnellen Wahrheiten erfassen zu müssen. </w:t>
      </w:r>
      <w:r w:rsidR="00D017AC" w:rsidRPr="002A2933">
        <w:rPr>
          <w:rFonts w:ascii="Times New Roman" w:hAnsi="Times New Roman" w:cs="Times New Roman"/>
          <w:bCs/>
          <w:sz w:val="24"/>
          <w:szCs w:val="24"/>
        </w:rPr>
        <w:t>Ich brauche die Freiheit für</w:t>
      </w:r>
      <w:r w:rsidR="00C72BD4" w:rsidRPr="002A2933">
        <w:rPr>
          <w:rFonts w:ascii="Times New Roman" w:hAnsi="Times New Roman" w:cs="Times New Roman"/>
          <w:bCs/>
          <w:sz w:val="24"/>
          <w:szCs w:val="24"/>
        </w:rPr>
        <w:t xml:space="preserve"> den </w:t>
      </w:r>
      <w:r w:rsidR="00D017AC" w:rsidRPr="002A2933">
        <w:rPr>
          <w:rFonts w:ascii="Times New Roman" w:hAnsi="Times New Roman" w:cs="Times New Roman"/>
          <w:bCs/>
          <w:sz w:val="24"/>
          <w:szCs w:val="24"/>
        </w:rPr>
        <w:t>„</w:t>
      </w:r>
      <w:r w:rsidR="00C72BD4" w:rsidRPr="002A2933">
        <w:rPr>
          <w:rFonts w:ascii="Times New Roman" w:hAnsi="Times New Roman" w:cs="Times New Roman"/>
          <w:bCs/>
          <w:sz w:val="24"/>
          <w:szCs w:val="24"/>
        </w:rPr>
        <w:t>anderen Blick</w:t>
      </w:r>
      <w:r w:rsidR="00D017AC" w:rsidRPr="002A2933">
        <w:rPr>
          <w:rFonts w:ascii="Times New Roman" w:hAnsi="Times New Roman" w:cs="Times New Roman"/>
          <w:bCs/>
          <w:sz w:val="24"/>
          <w:szCs w:val="24"/>
        </w:rPr>
        <w:t>“.</w:t>
      </w:r>
    </w:p>
    <w:p w:rsidR="00C72BD4" w:rsidRPr="002A2933" w:rsidRDefault="00C72BD4"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sz w:val="24"/>
          <w:szCs w:val="24"/>
        </w:rPr>
        <w:t xml:space="preserve">Gelassenheit </w:t>
      </w:r>
      <w:r w:rsidR="00D017AC" w:rsidRPr="002A2933">
        <w:rPr>
          <w:rFonts w:ascii="Times New Roman" w:hAnsi="Times New Roman" w:cs="Times New Roman"/>
          <w:bCs/>
          <w:sz w:val="24"/>
          <w:szCs w:val="24"/>
        </w:rPr>
        <w:t>statt</w:t>
      </w:r>
      <w:r w:rsidRPr="002A2933">
        <w:rPr>
          <w:rFonts w:ascii="Times New Roman" w:hAnsi="Times New Roman" w:cs="Times New Roman"/>
          <w:bCs/>
          <w:sz w:val="24"/>
          <w:szCs w:val="24"/>
        </w:rPr>
        <w:t xml:space="preserve"> nassforschem Aktionismus</w:t>
      </w:r>
      <w:r w:rsidR="00E26F7E" w:rsidRPr="002A2933">
        <w:rPr>
          <w:rFonts w:ascii="Times New Roman" w:hAnsi="Times New Roman" w:cs="Times New Roman"/>
          <w:bCs/>
          <w:sz w:val="24"/>
          <w:szCs w:val="24"/>
        </w:rPr>
        <w:t xml:space="preserve"> </w:t>
      </w:r>
      <w:r w:rsidR="00D017AC" w:rsidRPr="002A2933">
        <w:rPr>
          <w:rFonts w:ascii="Times New Roman" w:hAnsi="Times New Roman" w:cs="Times New Roman"/>
          <w:bCs/>
          <w:sz w:val="24"/>
          <w:szCs w:val="24"/>
        </w:rPr>
        <w:t>– das klingt</w:t>
      </w:r>
      <w:r w:rsidRPr="002A2933">
        <w:rPr>
          <w:rFonts w:ascii="Times New Roman" w:hAnsi="Times New Roman" w:cs="Times New Roman"/>
          <w:bCs/>
          <w:sz w:val="24"/>
          <w:szCs w:val="24"/>
        </w:rPr>
        <w:t xml:space="preserve"> einleuchtend</w:t>
      </w:r>
      <w:r w:rsidR="00E26F7E" w:rsidRPr="002A2933">
        <w:rPr>
          <w:rFonts w:ascii="Times New Roman" w:hAnsi="Times New Roman" w:cs="Times New Roman"/>
          <w:bCs/>
          <w:sz w:val="24"/>
          <w:szCs w:val="24"/>
        </w:rPr>
        <w:t xml:space="preserve">. Allerdings riskiere ich damit vorrübergehend </w:t>
      </w:r>
      <w:r w:rsidRPr="002A2933">
        <w:rPr>
          <w:rFonts w:ascii="Times New Roman" w:hAnsi="Times New Roman" w:cs="Times New Roman"/>
          <w:bCs/>
          <w:sz w:val="24"/>
          <w:szCs w:val="24"/>
        </w:rPr>
        <w:t>ein Kompetenzvakuum</w:t>
      </w:r>
      <w:r w:rsidR="00E26F7E" w:rsidRPr="002A2933">
        <w:rPr>
          <w:rFonts w:ascii="Times New Roman" w:hAnsi="Times New Roman" w:cs="Times New Roman"/>
          <w:bCs/>
          <w:sz w:val="24"/>
          <w:szCs w:val="24"/>
        </w:rPr>
        <w:t>. D</w:t>
      </w:r>
      <w:r w:rsidRPr="002A2933">
        <w:rPr>
          <w:rFonts w:ascii="Times New Roman" w:hAnsi="Times New Roman" w:cs="Times New Roman"/>
          <w:bCs/>
          <w:sz w:val="24"/>
          <w:szCs w:val="24"/>
        </w:rPr>
        <w:t>as kollidiert mit dem eingangs erwähnten Handlungsdr</w:t>
      </w:r>
      <w:r w:rsidR="00E45B82" w:rsidRPr="002A2933">
        <w:rPr>
          <w:rFonts w:ascii="Times New Roman" w:hAnsi="Times New Roman" w:cs="Times New Roman"/>
          <w:bCs/>
          <w:sz w:val="24"/>
          <w:szCs w:val="24"/>
        </w:rPr>
        <w:t>uck, den die Realität</w:t>
      </w:r>
      <w:r w:rsidRPr="002A2933">
        <w:rPr>
          <w:rFonts w:ascii="Times New Roman" w:hAnsi="Times New Roman" w:cs="Times New Roman"/>
          <w:bCs/>
          <w:sz w:val="24"/>
          <w:szCs w:val="24"/>
        </w:rPr>
        <w:t xml:space="preserve"> in jeder Sekunde gelebten Lebens uns abverlangt. An diesem Punkt bringe ich einen Be</w:t>
      </w:r>
      <w:r w:rsidR="00D017AC" w:rsidRPr="002A2933">
        <w:rPr>
          <w:rFonts w:ascii="Times New Roman" w:hAnsi="Times New Roman" w:cs="Times New Roman"/>
          <w:bCs/>
          <w:sz w:val="24"/>
          <w:szCs w:val="24"/>
        </w:rPr>
        <w:t xml:space="preserve">griff ins Spiel, der </w:t>
      </w:r>
      <w:r w:rsidRPr="002A2933">
        <w:rPr>
          <w:rFonts w:ascii="Times New Roman" w:hAnsi="Times New Roman" w:cs="Times New Roman"/>
          <w:bCs/>
          <w:sz w:val="24"/>
          <w:szCs w:val="24"/>
        </w:rPr>
        <w:t>aus dem therapeutischen Kontext kommt, der aber in der Pädagogik</w:t>
      </w:r>
      <w:r w:rsidR="00D017AC" w:rsidRPr="002A2933">
        <w:rPr>
          <w:rFonts w:ascii="Times New Roman" w:hAnsi="Times New Roman" w:cs="Times New Roman"/>
          <w:bCs/>
          <w:sz w:val="24"/>
          <w:szCs w:val="24"/>
        </w:rPr>
        <w:t>, vor allem der</w:t>
      </w:r>
      <w:r w:rsidRPr="002A2933">
        <w:rPr>
          <w:rFonts w:ascii="Times New Roman" w:hAnsi="Times New Roman" w:cs="Times New Roman"/>
          <w:bCs/>
          <w:sz w:val="24"/>
          <w:szCs w:val="24"/>
        </w:rPr>
        <w:t xml:space="preserve"> </w:t>
      </w:r>
      <w:r w:rsidR="00D017AC" w:rsidRPr="002A2933">
        <w:rPr>
          <w:rFonts w:ascii="Times New Roman" w:hAnsi="Times New Roman" w:cs="Times New Roman"/>
          <w:bCs/>
          <w:sz w:val="24"/>
          <w:szCs w:val="24"/>
        </w:rPr>
        <w:t xml:space="preserve">Sonderpädagogik, </w:t>
      </w:r>
      <w:r w:rsidRPr="002A2933">
        <w:rPr>
          <w:rFonts w:ascii="Times New Roman" w:hAnsi="Times New Roman" w:cs="Times New Roman"/>
          <w:bCs/>
          <w:sz w:val="24"/>
          <w:szCs w:val="24"/>
        </w:rPr>
        <w:t xml:space="preserve">im Prinzip </w:t>
      </w:r>
      <w:r w:rsidR="00D017AC" w:rsidRPr="002A2933">
        <w:rPr>
          <w:rFonts w:ascii="Times New Roman" w:hAnsi="Times New Roman" w:cs="Times New Roman"/>
          <w:bCs/>
          <w:sz w:val="24"/>
          <w:szCs w:val="24"/>
        </w:rPr>
        <w:t>ebenso Bedeutung hat</w:t>
      </w:r>
      <w:r w:rsidRPr="002A2933">
        <w:rPr>
          <w:rFonts w:ascii="Times New Roman" w:hAnsi="Times New Roman" w:cs="Times New Roman"/>
          <w:bCs/>
          <w:sz w:val="24"/>
          <w:szCs w:val="24"/>
        </w:rPr>
        <w:t>, auch wenn er nicht so genannt wird</w:t>
      </w:r>
      <w:r w:rsidR="009422FE" w:rsidRPr="002A2933">
        <w:rPr>
          <w:rFonts w:ascii="Times New Roman" w:hAnsi="Times New Roman" w:cs="Times New Roman"/>
          <w:bCs/>
          <w:sz w:val="24"/>
          <w:szCs w:val="24"/>
        </w:rPr>
        <w:t>: Containment (</w:t>
      </w:r>
      <w:proofErr w:type="spellStart"/>
      <w:r w:rsidR="009422FE" w:rsidRPr="002A2933">
        <w:rPr>
          <w:rFonts w:ascii="Times New Roman" w:hAnsi="Times New Roman" w:cs="Times New Roman"/>
          <w:bCs/>
          <w:sz w:val="24"/>
          <w:szCs w:val="24"/>
        </w:rPr>
        <w:t>Winnicott</w:t>
      </w:r>
      <w:proofErr w:type="spellEnd"/>
      <w:r w:rsidR="009422FE" w:rsidRPr="002A2933">
        <w:rPr>
          <w:rFonts w:ascii="Times New Roman" w:hAnsi="Times New Roman" w:cs="Times New Roman"/>
          <w:bCs/>
          <w:sz w:val="24"/>
          <w:szCs w:val="24"/>
        </w:rPr>
        <w:t xml:space="preserve"> 1973)</w:t>
      </w:r>
      <w:r w:rsidRPr="002A2933">
        <w:rPr>
          <w:rFonts w:ascii="Times New Roman" w:hAnsi="Times New Roman" w:cs="Times New Roman"/>
          <w:bCs/>
          <w:sz w:val="24"/>
          <w:szCs w:val="24"/>
        </w:rPr>
        <w:t xml:space="preserve">. </w:t>
      </w:r>
    </w:p>
    <w:p w:rsidR="00183EF7" w:rsidRDefault="00E26F7E"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highlight w:val="lightGray"/>
        </w:rPr>
        <w:t>Folie</w:t>
      </w:r>
      <w:r w:rsidR="00183EF7">
        <w:rPr>
          <w:rFonts w:ascii="Times New Roman" w:hAnsi="Times New Roman" w:cs="Times New Roman"/>
          <w:bCs/>
          <w:i/>
          <w:sz w:val="24"/>
          <w:szCs w:val="24"/>
        </w:rPr>
        <w:t>:</w:t>
      </w:r>
    </w:p>
    <w:p w:rsidR="00CF3718" w:rsidRDefault="00C72BD4" w:rsidP="002A2933">
      <w:pPr>
        <w:spacing w:before="240" w:after="0" w:line="240" w:lineRule="auto"/>
        <w:jc w:val="both"/>
        <w:rPr>
          <w:rFonts w:ascii="Times New Roman" w:hAnsi="Times New Roman" w:cs="Times New Roman"/>
          <w:bCs/>
          <w:sz w:val="24"/>
          <w:szCs w:val="24"/>
          <w:highlight w:val="lightGray"/>
        </w:rPr>
      </w:pPr>
      <w:r w:rsidRPr="002A2933">
        <w:rPr>
          <w:rFonts w:ascii="Times New Roman" w:hAnsi="Times New Roman" w:cs="Times New Roman"/>
          <w:bCs/>
          <w:i/>
          <w:sz w:val="24"/>
          <w:szCs w:val="24"/>
        </w:rPr>
        <w:br/>
      </w:r>
      <w:r w:rsidRPr="002A2933">
        <w:rPr>
          <w:rFonts w:ascii="Times New Roman" w:hAnsi="Times New Roman" w:cs="Times New Roman"/>
          <w:bCs/>
          <w:sz w:val="24"/>
          <w:szCs w:val="24"/>
          <w:highlight w:val="lightGray"/>
        </w:rPr>
        <w:t>Was tun, wenn meine M</w:t>
      </w:r>
      <w:r w:rsidR="00672748">
        <w:rPr>
          <w:rFonts w:ascii="Times New Roman" w:hAnsi="Times New Roman" w:cs="Times New Roman"/>
          <w:bCs/>
          <w:sz w:val="24"/>
          <w:szCs w:val="24"/>
          <w:highlight w:val="lightGray"/>
        </w:rPr>
        <w:t xml:space="preserve">aßnahmen (noch) nicht greifen? - </w:t>
      </w:r>
      <w:r w:rsidRPr="002A2933">
        <w:rPr>
          <w:rFonts w:ascii="Times New Roman" w:hAnsi="Times New Roman" w:cs="Times New Roman"/>
          <w:bCs/>
          <w:sz w:val="24"/>
          <w:szCs w:val="24"/>
          <w:highlight w:val="lightGray"/>
        </w:rPr>
        <w:t>Ein Containment kann ich immer anbieten</w:t>
      </w:r>
      <w:r w:rsidR="00CF3718">
        <w:rPr>
          <w:rFonts w:ascii="Times New Roman" w:hAnsi="Times New Roman" w:cs="Times New Roman"/>
          <w:bCs/>
          <w:sz w:val="24"/>
          <w:szCs w:val="24"/>
          <w:highlight w:val="lightGray"/>
        </w:rPr>
        <w:t>.</w:t>
      </w:r>
    </w:p>
    <w:p w:rsidR="00C72BD4" w:rsidRPr="002A2933" w:rsidRDefault="00D017AC"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highlight w:val="lightGray"/>
        </w:rPr>
        <w:t xml:space="preserve">Beispielsweise kann ich einem problematischem Schüler, bei dem ich noch nicht genau weiß, „woher der Wind weht“ sagen: </w:t>
      </w:r>
      <w:r w:rsidR="00C72BD4" w:rsidRPr="002A2933">
        <w:rPr>
          <w:rFonts w:ascii="Times New Roman" w:hAnsi="Times New Roman" w:cs="Times New Roman"/>
          <w:bCs/>
          <w:sz w:val="24"/>
          <w:szCs w:val="24"/>
          <w:highlight w:val="lightGray"/>
        </w:rPr>
        <w:t>„Es ist schwierig</w:t>
      </w:r>
      <w:r w:rsidRPr="002A2933">
        <w:rPr>
          <w:rFonts w:ascii="Times New Roman" w:hAnsi="Times New Roman" w:cs="Times New Roman"/>
          <w:bCs/>
          <w:sz w:val="24"/>
          <w:szCs w:val="24"/>
          <w:highlight w:val="lightGray"/>
        </w:rPr>
        <w:t xml:space="preserve">. Für dich ist es schwierig, aber </w:t>
      </w:r>
      <w:r w:rsidR="00C72BD4" w:rsidRPr="002A2933">
        <w:rPr>
          <w:rFonts w:ascii="Times New Roman" w:hAnsi="Times New Roman" w:cs="Times New Roman"/>
          <w:bCs/>
          <w:sz w:val="24"/>
          <w:szCs w:val="24"/>
          <w:highlight w:val="lightGray"/>
        </w:rPr>
        <w:t>auch zwischen uns</w:t>
      </w:r>
      <w:r w:rsidRPr="002A2933">
        <w:rPr>
          <w:rFonts w:ascii="Times New Roman" w:hAnsi="Times New Roman" w:cs="Times New Roman"/>
          <w:bCs/>
          <w:sz w:val="24"/>
          <w:szCs w:val="24"/>
          <w:highlight w:val="lightGray"/>
        </w:rPr>
        <w:t xml:space="preserve"> ist es schwierig</w:t>
      </w:r>
      <w:r w:rsidR="00C72BD4" w:rsidRPr="002A2933">
        <w:rPr>
          <w:rFonts w:ascii="Times New Roman" w:hAnsi="Times New Roman" w:cs="Times New Roman"/>
          <w:bCs/>
          <w:sz w:val="24"/>
          <w:szCs w:val="24"/>
          <w:highlight w:val="lightGray"/>
        </w:rPr>
        <w:t xml:space="preserve">. </w:t>
      </w:r>
      <w:r w:rsidRPr="002A2933">
        <w:rPr>
          <w:rFonts w:ascii="Times New Roman" w:hAnsi="Times New Roman" w:cs="Times New Roman"/>
          <w:bCs/>
          <w:sz w:val="24"/>
          <w:szCs w:val="24"/>
          <w:highlight w:val="lightGray"/>
        </w:rPr>
        <w:t xml:space="preserve">Doch das </w:t>
      </w:r>
      <w:r w:rsidR="00BE34B8" w:rsidRPr="002A2933">
        <w:rPr>
          <w:rFonts w:ascii="Times New Roman" w:hAnsi="Times New Roman" w:cs="Times New Roman"/>
          <w:bCs/>
          <w:sz w:val="24"/>
          <w:szCs w:val="24"/>
          <w:highlight w:val="lightGray"/>
        </w:rPr>
        <w:t>wirft</w:t>
      </w:r>
      <w:r w:rsidR="00C72BD4" w:rsidRPr="002A2933">
        <w:rPr>
          <w:rFonts w:ascii="Times New Roman" w:hAnsi="Times New Roman" w:cs="Times New Roman"/>
          <w:bCs/>
          <w:sz w:val="24"/>
          <w:szCs w:val="24"/>
          <w:highlight w:val="lightGray"/>
        </w:rPr>
        <w:t xml:space="preserve"> uns nicht um.</w:t>
      </w:r>
      <w:r w:rsidR="00BE34B8" w:rsidRPr="002A2933">
        <w:rPr>
          <w:rFonts w:ascii="Times New Roman" w:hAnsi="Times New Roman" w:cs="Times New Roman"/>
          <w:bCs/>
          <w:sz w:val="24"/>
          <w:szCs w:val="24"/>
          <w:highlight w:val="lightGray"/>
        </w:rPr>
        <w:t xml:space="preserve"> </w:t>
      </w:r>
      <w:r w:rsidRPr="002A2933">
        <w:rPr>
          <w:rFonts w:ascii="Times New Roman" w:hAnsi="Times New Roman" w:cs="Times New Roman"/>
          <w:bCs/>
          <w:sz w:val="24"/>
          <w:szCs w:val="24"/>
          <w:highlight w:val="lightGray"/>
        </w:rPr>
        <w:t>Probleme müssen nicht das letzte Wort behalten.</w:t>
      </w:r>
      <w:r w:rsidR="00C72BD4" w:rsidRPr="002A2933">
        <w:rPr>
          <w:rFonts w:ascii="Times New Roman" w:hAnsi="Times New Roman" w:cs="Times New Roman"/>
          <w:bCs/>
          <w:sz w:val="24"/>
          <w:szCs w:val="24"/>
          <w:highlight w:val="lightGray"/>
        </w:rPr>
        <w:t>“</w:t>
      </w:r>
    </w:p>
    <w:p w:rsidR="00C72BD4" w:rsidRPr="002A2933" w:rsidRDefault="00C72BD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w:t>
      </w:r>
      <w:proofErr w:type="spellStart"/>
      <w:r w:rsidR="00D017AC" w:rsidRPr="002A2933">
        <w:rPr>
          <w:rFonts w:ascii="Times New Roman" w:hAnsi="Times New Roman" w:cs="Times New Roman"/>
          <w:bCs/>
          <w:sz w:val="24"/>
          <w:szCs w:val="24"/>
        </w:rPr>
        <w:t>Containen</w:t>
      </w:r>
      <w:proofErr w:type="spellEnd"/>
      <w:r w:rsidRPr="002A2933">
        <w:rPr>
          <w:rFonts w:ascii="Times New Roman" w:hAnsi="Times New Roman" w:cs="Times New Roman"/>
          <w:bCs/>
          <w:sz w:val="24"/>
          <w:szCs w:val="24"/>
        </w:rPr>
        <w:t>“ heißt nicht „Alles zulassen“ oder gar „Verwöhnen“. Containment als Haltung bedeutet auch, dass eine Lehrperson durch ihr eigenes Verhalten einer Lerngruppe vorlebt, wie man auf mancherlei Besonderheiten e</w:t>
      </w:r>
      <w:r w:rsidR="002E4D79" w:rsidRPr="002A2933">
        <w:rPr>
          <w:rFonts w:ascii="Times New Roman" w:hAnsi="Times New Roman" w:cs="Times New Roman"/>
          <w:bCs/>
          <w:sz w:val="24"/>
          <w:szCs w:val="24"/>
        </w:rPr>
        <w:t>ines problema</w:t>
      </w:r>
      <w:r w:rsidRPr="002A2933">
        <w:rPr>
          <w:rFonts w:ascii="Times New Roman" w:hAnsi="Times New Roman" w:cs="Times New Roman"/>
          <w:bCs/>
          <w:sz w:val="24"/>
          <w:szCs w:val="24"/>
        </w:rPr>
        <w:t xml:space="preserve">tischen Mitschülers reagieren kann. </w:t>
      </w:r>
      <w:r w:rsidR="002E4D79" w:rsidRPr="002A2933">
        <w:rPr>
          <w:rFonts w:ascii="Times New Roman" w:hAnsi="Times New Roman" w:cs="Times New Roman"/>
          <w:bCs/>
          <w:sz w:val="24"/>
          <w:szCs w:val="24"/>
        </w:rPr>
        <w:t>Die Lehrperson</w:t>
      </w:r>
      <w:r w:rsidRPr="002A2933">
        <w:rPr>
          <w:rFonts w:ascii="Times New Roman" w:hAnsi="Times New Roman" w:cs="Times New Roman"/>
          <w:bCs/>
          <w:sz w:val="24"/>
          <w:szCs w:val="24"/>
        </w:rPr>
        <w:t xml:space="preserve"> lebt sozusagen Alternativen zu Hänseleien, abschätzigen Kommentaren, Gelächter oder Ausgrenzung vor. </w:t>
      </w:r>
    </w:p>
    <w:p w:rsidR="009422FE" w:rsidRPr="002A2933" w:rsidRDefault="00E86FF9"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Diese Betonung der Lehrerpersönlichkeit redet keineswegs einer </w:t>
      </w:r>
      <w:r w:rsidR="00E45B82" w:rsidRPr="002A2933">
        <w:rPr>
          <w:rFonts w:ascii="Times New Roman" w:hAnsi="Times New Roman" w:cs="Times New Roman"/>
          <w:bCs/>
          <w:sz w:val="24"/>
          <w:szCs w:val="24"/>
        </w:rPr>
        <w:t>ungebundenen Subjektivität</w:t>
      </w:r>
      <w:r w:rsidRPr="002A2933">
        <w:rPr>
          <w:rFonts w:ascii="Times New Roman" w:hAnsi="Times New Roman" w:cs="Times New Roman"/>
          <w:bCs/>
          <w:sz w:val="24"/>
          <w:szCs w:val="24"/>
        </w:rPr>
        <w:t xml:space="preserve"> das Wort. Ihr freies, autonomes Agieren ist gebunden – denken wir an Jannik – an fachdiagnostische Basics anderer Disziplinen. Um glaubwürdig zu bleiben</w:t>
      </w:r>
      <w:r w:rsidR="00481745" w:rsidRPr="002A2933">
        <w:rPr>
          <w:rFonts w:ascii="Times New Roman" w:hAnsi="Times New Roman" w:cs="Times New Roman"/>
          <w:bCs/>
          <w:sz w:val="24"/>
          <w:szCs w:val="24"/>
        </w:rPr>
        <w:t>, müssen d</w:t>
      </w:r>
      <w:r w:rsidRPr="002A2933">
        <w:rPr>
          <w:rFonts w:ascii="Times New Roman" w:hAnsi="Times New Roman" w:cs="Times New Roman"/>
          <w:bCs/>
          <w:sz w:val="24"/>
          <w:szCs w:val="24"/>
        </w:rPr>
        <w:t xml:space="preserve">er Lerngruppe - auch deren Eltern </w:t>
      </w:r>
      <w:r w:rsidR="00481745" w:rsidRPr="002A2933">
        <w:rPr>
          <w:rFonts w:ascii="Times New Roman" w:hAnsi="Times New Roman" w:cs="Times New Roman"/>
          <w:bCs/>
          <w:sz w:val="24"/>
          <w:szCs w:val="24"/>
        </w:rPr>
        <w:t>– diese Basics auch „verdolmetscht“ werden. Das schützt uns vor den Verdachtsmakeln</w:t>
      </w:r>
      <w:r w:rsidRPr="002A2933">
        <w:rPr>
          <w:rFonts w:ascii="Times New Roman" w:hAnsi="Times New Roman" w:cs="Times New Roman"/>
          <w:bCs/>
          <w:sz w:val="24"/>
          <w:szCs w:val="24"/>
        </w:rPr>
        <w:t xml:space="preserve"> </w:t>
      </w:r>
      <w:r w:rsidR="00E45B82" w:rsidRPr="002A2933">
        <w:rPr>
          <w:rFonts w:ascii="Times New Roman" w:hAnsi="Times New Roman" w:cs="Times New Roman"/>
          <w:bCs/>
          <w:sz w:val="24"/>
          <w:szCs w:val="24"/>
        </w:rPr>
        <w:t>Beliebigkei</w:t>
      </w:r>
      <w:r w:rsidRPr="002A2933">
        <w:rPr>
          <w:rFonts w:ascii="Times New Roman" w:hAnsi="Times New Roman" w:cs="Times New Roman"/>
          <w:bCs/>
          <w:sz w:val="24"/>
          <w:szCs w:val="24"/>
        </w:rPr>
        <w:t>t, Willkür oder Schwäche</w:t>
      </w:r>
      <w:r w:rsidR="00481745" w:rsidRPr="002A2933">
        <w:rPr>
          <w:rFonts w:ascii="Times New Roman" w:hAnsi="Times New Roman" w:cs="Times New Roman"/>
          <w:bCs/>
          <w:sz w:val="24"/>
          <w:szCs w:val="24"/>
        </w:rPr>
        <w:t xml:space="preserve">. Letztlich machen die Bindung an Kenntnisse und die Verpflichtung zur Transparenz </w:t>
      </w:r>
      <w:r w:rsidR="0079513D" w:rsidRPr="002A2933">
        <w:rPr>
          <w:rFonts w:ascii="Times New Roman" w:hAnsi="Times New Roman" w:cs="Times New Roman"/>
          <w:bCs/>
          <w:sz w:val="24"/>
          <w:szCs w:val="24"/>
        </w:rPr>
        <w:t xml:space="preserve">uns </w:t>
      </w:r>
      <w:r w:rsidR="00E45B82" w:rsidRPr="002A2933">
        <w:rPr>
          <w:rFonts w:ascii="Times New Roman" w:hAnsi="Times New Roman" w:cs="Times New Roman"/>
          <w:bCs/>
          <w:sz w:val="24"/>
          <w:szCs w:val="24"/>
        </w:rPr>
        <w:t xml:space="preserve">frei </w:t>
      </w:r>
      <w:r w:rsidR="00481745" w:rsidRPr="002A2933">
        <w:rPr>
          <w:rFonts w:ascii="Times New Roman" w:hAnsi="Times New Roman" w:cs="Times New Roman"/>
          <w:bCs/>
          <w:sz w:val="24"/>
          <w:szCs w:val="24"/>
        </w:rPr>
        <w:t xml:space="preserve">für </w:t>
      </w:r>
      <w:r w:rsidR="00E45B82" w:rsidRPr="002A2933">
        <w:rPr>
          <w:rFonts w:ascii="Times New Roman" w:hAnsi="Times New Roman" w:cs="Times New Roman"/>
          <w:bCs/>
          <w:sz w:val="24"/>
          <w:szCs w:val="24"/>
        </w:rPr>
        <w:t>individuelle M</w:t>
      </w:r>
      <w:r w:rsidRPr="002A2933">
        <w:rPr>
          <w:rFonts w:ascii="Times New Roman" w:hAnsi="Times New Roman" w:cs="Times New Roman"/>
          <w:bCs/>
          <w:sz w:val="24"/>
          <w:szCs w:val="24"/>
        </w:rPr>
        <w:t>aßnahmen.</w:t>
      </w:r>
      <w:r w:rsidR="00481745" w:rsidRPr="002A2933">
        <w:rPr>
          <w:rFonts w:ascii="Times New Roman" w:hAnsi="Times New Roman" w:cs="Times New Roman"/>
          <w:bCs/>
          <w:sz w:val="24"/>
          <w:szCs w:val="24"/>
        </w:rPr>
        <w:t xml:space="preserve"> </w:t>
      </w:r>
      <w:r w:rsidR="00E45B82" w:rsidRPr="002A2933">
        <w:rPr>
          <w:rFonts w:ascii="Times New Roman" w:hAnsi="Times New Roman" w:cs="Times New Roman"/>
          <w:bCs/>
          <w:sz w:val="24"/>
          <w:szCs w:val="24"/>
        </w:rPr>
        <w:t>Dies dient</w:t>
      </w:r>
      <w:r w:rsidR="00481745" w:rsidRPr="002A2933">
        <w:rPr>
          <w:rFonts w:ascii="Times New Roman" w:hAnsi="Times New Roman" w:cs="Times New Roman"/>
          <w:bCs/>
          <w:sz w:val="24"/>
          <w:szCs w:val="24"/>
        </w:rPr>
        <w:t xml:space="preserve"> auch unserer </w:t>
      </w:r>
      <w:r w:rsidRPr="002A2933">
        <w:rPr>
          <w:rFonts w:ascii="Times New Roman" w:hAnsi="Times New Roman" w:cs="Times New Roman"/>
          <w:bCs/>
          <w:sz w:val="24"/>
          <w:szCs w:val="24"/>
        </w:rPr>
        <w:t>eigene</w:t>
      </w:r>
      <w:r w:rsidR="00481745" w:rsidRPr="002A2933">
        <w:rPr>
          <w:rFonts w:ascii="Times New Roman" w:hAnsi="Times New Roman" w:cs="Times New Roman"/>
          <w:bCs/>
          <w:sz w:val="24"/>
          <w:szCs w:val="24"/>
        </w:rPr>
        <w:t>n</w:t>
      </w:r>
      <w:r w:rsidRPr="002A2933">
        <w:rPr>
          <w:rFonts w:ascii="Times New Roman" w:hAnsi="Times New Roman" w:cs="Times New Roman"/>
          <w:bCs/>
          <w:sz w:val="24"/>
          <w:szCs w:val="24"/>
        </w:rPr>
        <w:t xml:space="preserve"> Affektdisziplinierung. </w:t>
      </w:r>
      <w:r w:rsidR="00481745" w:rsidRPr="002A2933">
        <w:rPr>
          <w:rFonts w:ascii="Times New Roman" w:hAnsi="Times New Roman" w:cs="Times New Roman"/>
          <w:bCs/>
          <w:sz w:val="24"/>
          <w:szCs w:val="24"/>
        </w:rPr>
        <w:t xml:space="preserve">Die wird nämlich </w:t>
      </w:r>
      <w:r w:rsidR="009422FE" w:rsidRPr="002A2933">
        <w:rPr>
          <w:rFonts w:ascii="Times New Roman" w:hAnsi="Times New Roman" w:cs="Times New Roman"/>
          <w:bCs/>
          <w:sz w:val="24"/>
          <w:szCs w:val="24"/>
        </w:rPr>
        <w:t>gerade durch besonders verhaltensauffällige Schüler sehr herausgefordert.</w:t>
      </w:r>
    </w:p>
    <w:p w:rsidR="002E4D79" w:rsidRPr="002A2933" w:rsidRDefault="00C4387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Zum Containment durch uns Lehrkräfte gehört auch, dass wir unseren </w:t>
      </w:r>
      <w:r w:rsidR="002E4D79" w:rsidRPr="002A2933">
        <w:rPr>
          <w:rFonts w:ascii="Times New Roman" w:hAnsi="Times New Roman" w:cs="Times New Roman"/>
          <w:bCs/>
          <w:sz w:val="24"/>
          <w:szCs w:val="24"/>
        </w:rPr>
        <w:t xml:space="preserve">- gesetzlichen - </w:t>
      </w:r>
      <w:r w:rsidRPr="002A2933">
        <w:rPr>
          <w:rFonts w:ascii="Times New Roman" w:hAnsi="Times New Roman" w:cs="Times New Roman"/>
          <w:bCs/>
          <w:sz w:val="24"/>
          <w:szCs w:val="24"/>
        </w:rPr>
        <w:t>Kernauftrag im Blick behalten. Und der heißt „unterric</w:t>
      </w:r>
      <w:r w:rsidR="00E45B82" w:rsidRPr="002A2933">
        <w:rPr>
          <w:rFonts w:ascii="Times New Roman" w:hAnsi="Times New Roman" w:cs="Times New Roman"/>
          <w:bCs/>
          <w:sz w:val="24"/>
          <w:szCs w:val="24"/>
        </w:rPr>
        <w:t>hten und erziehen“. Nicht: „</w:t>
      </w:r>
      <w:r w:rsidRPr="002A2933">
        <w:rPr>
          <w:rFonts w:ascii="Times New Roman" w:hAnsi="Times New Roman" w:cs="Times New Roman"/>
          <w:bCs/>
          <w:sz w:val="24"/>
          <w:szCs w:val="24"/>
        </w:rPr>
        <w:t>therapieren</w:t>
      </w:r>
      <w:r w:rsidR="00E45B82" w:rsidRPr="002A2933">
        <w:rPr>
          <w:rFonts w:ascii="Times New Roman" w:hAnsi="Times New Roman" w:cs="Times New Roman"/>
          <w:bCs/>
          <w:sz w:val="24"/>
          <w:szCs w:val="24"/>
        </w:rPr>
        <w:t>“</w:t>
      </w:r>
      <w:r w:rsidRPr="002A2933">
        <w:rPr>
          <w:rFonts w:ascii="Times New Roman" w:hAnsi="Times New Roman" w:cs="Times New Roman"/>
          <w:bCs/>
          <w:sz w:val="24"/>
          <w:szCs w:val="24"/>
        </w:rPr>
        <w:t xml:space="preserve">! </w:t>
      </w:r>
    </w:p>
    <w:p w:rsidR="00BA5EA2" w:rsidRPr="00672748" w:rsidRDefault="002E4D79" w:rsidP="002A2933">
      <w:pPr>
        <w:spacing w:before="240" w:after="0" w:line="240" w:lineRule="auto"/>
        <w:jc w:val="both"/>
        <w:rPr>
          <w:rFonts w:ascii="Times New Roman" w:hAnsi="Times New Roman" w:cs="Times New Roman"/>
          <w:bCs/>
          <w:sz w:val="24"/>
          <w:szCs w:val="24"/>
          <w:highlight w:val="lightGray"/>
        </w:rPr>
      </w:pPr>
      <w:r w:rsidRPr="00672748">
        <w:rPr>
          <w:rFonts w:ascii="Times New Roman" w:hAnsi="Times New Roman" w:cs="Times New Roman"/>
          <w:bCs/>
          <w:i/>
          <w:sz w:val="24"/>
          <w:szCs w:val="24"/>
          <w:highlight w:val="lightGray"/>
        </w:rPr>
        <w:t>Folie:</w:t>
      </w:r>
      <w:r w:rsidRPr="002A2933">
        <w:rPr>
          <w:rFonts w:ascii="Times New Roman" w:hAnsi="Times New Roman" w:cs="Times New Roman"/>
          <w:bCs/>
          <w:sz w:val="24"/>
          <w:szCs w:val="24"/>
          <w:highlight w:val="lightGray"/>
        </w:rPr>
        <w:t xml:space="preserve">  </w:t>
      </w:r>
      <w:r w:rsidRPr="002A2933">
        <w:rPr>
          <w:rFonts w:ascii="Times New Roman" w:hAnsi="Times New Roman" w:cs="Times New Roman"/>
          <w:bCs/>
          <w:sz w:val="24"/>
          <w:szCs w:val="24"/>
          <w:highlight w:val="lightGray"/>
        </w:rPr>
        <w:br/>
        <w:t>Keine therapeutischen Nebenschauplätze eröff</w:t>
      </w:r>
      <w:r w:rsidR="00672748">
        <w:rPr>
          <w:rFonts w:ascii="Times New Roman" w:hAnsi="Times New Roman" w:cs="Times New Roman"/>
          <w:bCs/>
          <w:sz w:val="24"/>
          <w:szCs w:val="24"/>
          <w:highlight w:val="lightGray"/>
        </w:rPr>
        <w:t xml:space="preserve">nen. Nicht „psychologisieren“. </w:t>
      </w:r>
      <w:r w:rsidRPr="002A2933">
        <w:rPr>
          <w:rFonts w:ascii="Times New Roman" w:hAnsi="Times New Roman" w:cs="Times New Roman"/>
          <w:bCs/>
          <w:sz w:val="24"/>
          <w:szCs w:val="24"/>
          <w:highlight w:val="lightGray"/>
        </w:rPr>
        <w:t>Beim Kernauftrag „Unterricht“ bleiben.</w:t>
      </w:r>
    </w:p>
    <w:p w:rsidR="002E4D79" w:rsidRPr="002A2933" w:rsidRDefault="00C4387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Als psychologisch </w:t>
      </w:r>
      <w:r w:rsidR="002E4D79" w:rsidRPr="002A2933">
        <w:rPr>
          <w:rFonts w:ascii="Times New Roman" w:hAnsi="Times New Roman" w:cs="Times New Roman"/>
          <w:bCs/>
          <w:sz w:val="24"/>
          <w:szCs w:val="24"/>
        </w:rPr>
        <w:t xml:space="preserve">zwar </w:t>
      </w:r>
      <w:r w:rsidRPr="002A2933">
        <w:rPr>
          <w:rFonts w:ascii="Times New Roman" w:hAnsi="Times New Roman" w:cs="Times New Roman"/>
          <w:bCs/>
          <w:sz w:val="24"/>
          <w:szCs w:val="24"/>
        </w:rPr>
        <w:t xml:space="preserve">versierte, aber therapeutisch </w:t>
      </w:r>
      <w:r w:rsidR="002E4D79" w:rsidRPr="002A2933">
        <w:rPr>
          <w:rFonts w:ascii="Times New Roman" w:hAnsi="Times New Roman" w:cs="Times New Roman"/>
          <w:bCs/>
          <w:sz w:val="24"/>
          <w:szCs w:val="24"/>
        </w:rPr>
        <w:t xml:space="preserve">nicht mandatierte </w:t>
      </w:r>
      <w:r w:rsidRPr="002A2933">
        <w:rPr>
          <w:rFonts w:ascii="Times New Roman" w:hAnsi="Times New Roman" w:cs="Times New Roman"/>
          <w:bCs/>
          <w:sz w:val="24"/>
          <w:szCs w:val="24"/>
        </w:rPr>
        <w:t>Fachkräfte dürfen wir nicht der Verlockung erliegen, uns in psychologi</w:t>
      </w:r>
      <w:r w:rsidR="0079513D" w:rsidRPr="002A2933">
        <w:rPr>
          <w:rFonts w:ascii="Times New Roman" w:hAnsi="Times New Roman" w:cs="Times New Roman"/>
          <w:bCs/>
          <w:sz w:val="24"/>
          <w:szCs w:val="24"/>
        </w:rPr>
        <w:t>sche</w:t>
      </w:r>
      <w:r w:rsidRPr="002A2933">
        <w:rPr>
          <w:rFonts w:ascii="Times New Roman" w:hAnsi="Times New Roman" w:cs="Times New Roman"/>
          <w:bCs/>
          <w:sz w:val="24"/>
          <w:szCs w:val="24"/>
        </w:rPr>
        <w:t xml:space="preserve"> Spekulationen zu ver</w:t>
      </w:r>
      <w:r w:rsidR="002E4D79" w:rsidRPr="002A2933">
        <w:rPr>
          <w:rFonts w:ascii="Times New Roman" w:hAnsi="Times New Roman" w:cs="Times New Roman"/>
          <w:bCs/>
          <w:sz w:val="24"/>
          <w:szCs w:val="24"/>
        </w:rPr>
        <w:t>steigen</w:t>
      </w:r>
      <w:r w:rsidRPr="002A2933">
        <w:rPr>
          <w:rFonts w:ascii="Times New Roman" w:hAnsi="Times New Roman" w:cs="Times New Roman"/>
          <w:bCs/>
          <w:sz w:val="24"/>
          <w:szCs w:val="24"/>
        </w:rPr>
        <w:t xml:space="preserve">. </w:t>
      </w:r>
    </w:p>
    <w:p w:rsidR="0046799F" w:rsidRPr="002A2933" w:rsidRDefault="002E4D79"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Eine qualität</w:t>
      </w:r>
      <w:r w:rsidR="00550A52" w:rsidRPr="002A2933">
        <w:rPr>
          <w:rFonts w:ascii="Times New Roman" w:hAnsi="Times New Roman" w:cs="Times New Roman"/>
          <w:bCs/>
          <w:sz w:val="24"/>
          <w:szCs w:val="24"/>
        </w:rPr>
        <w:t>s</w:t>
      </w:r>
      <w:r w:rsidRPr="002A2933">
        <w:rPr>
          <w:rFonts w:ascii="Times New Roman" w:hAnsi="Times New Roman" w:cs="Times New Roman"/>
          <w:bCs/>
          <w:sz w:val="24"/>
          <w:szCs w:val="24"/>
        </w:rPr>
        <w:t>volle Umsetzung unseres</w:t>
      </w:r>
      <w:r w:rsidR="00C43871" w:rsidRPr="002A2933">
        <w:rPr>
          <w:rFonts w:ascii="Times New Roman" w:hAnsi="Times New Roman" w:cs="Times New Roman"/>
          <w:bCs/>
          <w:sz w:val="24"/>
          <w:szCs w:val="24"/>
        </w:rPr>
        <w:t xml:space="preserve"> gesetzlichen Auftrag</w:t>
      </w:r>
      <w:r w:rsidRPr="002A2933">
        <w:rPr>
          <w:rFonts w:ascii="Times New Roman" w:hAnsi="Times New Roman" w:cs="Times New Roman"/>
          <w:bCs/>
          <w:sz w:val="24"/>
          <w:szCs w:val="24"/>
        </w:rPr>
        <w:t>s</w:t>
      </w:r>
      <w:r w:rsidR="00E45B82" w:rsidRPr="002A2933">
        <w:rPr>
          <w:rFonts w:ascii="Times New Roman" w:hAnsi="Times New Roman" w:cs="Times New Roman"/>
          <w:bCs/>
          <w:sz w:val="24"/>
          <w:szCs w:val="24"/>
        </w:rPr>
        <w:t>, nämlich zu unterrichten,</w:t>
      </w:r>
      <w:r w:rsidRPr="002A2933">
        <w:rPr>
          <w:rFonts w:ascii="Times New Roman" w:hAnsi="Times New Roman" w:cs="Times New Roman"/>
          <w:bCs/>
          <w:sz w:val="24"/>
          <w:szCs w:val="24"/>
        </w:rPr>
        <w:t xml:space="preserve"> kann aber durchaus therapeutisch wirkende Effekte</w:t>
      </w:r>
      <w:r w:rsidR="00C43871"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 xml:space="preserve">hervorbringen: </w:t>
      </w:r>
    </w:p>
    <w:p w:rsidR="00F423A5" w:rsidRDefault="00F423A5" w:rsidP="002A2933">
      <w:pPr>
        <w:spacing w:before="240" w:after="0" w:line="240" w:lineRule="auto"/>
        <w:jc w:val="both"/>
        <w:rPr>
          <w:rFonts w:ascii="Times New Roman" w:hAnsi="Times New Roman" w:cs="Times New Roman"/>
          <w:bCs/>
          <w:sz w:val="24"/>
          <w:szCs w:val="24"/>
          <w:highlight w:val="lightGray"/>
        </w:rPr>
      </w:pPr>
    </w:p>
    <w:p w:rsidR="0046799F" w:rsidRPr="00E15659" w:rsidRDefault="0046799F" w:rsidP="002A2933">
      <w:pPr>
        <w:spacing w:before="240" w:after="0" w:line="240" w:lineRule="auto"/>
        <w:jc w:val="both"/>
        <w:rPr>
          <w:rFonts w:ascii="Times New Roman" w:hAnsi="Times New Roman" w:cs="Times New Roman"/>
          <w:bCs/>
          <w:i/>
          <w:sz w:val="24"/>
          <w:szCs w:val="24"/>
          <w:highlight w:val="lightGray"/>
        </w:rPr>
      </w:pPr>
      <w:r w:rsidRPr="00E15659">
        <w:rPr>
          <w:rFonts w:ascii="Times New Roman" w:hAnsi="Times New Roman" w:cs="Times New Roman"/>
          <w:bCs/>
          <w:i/>
          <w:sz w:val="24"/>
          <w:szCs w:val="24"/>
          <w:highlight w:val="lightGray"/>
        </w:rPr>
        <w:lastRenderedPageBreak/>
        <w:t xml:space="preserve">Folie: </w:t>
      </w:r>
    </w:p>
    <w:p w:rsidR="00BA5EA2" w:rsidRPr="002A2933" w:rsidRDefault="00C43871" w:rsidP="002A2933">
      <w:pPr>
        <w:spacing w:before="240" w:after="0" w:line="240" w:lineRule="auto"/>
        <w:jc w:val="both"/>
        <w:rPr>
          <w:rFonts w:ascii="Times New Roman" w:hAnsi="Times New Roman" w:cs="Times New Roman"/>
          <w:b/>
          <w:bCs/>
          <w:sz w:val="24"/>
          <w:szCs w:val="24"/>
          <w:highlight w:val="lightGray"/>
        </w:rPr>
      </w:pPr>
      <w:r w:rsidRPr="002A2933">
        <w:rPr>
          <w:rFonts w:ascii="Times New Roman" w:hAnsi="Times New Roman" w:cs="Times New Roman"/>
          <w:bCs/>
          <w:sz w:val="24"/>
          <w:szCs w:val="24"/>
          <w:highlight w:val="lightGray"/>
        </w:rPr>
        <w:t>„</w:t>
      </w:r>
      <w:r w:rsidR="0046799F" w:rsidRPr="002A2933">
        <w:rPr>
          <w:rFonts w:ascii="Times New Roman" w:hAnsi="Times New Roman" w:cs="Times New Roman"/>
          <w:bCs/>
          <w:sz w:val="24"/>
          <w:szCs w:val="24"/>
          <w:highlight w:val="lightGray"/>
        </w:rPr>
        <w:t>G</w:t>
      </w:r>
      <w:r w:rsidRPr="002A2933">
        <w:rPr>
          <w:rFonts w:ascii="Times New Roman" w:hAnsi="Times New Roman" w:cs="Times New Roman"/>
          <w:bCs/>
          <w:sz w:val="24"/>
          <w:szCs w:val="24"/>
          <w:highlight w:val="lightGray"/>
        </w:rPr>
        <w:t>uter Unterricht“</w:t>
      </w:r>
      <w:r w:rsidR="002E4D79" w:rsidRPr="002A2933">
        <w:rPr>
          <w:rFonts w:ascii="Times New Roman" w:hAnsi="Times New Roman" w:cs="Times New Roman"/>
          <w:bCs/>
          <w:sz w:val="24"/>
          <w:szCs w:val="24"/>
          <w:highlight w:val="lightGray"/>
        </w:rPr>
        <w:t xml:space="preserve"> bietet</w:t>
      </w:r>
      <w:r w:rsidR="0046799F" w:rsidRPr="002A2933">
        <w:rPr>
          <w:rFonts w:ascii="Times New Roman" w:hAnsi="Times New Roman" w:cs="Times New Roman"/>
          <w:bCs/>
          <w:sz w:val="24"/>
          <w:szCs w:val="24"/>
          <w:highlight w:val="lightGray"/>
        </w:rPr>
        <w:t xml:space="preserve"> eine </w:t>
      </w:r>
      <w:r w:rsidRPr="002A2933">
        <w:rPr>
          <w:rFonts w:ascii="Times New Roman" w:hAnsi="Times New Roman" w:cs="Times New Roman"/>
          <w:bCs/>
          <w:sz w:val="24"/>
          <w:szCs w:val="24"/>
          <w:highlight w:val="lightGray"/>
        </w:rPr>
        <w:t>äußere Struktur</w:t>
      </w:r>
      <w:r w:rsidR="0046799F" w:rsidRPr="002A2933">
        <w:rPr>
          <w:rFonts w:ascii="Times New Roman" w:hAnsi="Times New Roman" w:cs="Times New Roman"/>
          <w:bCs/>
          <w:sz w:val="24"/>
          <w:szCs w:val="24"/>
          <w:highlight w:val="lightGray"/>
        </w:rPr>
        <w:t>. Die</w:t>
      </w:r>
      <w:r w:rsidRPr="002A2933">
        <w:rPr>
          <w:rFonts w:ascii="Times New Roman" w:hAnsi="Times New Roman" w:cs="Times New Roman"/>
          <w:bCs/>
          <w:sz w:val="24"/>
          <w:szCs w:val="24"/>
          <w:highlight w:val="lightGray"/>
        </w:rPr>
        <w:t xml:space="preserve"> hilft, </w:t>
      </w:r>
      <w:r w:rsidR="002E4D79" w:rsidRPr="002A2933">
        <w:rPr>
          <w:rFonts w:ascii="Times New Roman" w:hAnsi="Times New Roman" w:cs="Times New Roman"/>
          <w:bCs/>
          <w:sz w:val="24"/>
          <w:szCs w:val="24"/>
          <w:highlight w:val="lightGray"/>
        </w:rPr>
        <w:t xml:space="preserve">die oft </w:t>
      </w:r>
      <w:r w:rsidRPr="002A2933">
        <w:rPr>
          <w:rFonts w:ascii="Times New Roman" w:hAnsi="Times New Roman" w:cs="Times New Roman"/>
          <w:bCs/>
          <w:sz w:val="24"/>
          <w:szCs w:val="24"/>
          <w:highlight w:val="lightGray"/>
        </w:rPr>
        <w:t>defizitäre</w:t>
      </w:r>
      <w:r w:rsidR="00550A52" w:rsidRPr="002A2933">
        <w:rPr>
          <w:rFonts w:ascii="Times New Roman" w:hAnsi="Times New Roman" w:cs="Times New Roman"/>
          <w:bCs/>
          <w:sz w:val="24"/>
          <w:szCs w:val="24"/>
          <w:highlight w:val="lightGray"/>
        </w:rPr>
        <w:t>n</w:t>
      </w:r>
      <w:r w:rsidRPr="002A2933">
        <w:rPr>
          <w:rFonts w:ascii="Times New Roman" w:hAnsi="Times New Roman" w:cs="Times New Roman"/>
          <w:bCs/>
          <w:sz w:val="24"/>
          <w:szCs w:val="24"/>
          <w:highlight w:val="lightGray"/>
        </w:rPr>
        <w:t xml:space="preserve"> innere</w:t>
      </w:r>
      <w:r w:rsidR="00CF3718">
        <w:rPr>
          <w:rFonts w:ascii="Times New Roman" w:hAnsi="Times New Roman" w:cs="Times New Roman"/>
          <w:bCs/>
          <w:sz w:val="24"/>
          <w:szCs w:val="24"/>
          <w:highlight w:val="lightGray"/>
        </w:rPr>
        <w:t>n</w:t>
      </w:r>
      <w:r w:rsidRPr="002A2933">
        <w:rPr>
          <w:rFonts w:ascii="Times New Roman" w:hAnsi="Times New Roman" w:cs="Times New Roman"/>
          <w:bCs/>
          <w:sz w:val="24"/>
          <w:szCs w:val="24"/>
          <w:highlight w:val="lightGray"/>
        </w:rPr>
        <w:t xml:space="preserve"> Struktur</w:t>
      </w:r>
      <w:r w:rsidR="0046799F" w:rsidRPr="002A2933">
        <w:rPr>
          <w:rFonts w:ascii="Times New Roman" w:hAnsi="Times New Roman" w:cs="Times New Roman"/>
          <w:bCs/>
          <w:sz w:val="24"/>
          <w:szCs w:val="24"/>
          <w:highlight w:val="lightGray"/>
        </w:rPr>
        <w:t xml:space="preserve">en der Schüler </w:t>
      </w:r>
      <w:r w:rsidRPr="002A2933">
        <w:rPr>
          <w:rFonts w:ascii="Times New Roman" w:hAnsi="Times New Roman" w:cs="Times New Roman"/>
          <w:bCs/>
          <w:sz w:val="24"/>
          <w:szCs w:val="24"/>
          <w:highlight w:val="lightGray"/>
        </w:rPr>
        <w:t>zu kompensieren</w:t>
      </w:r>
      <w:r w:rsidR="002E4D79" w:rsidRPr="002A2933">
        <w:rPr>
          <w:rFonts w:ascii="Times New Roman" w:hAnsi="Times New Roman" w:cs="Times New Roman"/>
          <w:bCs/>
          <w:sz w:val="24"/>
          <w:szCs w:val="24"/>
          <w:highlight w:val="lightGray"/>
        </w:rPr>
        <w:t>. Schule als „haltender Rahmen“ bietet somit Aspekte eines Containments</w:t>
      </w:r>
      <w:r w:rsidR="0046799F" w:rsidRPr="002A2933">
        <w:rPr>
          <w:rFonts w:ascii="Times New Roman" w:hAnsi="Times New Roman" w:cs="Times New Roman"/>
          <w:bCs/>
          <w:sz w:val="24"/>
          <w:szCs w:val="24"/>
          <w:highlight w:val="lightGray"/>
        </w:rPr>
        <w:t>.</w:t>
      </w:r>
      <w:r w:rsidRPr="002A2933">
        <w:rPr>
          <w:rFonts w:ascii="Times New Roman" w:hAnsi="Times New Roman" w:cs="Times New Roman"/>
          <w:b/>
          <w:bCs/>
          <w:sz w:val="24"/>
          <w:szCs w:val="24"/>
          <w:highlight w:val="lightGray"/>
        </w:rPr>
        <w:t xml:space="preserve">              </w:t>
      </w:r>
    </w:p>
    <w:p w:rsidR="00C43871" w:rsidRPr="002A2933" w:rsidRDefault="00C43871" w:rsidP="002A2933">
      <w:pPr>
        <w:spacing w:before="240" w:after="0" w:line="240" w:lineRule="auto"/>
        <w:jc w:val="both"/>
        <w:rPr>
          <w:rFonts w:ascii="Times New Roman" w:hAnsi="Times New Roman" w:cs="Times New Roman"/>
          <w:b/>
          <w:bCs/>
          <w:sz w:val="24"/>
          <w:szCs w:val="24"/>
        </w:rPr>
      </w:pPr>
      <w:r w:rsidRPr="002A2933">
        <w:rPr>
          <w:rFonts w:ascii="Times New Roman" w:hAnsi="Times New Roman" w:cs="Times New Roman"/>
          <w:b/>
          <w:bCs/>
          <w:sz w:val="24"/>
          <w:szCs w:val="24"/>
          <w:highlight w:val="lightGray"/>
        </w:rPr>
        <w:t xml:space="preserve">                                                              </w:t>
      </w:r>
    </w:p>
    <w:p w:rsidR="0046799F" w:rsidRPr="002A2933" w:rsidRDefault="00F44505" w:rsidP="002A2933">
      <w:pPr>
        <w:spacing w:before="240" w:after="0" w:line="240" w:lineRule="auto"/>
        <w:jc w:val="both"/>
        <w:rPr>
          <w:rFonts w:ascii="Times New Roman" w:hAnsi="Times New Roman" w:cs="Times New Roman"/>
          <w:b/>
          <w:bCs/>
          <w:i/>
          <w:sz w:val="24"/>
          <w:szCs w:val="24"/>
        </w:rPr>
      </w:pPr>
      <w:r w:rsidRPr="002A2933">
        <w:rPr>
          <w:rFonts w:ascii="Times New Roman" w:hAnsi="Times New Roman" w:cs="Times New Roman"/>
          <w:b/>
          <w:bCs/>
          <w:i/>
          <w:sz w:val="24"/>
          <w:szCs w:val="24"/>
        </w:rPr>
        <w:t>Pädagogik und d</w:t>
      </w:r>
      <w:r w:rsidR="00076248" w:rsidRPr="002A2933">
        <w:rPr>
          <w:rFonts w:ascii="Times New Roman" w:hAnsi="Times New Roman" w:cs="Times New Roman"/>
          <w:b/>
          <w:bCs/>
          <w:i/>
          <w:sz w:val="24"/>
          <w:szCs w:val="24"/>
        </w:rPr>
        <w:t>ie gesellschaftliche Dimension</w:t>
      </w:r>
      <w:r w:rsidR="00550A52" w:rsidRPr="002A2933">
        <w:rPr>
          <w:rFonts w:ascii="Times New Roman" w:hAnsi="Times New Roman" w:cs="Times New Roman"/>
          <w:b/>
          <w:bCs/>
          <w:i/>
          <w:sz w:val="24"/>
          <w:szCs w:val="24"/>
        </w:rPr>
        <w:t xml:space="preserve"> </w:t>
      </w:r>
    </w:p>
    <w:p w:rsidR="0079513D" w:rsidRPr="002A2933" w:rsidRDefault="00550A5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Meine pädagogischen Berufsjahre begannen bald nach den Ereignissen, d</w:t>
      </w:r>
      <w:r w:rsidR="003F79D8" w:rsidRPr="002A2933">
        <w:rPr>
          <w:rFonts w:ascii="Times New Roman" w:hAnsi="Times New Roman" w:cs="Times New Roman"/>
          <w:bCs/>
          <w:sz w:val="24"/>
          <w:szCs w:val="24"/>
        </w:rPr>
        <w:t xml:space="preserve">ie </w:t>
      </w:r>
      <w:r w:rsidR="00504024" w:rsidRPr="002A2933">
        <w:rPr>
          <w:rFonts w:ascii="Times New Roman" w:hAnsi="Times New Roman" w:cs="Times New Roman"/>
          <w:bCs/>
          <w:sz w:val="24"/>
          <w:szCs w:val="24"/>
        </w:rPr>
        <w:t>das</w:t>
      </w:r>
      <w:r w:rsidRPr="002A2933">
        <w:rPr>
          <w:rFonts w:ascii="Times New Roman" w:hAnsi="Times New Roman" w:cs="Times New Roman"/>
          <w:bCs/>
          <w:sz w:val="24"/>
          <w:szCs w:val="24"/>
        </w:rPr>
        <w:t xml:space="preserve"> Etikett „68er“ </w:t>
      </w:r>
      <w:r w:rsidR="003F79D8" w:rsidRPr="002A2933">
        <w:rPr>
          <w:rFonts w:ascii="Times New Roman" w:hAnsi="Times New Roman" w:cs="Times New Roman"/>
          <w:bCs/>
          <w:sz w:val="24"/>
          <w:szCs w:val="24"/>
        </w:rPr>
        <w:t>trag</w:t>
      </w:r>
      <w:r w:rsidR="00504024" w:rsidRPr="002A2933">
        <w:rPr>
          <w:rFonts w:ascii="Times New Roman" w:hAnsi="Times New Roman" w:cs="Times New Roman"/>
          <w:bCs/>
          <w:sz w:val="24"/>
          <w:szCs w:val="24"/>
        </w:rPr>
        <w:t>en</w:t>
      </w:r>
      <w:r w:rsidR="003F79D8" w:rsidRPr="002A2933">
        <w:rPr>
          <w:rFonts w:ascii="Times New Roman" w:hAnsi="Times New Roman" w:cs="Times New Roman"/>
          <w:bCs/>
          <w:sz w:val="24"/>
          <w:szCs w:val="24"/>
        </w:rPr>
        <w:t>. Es war eine</w:t>
      </w:r>
      <w:r w:rsidRPr="002A2933">
        <w:rPr>
          <w:rFonts w:ascii="Times New Roman" w:hAnsi="Times New Roman" w:cs="Times New Roman"/>
          <w:bCs/>
          <w:sz w:val="24"/>
          <w:szCs w:val="24"/>
        </w:rPr>
        <w:t xml:space="preserve"> Zeit, in der viele äußere Strukturen aufgelöst wurden. Im Nachhinein wird das als überwiegend befreiend und </w:t>
      </w:r>
      <w:r w:rsidR="00245E55" w:rsidRPr="002A2933">
        <w:rPr>
          <w:rFonts w:ascii="Times New Roman" w:hAnsi="Times New Roman" w:cs="Times New Roman"/>
          <w:bCs/>
          <w:sz w:val="24"/>
          <w:szCs w:val="24"/>
        </w:rPr>
        <w:t>den Horizont erweiternd gedeutet. Wären die „68er“ ein Medikament</w:t>
      </w:r>
      <w:r w:rsidR="00E15659">
        <w:rPr>
          <w:rFonts w:ascii="Times New Roman" w:hAnsi="Times New Roman" w:cs="Times New Roman"/>
          <w:bCs/>
          <w:sz w:val="24"/>
          <w:szCs w:val="24"/>
        </w:rPr>
        <w:t>,</w:t>
      </w:r>
      <w:r w:rsidR="00245E55" w:rsidRPr="002A2933">
        <w:rPr>
          <w:rFonts w:ascii="Times New Roman" w:hAnsi="Times New Roman" w:cs="Times New Roman"/>
          <w:bCs/>
          <w:sz w:val="24"/>
          <w:szCs w:val="24"/>
        </w:rPr>
        <w:t xml:space="preserve"> könnte man sagen, </w:t>
      </w:r>
      <w:r w:rsidR="00504024" w:rsidRPr="002A2933">
        <w:rPr>
          <w:rFonts w:ascii="Times New Roman" w:hAnsi="Times New Roman" w:cs="Times New Roman"/>
          <w:bCs/>
          <w:sz w:val="24"/>
          <w:szCs w:val="24"/>
        </w:rPr>
        <w:t xml:space="preserve">sie hatten </w:t>
      </w:r>
      <w:r w:rsidR="00245E55" w:rsidRPr="002A2933">
        <w:rPr>
          <w:rFonts w:ascii="Times New Roman" w:hAnsi="Times New Roman" w:cs="Times New Roman"/>
          <w:bCs/>
          <w:sz w:val="24"/>
          <w:szCs w:val="24"/>
        </w:rPr>
        <w:t>eine kurative Wirkung. Aber jedes</w:t>
      </w:r>
      <w:r w:rsidR="00163C2D" w:rsidRPr="002A2933">
        <w:rPr>
          <w:rFonts w:ascii="Times New Roman" w:hAnsi="Times New Roman" w:cs="Times New Roman"/>
          <w:bCs/>
          <w:sz w:val="24"/>
          <w:szCs w:val="24"/>
        </w:rPr>
        <w:t xml:space="preserve"> noch so gute</w:t>
      </w:r>
      <w:r w:rsidR="00245E55" w:rsidRPr="002A2933">
        <w:rPr>
          <w:rFonts w:ascii="Times New Roman" w:hAnsi="Times New Roman" w:cs="Times New Roman"/>
          <w:bCs/>
          <w:sz w:val="24"/>
          <w:szCs w:val="24"/>
        </w:rPr>
        <w:t xml:space="preserve"> Medikament hat Nebenwirkungen. Und </w:t>
      </w:r>
      <w:r w:rsidR="00163C2D" w:rsidRPr="002A2933">
        <w:rPr>
          <w:rFonts w:ascii="Times New Roman" w:hAnsi="Times New Roman" w:cs="Times New Roman"/>
          <w:bCs/>
          <w:sz w:val="24"/>
          <w:szCs w:val="24"/>
        </w:rPr>
        <w:t xml:space="preserve">die </w:t>
      </w:r>
      <w:r w:rsidR="00BD270C" w:rsidRPr="002A2933">
        <w:rPr>
          <w:rFonts w:ascii="Times New Roman" w:hAnsi="Times New Roman" w:cs="Times New Roman"/>
          <w:bCs/>
          <w:sz w:val="24"/>
          <w:szCs w:val="24"/>
        </w:rPr>
        <w:t>zeigen sich</w:t>
      </w:r>
      <w:r w:rsidR="00163C2D" w:rsidRPr="002A2933">
        <w:rPr>
          <w:rFonts w:ascii="Times New Roman" w:hAnsi="Times New Roman" w:cs="Times New Roman"/>
          <w:bCs/>
          <w:sz w:val="24"/>
          <w:szCs w:val="24"/>
        </w:rPr>
        <w:t xml:space="preserve"> </w:t>
      </w:r>
      <w:r w:rsidR="00504024" w:rsidRPr="002A2933">
        <w:rPr>
          <w:rFonts w:ascii="Times New Roman" w:hAnsi="Times New Roman" w:cs="Times New Roman"/>
          <w:bCs/>
          <w:sz w:val="24"/>
          <w:szCs w:val="24"/>
        </w:rPr>
        <w:t>– wie so oft – erst zeitverzögert</w:t>
      </w:r>
      <w:r w:rsidR="00245E55" w:rsidRPr="002A2933">
        <w:rPr>
          <w:rFonts w:ascii="Times New Roman" w:hAnsi="Times New Roman" w:cs="Times New Roman"/>
          <w:bCs/>
          <w:sz w:val="24"/>
          <w:szCs w:val="24"/>
        </w:rPr>
        <w:t xml:space="preserve">. </w:t>
      </w:r>
      <w:r w:rsidR="003F79D8" w:rsidRPr="002A2933">
        <w:rPr>
          <w:rFonts w:ascii="Times New Roman" w:hAnsi="Times New Roman" w:cs="Times New Roman"/>
          <w:bCs/>
          <w:sz w:val="24"/>
          <w:szCs w:val="24"/>
        </w:rPr>
        <w:t>In meiner Wahrnehmung schla</w:t>
      </w:r>
      <w:r w:rsidR="0079513D" w:rsidRPr="002A2933">
        <w:rPr>
          <w:rFonts w:ascii="Times New Roman" w:hAnsi="Times New Roman" w:cs="Times New Roman"/>
          <w:bCs/>
          <w:sz w:val="24"/>
          <w:szCs w:val="24"/>
        </w:rPr>
        <w:t xml:space="preserve">gen sie </w:t>
      </w:r>
      <w:r w:rsidR="003F79D8" w:rsidRPr="002A2933">
        <w:rPr>
          <w:rFonts w:ascii="Times New Roman" w:hAnsi="Times New Roman" w:cs="Times New Roman"/>
          <w:bCs/>
          <w:sz w:val="24"/>
          <w:szCs w:val="24"/>
        </w:rPr>
        <w:t>im</w:t>
      </w:r>
      <w:r w:rsidR="00504024" w:rsidRPr="002A2933">
        <w:rPr>
          <w:rFonts w:ascii="Times New Roman" w:hAnsi="Times New Roman" w:cs="Times New Roman"/>
          <w:bCs/>
          <w:sz w:val="24"/>
          <w:szCs w:val="24"/>
        </w:rPr>
        <w:t xml:space="preserve"> aktuellen gesellschaftspolitischen Diskurs in Europa</w:t>
      </w:r>
      <w:r w:rsidR="003F79D8" w:rsidRPr="002A2933">
        <w:rPr>
          <w:rFonts w:ascii="Times New Roman" w:hAnsi="Times New Roman" w:cs="Times New Roman"/>
          <w:bCs/>
          <w:sz w:val="24"/>
          <w:szCs w:val="24"/>
        </w:rPr>
        <w:t xml:space="preserve"> durch</w:t>
      </w:r>
      <w:r w:rsidR="00504024" w:rsidRPr="002A2933">
        <w:rPr>
          <w:rFonts w:ascii="Times New Roman" w:hAnsi="Times New Roman" w:cs="Times New Roman"/>
          <w:bCs/>
          <w:sz w:val="24"/>
          <w:szCs w:val="24"/>
        </w:rPr>
        <w:t xml:space="preserve">. </w:t>
      </w:r>
    </w:p>
    <w:p w:rsidR="00C8585F" w:rsidRPr="002A2933" w:rsidRDefault="00163C2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Was </w:t>
      </w:r>
      <w:r w:rsidR="0079513D" w:rsidRPr="002A2933">
        <w:rPr>
          <w:rFonts w:ascii="Times New Roman" w:hAnsi="Times New Roman" w:cs="Times New Roman"/>
          <w:bCs/>
          <w:sz w:val="24"/>
          <w:szCs w:val="24"/>
        </w:rPr>
        <w:t xml:space="preserve">in der Folge von „68“ </w:t>
      </w:r>
      <w:r w:rsidR="00504024" w:rsidRPr="002A2933">
        <w:rPr>
          <w:rFonts w:ascii="Times New Roman" w:hAnsi="Times New Roman" w:cs="Times New Roman"/>
          <w:bCs/>
          <w:sz w:val="24"/>
          <w:szCs w:val="24"/>
        </w:rPr>
        <w:t>zu wenig beachtet</w:t>
      </w:r>
      <w:r w:rsidRPr="002A2933">
        <w:rPr>
          <w:rFonts w:ascii="Times New Roman" w:hAnsi="Times New Roman" w:cs="Times New Roman"/>
          <w:bCs/>
          <w:sz w:val="24"/>
          <w:szCs w:val="24"/>
        </w:rPr>
        <w:t xml:space="preserve"> wurde</w:t>
      </w:r>
      <w:r w:rsidR="00A2037C">
        <w:rPr>
          <w:rFonts w:ascii="Times New Roman" w:hAnsi="Times New Roman" w:cs="Times New Roman"/>
          <w:bCs/>
          <w:sz w:val="24"/>
          <w:szCs w:val="24"/>
        </w:rPr>
        <w:t>,</w:t>
      </w:r>
      <w:r w:rsidRPr="002A2933">
        <w:rPr>
          <w:rFonts w:ascii="Times New Roman" w:hAnsi="Times New Roman" w:cs="Times New Roman"/>
          <w:bCs/>
          <w:sz w:val="24"/>
          <w:szCs w:val="24"/>
        </w:rPr>
        <w:t xml:space="preserve"> ist, dass d</w:t>
      </w:r>
      <w:r w:rsidR="00245E55" w:rsidRPr="002A2933">
        <w:rPr>
          <w:rFonts w:ascii="Times New Roman" w:hAnsi="Times New Roman" w:cs="Times New Roman"/>
          <w:bCs/>
          <w:sz w:val="24"/>
          <w:szCs w:val="24"/>
        </w:rPr>
        <w:t xml:space="preserve">as Herabsetzen äußerer Strukturen </w:t>
      </w:r>
      <w:r w:rsidR="00504024" w:rsidRPr="002A2933">
        <w:rPr>
          <w:rFonts w:ascii="Times New Roman" w:hAnsi="Times New Roman" w:cs="Times New Roman"/>
          <w:bCs/>
          <w:sz w:val="24"/>
          <w:szCs w:val="24"/>
        </w:rPr>
        <w:t>stabile innere Strukturen der Individuen voraussetzt, um</w:t>
      </w:r>
      <w:r w:rsidR="00245E55" w:rsidRPr="002A2933">
        <w:rPr>
          <w:rFonts w:ascii="Times New Roman" w:hAnsi="Times New Roman" w:cs="Times New Roman"/>
          <w:bCs/>
          <w:sz w:val="24"/>
          <w:szCs w:val="24"/>
        </w:rPr>
        <w:t xml:space="preserve"> befreiend und Kreativität fördernd </w:t>
      </w:r>
      <w:r w:rsidR="00504024" w:rsidRPr="002A2933">
        <w:rPr>
          <w:rFonts w:ascii="Times New Roman" w:hAnsi="Times New Roman" w:cs="Times New Roman"/>
          <w:bCs/>
          <w:sz w:val="24"/>
          <w:szCs w:val="24"/>
        </w:rPr>
        <w:t xml:space="preserve">zu </w:t>
      </w:r>
      <w:r w:rsidR="00245E55" w:rsidRPr="002A2933">
        <w:rPr>
          <w:rFonts w:ascii="Times New Roman" w:hAnsi="Times New Roman" w:cs="Times New Roman"/>
          <w:bCs/>
          <w:sz w:val="24"/>
          <w:szCs w:val="24"/>
        </w:rPr>
        <w:t>wirk</w:t>
      </w:r>
      <w:r w:rsidR="00504024" w:rsidRPr="002A2933">
        <w:rPr>
          <w:rFonts w:ascii="Times New Roman" w:hAnsi="Times New Roman" w:cs="Times New Roman"/>
          <w:bCs/>
          <w:sz w:val="24"/>
          <w:szCs w:val="24"/>
        </w:rPr>
        <w:t>en</w:t>
      </w:r>
      <w:r w:rsidR="00245E55" w:rsidRPr="002A2933">
        <w:rPr>
          <w:rFonts w:ascii="Times New Roman" w:hAnsi="Times New Roman" w:cs="Times New Roman"/>
          <w:bCs/>
          <w:sz w:val="24"/>
          <w:szCs w:val="24"/>
        </w:rPr>
        <w:t xml:space="preserve">. Bei Kindern entwickeln die </w:t>
      </w:r>
      <w:r w:rsidRPr="002A2933">
        <w:rPr>
          <w:rFonts w:ascii="Times New Roman" w:hAnsi="Times New Roman" w:cs="Times New Roman"/>
          <w:bCs/>
          <w:sz w:val="24"/>
          <w:szCs w:val="24"/>
        </w:rPr>
        <w:t xml:space="preserve">Strukturen </w:t>
      </w:r>
      <w:r w:rsidR="00245E55" w:rsidRPr="002A2933">
        <w:rPr>
          <w:rFonts w:ascii="Times New Roman" w:hAnsi="Times New Roman" w:cs="Times New Roman"/>
          <w:bCs/>
          <w:sz w:val="24"/>
          <w:szCs w:val="24"/>
        </w:rPr>
        <w:t>sich aber erst. Bei „besonders verhaltensauffälligen“ (</w:t>
      </w:r>
      <w:r w:rsidRPr="002A2933">
        <w:rPr>
          <w:rFonts w:ascii="Times New Roman" w:hAnsi="Times New Roman" w:cs="Times New Roman"/>
          <w:bCs/>
          <w:sz w:val="24"/>
          <w:szCs w:val="24"/>
        </w:rPr>
        <w:t xml:space="preserve">ihnen gilt </w:t>
      </w:r>
      <w:r w:rsidR="00245E55" w:rsidRPr="002A2933">
        <w:rPr>
          <w:rFonts w:ascii="Times New Roman" w:hAnsi="Times New Roman" w:cs="Times New Roman"/>
          <w:bCs/>
          <w:sz w:val="24"/>
          <w:szCs w:val="24"/>
        </w:rPr>
        <w:t xml:space="preserve">unser Thema) sind sie oft extrem schwach oder gar nicht entwickelt. Da muss zuvorderst </w:t>
      </w:r>
      <w:r w:rsidR="003F79D8" w:rsidRPr="002A2933">
        <w:rPr>
          <w:rFonts w:ascii="Times New Roman" w:hAnsi="Times New Roman" w:cs="Times New Roman"/>
          <w:bCs/>
          <w:sz w:val="24"/>
          <w:szCs w:val="24"/>
        </w:rPr>
        <w:t>„</w:t>
      </w:r>
      <w:r w:rsidR="00245E55" w:rsidRPr="002A2933">
        <w:rPr>
          <w:rFonts w:ascii="Times New Roman" w:hAnsi="Times New Roman" w:cs="Times New Roman"/>
          <w:bCs/>
          <w:sz w:val="24"/>
          <w:szCs w:val="24"/>
        </w:rPr>
        <w:t>Reparatur</w:t>
      </w:r>
      <w:r w:rsidR="00E45B82" w:rsidRPr="002A2933">
        <w:rPr>
          <w:rFonts w:ascii="Times New Roman" w:hAnsi="Times New Roman" w:cs="Times New Roman"/>
          <w:bCs/>
          <w:sz w:val="24"/>
          <w:szCs w:val="24"/>
        </w:rPr>
        <w:t>dienst</w:t>
      </w:r>
      <w:r w:rsidR="003F79D8" w:rsidRPr="002A2933">
        <w:rPr>
          <w:rFonts w:ascii="Times New Roman" w:hAnsi="Times New Roman" w:cs="Times New Roman"/>
          <w:bCs/>
          <w:sz w:val="24"/>
          <w:szCs w:val="24"/>
        </w:rPr>
        <w:t>“</w:t>
      </w:r>
      <w:r w:rsidR="00245E55" w:rsidRPr="002A2933">
        <w:rPr>
          <w:rFonts w:ascii="Times New Roman" w:hAnsi="Times New Roman" w:cs="Times New Roman"/>
          <w:bCs/>
          <w:sz w:val="24"/>
          <w:szCs w:val="24"/>
        </w:rPr>
        <w:t xml:space="preserve"> oder basale Aufbauarbeit geleistet werden. </w:t>
      </w:r>
    </w:p>
    <w:p w:rsidR="00245E55" w:rsidRPr="002A2933" w:rsidRDefault="00245E55" w:rsidP="002A2933">
      <w:pPr>
        <w:spacing w:before="240" w:after="0" w:line="240" w:lineRule="auto"/>
        <w:jc w:val="both"/>
        <w:rPr>
          <w:rFonts w:ascii="Times New Roman" w:hAnsi="Times New Roman" w:cs="Times New Roman"/>
          <w:bCs/>
          <w:i/>
          <w:sz w:val="24"/>
          <w:szCs w:val="24"/>
        </w:rPr>
      </w:pPr>
      <w:r w:rsidRPr="002A2933">
        <w:rPr>
          <w:rFonts w:ascii="Times New Roman" w:hAnsi="Times New Roman" w:cs="Times New Roman"/>
          <w:bCs/>
          <w:i/>
          <w:sz w:val="24"/>
          <w:szCs w:val="24"/>
        </w:rPr>
        <w:t>„Zuviel Freiheit macht Angst“</w:t>
      </w:r>
    </w:p>
    <w:p w:rsidR="00245E55" w:rsidRPr="002A2933" w:rsidRDefault="00163C2D"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Wenn die Homöostase, das Gleichgewicht zwischen innerer und äußerer, individueller und kollektiver Struktur ins Wanken gerät, ängstigt das. </w:t>
      </w:r>
      <w:r w:rsidR="00BD270C" w:rsidRPr="002A2933">
        <w:rPr>
          <w:rFonts w:ascii="Times New Roman" w:hAnsi="Times New Roman" w:cs="Times New Roman"/>
          <w:bCs/>
          <w:sz w:val="24"/>
          <w:szCs w:val="24"/>
        </w:rPr>
        <w:t>Diese</w:t>
      </w:r>
      <w:r w:rsidR="003048B9" w:rsidRPr="002A2933">
        <w:rPr>
          <w:rFonts w:ascii="Times New Roman" w:hAnsi="Times New Roman" w:cs="Times New Roman"/>
          <w:bCs/>
          <w:sz w:val="24"/>
          <w:szCs w:val="24"/>
        </w:rPr>
        <w:t xml:space="preserve"> </w:t>
      </w:r>
      <w:r w:rsidR="00E45B82" w:rsidRPr="002A2933">
        <w:rPr>
          <w:rFonts w:ascii="Times New Roman" w:hAnsi="Times New Roman" w:cs="Times New Roman"/>
          <w:bCs/>
          <w:sz w:val="24"/>
          <w:szCs w:val="24"/>
        </w:rPr>
        <w:t>Psycho-</w:t>
      </w:r>
      <w:r w:rsidR="003048B9" w:rsidRPr="002A2933">
        <w:rPr>
          <w:rFonts w:ascii="Times New Roman" w:hAnsi="Times New Roman" w:cs="Times New Roman"/>
          <w:bCs/>
          <w:sz w:val="24"/>
          <w:szCs w:val="24"/>
        </w:rPr>
        <w:t>Logik sch</w:t>
      </w:r>
      <w:r w:rsidR="00BD270C" w:rsidRPr="002A2933">
        <w:rPr>
          <w:rFonts w:ascii="Times New Roman" w:hAnsi="Times New Roman" w:cs="Times New Roman"/>
          <w:bCs/>
          <w:sz w:val="24"/>
          <w:szCs w:val="24"/>
        </w:rPr>
        <w:t>lägt sich nieder im</w:t>
      </w:r>
      <w:r w:rsidR="003048B9" w:rsidRPr="002A2933">
        <w:rPr>
          <w:rFonts w:ascii="Times New Roman" w:hAnsi="Times New Roman" w:cs="Times New Roman"/>
          <w:bCs/>
          <w:sz w:val="24"/>
          <w:szCs w:val="24"/>
        </w:rPr>
        <w:t xml:space="preserve"> Ergebnis einer </w:t>
      </w:r>
      <w:r w:rsidR="00E45B82" w:rsidRPr="002A2933">
        <w:rPr>
          <w:rFonts w:ascii="Times New Roman" w:hAnsi="Times New Roman" w:cs="Times New Roman"/>
          <w:bCs/>
          <w:sz w:val="24"/>
          <w:szCs w:val="24"/>
        </w:rPr>
        <w:t>2017 durchgeführten</w:t>
      </w:r>
      <w:r w:rsidR="003048B9" w:rsidRPr="002A2933">
        <w:rPr>
          <w:rFonts w:ascii="Times New Roman" w:hAnsi="Times New Roman" w:cs="Times New Roman"/>
          <w:bCs/>
          <w:sz w:val="24"/>
          <w:szCs w:val="24"/>
        </w:rPr>
        <w:t xml:space="preserve"> Umfrage zum Thema „Freiheit“</w:t>
      </w:r>
      <w:r w:rsidR="00BD270C" w:rsidRPr="002A2933">
        <w:rPr>
          <w:rFonts w:ascii="Times New Roman" w:hAnsi="Times New Roman" w:cs="Times New Roman"/>
          <w:bCs/>
          <w:sz w:val="24"/>
          <w:szCs w:val="24"/>
        </w:rPr>
        <w:t>. Die Presse berichtete darüber unter der Ü</w:t>
      </w:r>
      <w:r w:rsidR="003048B9" w:rsidRPr="002A2933">
        <w:rPr>
          <w:rFonts w:ascii="Times New Roman" w:hAnsi="Times New Roman" w:cs="Times New Roman"/>
          <w:bCs/>
          <w:sz w:val="24"/>
          <w:szCs w:val="24"/>
        </w:rPr>
        <w:t>berschri</w:t>
      </w:r>
      <w:r w:rsidR="00BD270C" w:rsidRPr="002A2933">
        <w:rPr>
          <w:rFonts w:ascii="Times New Roman" w:hAnsi="Times New Roman" w:cs="Times New Roman"/>
          <w:bCs/>
          <w:sz w:val="24"/>
          <w:szCs w:val="24"/>
        </w:rPr>
        <w:t>ft</w:t>
      </w:r>
      <w:r w:rsidR="000B27B6" w:rsidRPr="002A2933">
        <w:rPr>
          <w:rFonts w:ascii="Times New Roman" w:hAnsi="Times New Roman" w:cs="Times New Roman"/>
          <w:bCs/>
          <w:sz w:val="24"/>
          <w:szCs w:val="24"/>
        </w:rPr>
        <w:t>:</w:t>
      </w:r>
      <w:r w:rsidR="003048B9" w:rsidRPr="002A2933">
        <w:rPr>
          <w:rFonts w:ascii="Times New Roman" w:hAnsi="Times New Roman" w:cs="Times New Roman"/>
          <w:bCs/>
          <w:sz w:val="24"/>
          <w:szCs w:val="24"/>
        </w:rPr>
        <w:t xml:space="preserve"> „Zuviel Freiheit macht Angst</w:t>
      </w:r>
      <w:r w:rsidR="00245E55" w:rsidRPr="002A2933">
        <w:rPr>
          <w:rFonts w:ascii="Times New Roman" w:hAnsi="Times New Roman" w:cs="Times New Roman"/>
          <w:bCs/>
          <w:sz w:val="24"/>
          <w:szCs w:val="24"/>
        </w:rPr>
        <w:t>“</w:t>
      </w:r>
      <w:r w:rsidR="003048B9" w:rsidRPr="002A2933">
        <w:rPr>
          <w:rFonts w:ascii="Times New Roman" w:hAnsi="Times New Roman" w:cs="Times New Roman"/>
          <w:bCs/>
          <w:sz w:val="24"/>
          <w:szCs w:val="24"/>
        </w:rPr>
        <w:t xml:space="preserve">. Und im Untertitel noch dieser Zusatz: </w:t>
      </w:r>
      <w:r w:rsidR="00245E55" w:rsidRPr="002A2933">
        <w:rPr>
          <w:rFonts w:ascii="Times New Roman" w:hAnsi="Times New Roman" w:cs="Times New Roman"/>
          <w:bCs/>
          <w:sz w:val="24"/>
          <w:szCs w:val="24"/>
        </w:rPr>
        <w:t>„Grenzen, feste Regeln sind wichtig, um Freiheit zu erhalten.“</w:t>
      </w:r>
    </w:p>
    <w:p w:rsidR="00245E55" w:rsidRPr="002A2933" w:rsidRDefault="00E45B82"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Für die Studie waren </w:t>
      </w:r>
      <w:r w:rsidR="003F79D8" w:rsidRPr="002A2933">
        <w:rPr>
          <w:rFonts w:ascii="Times New Roman" w:hAnsi="Times New Roman" w:cs="Times New Roman"/>
          <w:bCs/>
          <w:sz w:val="24"/>
          <w:szCs w:val="24"/>
        </w:rPr>
        <w:t>vom renommierten Marktforschungsinstitut „Rheingold Salon“</w:t>
      </w:r>
      <w:r w:rsidR="00CF3718">
        <w:rPr>
          <w:rFonts w:ascii="Times New Roman" w:hAnsi="Times New Roman" w:cs="Times New Roman"/>
          <w:bCs/>
          <w:sz w:val="24"/>
          <w:szCs w:val="24"/>
        </w:rPr>
        <w:t xml:space="preserve"> </w:t>
      </w:r>
      <w:r w:rsidR="00245E55" w:rsidRPr="002A2933">
        <w:rPr>
          <w:rFonts w:ascii="Times New Roman" w:hAnsi="Times New Roman" w:cs="Times New Roman"/>
          <w:bCs/>
          <w:sz w:val="24"/>
          <w:szCs w:val="24"/>
        </w:rPr>
        <w:t>1044 repräsentativ ausgewählte</w:t>
      </w:r>
      <w:r w:rsidR="003048B9" w:rsidRPr="002A2933">
        <w:rPr>
          <w:rFonts w:ascii="Times New Roman" w:hAnsi="Times New Roman" w:cs="Times New Roman"/>
          <w:bCs/>
          <w:sz w:val="24"/>
          <w:szCs w:val="24"/>
        </w:rPr>
        <w:t xml:space="preserve"> deutsche </w:t>
      </w:r>
      <w:r w:rsidR="00BD270C" w:rsidRPr="002A2933">
        <w:rPr>
          <w:rFonts w:ascii="Times New Roman" w:hAnsi="Times New Roman" w:cs="Times New Roman"/>
          <w:bCs/>
          <w:sz w:val="24"/>
          <w:szCs w:val="24"/>
        </w:rPr>
        <w:t>Erwachsene</w:t>
      </w:r>
      <w:r w:rsidR="00245E55" w:rsidRPr="002A2933">
        <w:rPr>
          <w:rFonts w:ascii="Times New Roman" w:hAnsi="Times New Roman" w:cs="Times New Roman"/>
          <w:bCs/>
          <w:sz w:val="24"/>
          <w:szCs w:val="24"/>
        </w:rPr>
        <w:t xml:space="preserve"> zu tiefenpsychologischen Interviews sozusagen „auf die Couch“ gelegt</w:t>
      </w:r>
      <w:r w:rsidR="003048B9" w:rsidRPr="002A2933">
        <w:rPr>
          <w:rFonts w:ascii="Times New Roman" w:hAnsi="Times New Roman" w:cs="Times New Roman"/>
          <w:bCs/>
          <w:sz w:val="24"/>
          <w:szCs w:val="24"/>
        </w:rPr>
        <w:t xml:space="preserve"> worden</w:t>
      </w:r>
      <w:r w:rsidR="00245E55" w:rsidRPr="002A2933">
        <w:rPr>
          <w:rFonts w:ascii="Times New Roman" w:hAnsi="Times New Roman" w:cs="Times New Roman"/>
          <w:bCs/>
          <w:sz w:val="24"/>
          <w:szCs w:val="24"/>
        </w:rPr>
        <w:t xml:space="preserve">. </w:t>
      </w:r>
      <w:r w:rsidR="00BD270C" w:rsidRPr="002A2933">
        <w:rPr>
          <w:rFonts w:ascii="Times New Roman" w:hAnsi="Times New Roman" w:cs="Times New Roman"/>
          <w:bCs/>
          <w:sz w:val="24"/>
          <w:szCs w:val="24"/>
        </w:rPr>
        <w:t>Auftraggeber war die „Barclay Bank“</w:t>
      </w:r>
      <w:r w:rsidR="00CF3718">
        <w:rPr>
          <w:rFonts w:ascii="Times New Roman" w:hAnsi="Times New Roman" w:cs="Times New Roman"/>
          <w:bCs/>
          <w:sz w:val="24"/>
          <w:szCs w:val="24"/>
        </w:rPr>
        <w:t>.</w:t>
      </w:r>
    </w:p>
    <w:p w:rsidR="00245E55" w:rsidRPr="002A2933" w:rsidRDefault="00BD270C"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Das paradox Ers</w:t>
      </w:r>
      <w:r w:rsidR="00245E55" w:rsidRPr="002A2933">
        <w:rPr>
          <w:rFonts w:ascii="Times New Roman" w:hAnsi="Times New Roman" w:cs="Times New Roman"/>
          <w:bCs/>
          <w:sz w:val="24"/>
          <w:szCs w:val="24"/>
        </w:rPr>
        <w:t>cheinende am Ergebnis ist u. a., dass das Individuum strenge Regeln und Einschränkungen der Freiheit für die Allgemeinheit wünscht, um größtmögliche persönliche Freiheit für sich selber zu beanspruchen. „Man findet, dass Deutschland insgesamt zu tolerant geworden ist und wünscht sich verbindliche Grenzen, Gesetze und Regeln. So sind 77% der Deutschen für eine stärkere Durchsetzung der Gesetze.“</w:t>
      </w:r>
      <w:r w:rsidR="00245E55" w:rsidRPr="002A2933">
        <w:rPr>
          <w:rFonts w:ascii="Times New Roman" w:hAnsi="Times New Roman" w:cs="Times New Roman"/>
          <w:bCs/>
          <w:sz w:val="24"/>
          <w:szCs w:val="24"/>
          <w:vertAlign w:val="superscript"/>
        </w:rPr>
        <w:footnoteReference w:id="1"/>
      </w:r>
      <w:r w:rsidR="00245E55" w:rsidRPr="002A2933">
        <w:rPr>
          <w:rFonts w:ascii="Times New Roman" w:hAnsi="Times New Roman" w:cs="Times New Roman"/>
          <w:bCs/>
          <w:sz w:val="24"/>
          <w:szCs w:val="24"/>
        </w:rPr>
        <w:t xml:space="preserve"> </w:t>
      </w:r>
    </w:p>
    <w:p w:rsidR="00245E55" w:rsidRPr="002A2933" w:rsidRDefault="00245E5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Quintessenz der tiefenpsychologischen Marktforscher ist, dass „Menschen Freiheit nicht als Allgemeingut, sondern als ein sehr persönliches Gut sehen. Es wird stark differenziert zwischen den großen, allgemeinen Freiheiten wie Wahlfreiheit, Demokratie- oder Pressefreiheit und den eigenen, kleinen, persönlichen Freiheiten wie der freien Partnerwahl, Bekleidungsfreiheit o</w:t>
      </w:r>
      <w:r w:rsidR="00CF3718">
        <w:rPr>
          <w:rFonts w:ascii="Times New Roman" w:hAnsi="Times New Roman" w:cs="Times New Roman"/>
          <w:bCs/>
          <w:sz w:val="24"/>
          <w:szCs w:val="24"/>
        </w:rPr>
        <w:t>der</w:t>
      </w:r>
      <w:r w:rsidRPr="002A2933">
        <w:rPr>
          <w:rFonts w:ascii="Times New Roman" w:hAnsi="Times New Roman" w:cs="Times New Roman"/>
          <w:bCs/>
          <w:sz w:val="24"/>
          <w:szCs w:val="24"/>
        </w:rPr>
        <w:t xml:space="preserve"> Meinungsfreiheit. … </w:t>
      </w:r>
      <w:r w:rsidR="000B27B6" w:rsidRPr="002A2933">
        <w:rPr>
          <w:rFonts w:ascii="Times New Roman" w:hAnsi="Times New Roman" w:cs="Times New Roman"/>
          <w:bCs/>
          <w:sz w:val="24"/>
          <w:szCs w:val="24"/>
        </w:rPr>
        <w:t>Menschen</w:t>
      </w:r>
      <w:r w:rsidRPr="002A2933">
        <w:rPr>
          <w:rFonts w:ascii="Times New Roman" w:hAnsi="Times New Roman" w:cs="Times New Roman"/>
          <w:bCs/>
          <w:sz w:val="24"/>
          <w:szCs w:val="24"/>
        </w:rPr>
        <w:t xml:space="preserve"> sind nicht bereit, Einschränkungen auf der persönlichen Ebene in Kauf zu nehmen. Mehr noch: Sie sind sogar bereit, Freiheiten anderer einzuschränken, wenn ihnen dadurch selbst solche Einschränkungen erspart bleiben. … Man gibt sich (z. B.) als Verfechter der Presse- und Meinungsfreiheit. Wenn das aber in </w:t>
      </w:r>
      <w:r w:rsidRPr="002A2933">
        <w:rPr>
          <w:rFonts w:ascii="Times New Roman" w:hAnsi="Times New Roman" w:cs="Times New Roman"/>
          <w:bCs/>
          <w:sz w:val="24"/>
          <w:szCs w:val="24"/>
        </w:rPr>
        <w:lastRenderedPageBreak/>
        <w:t>der Konsequenz bedeutet, sich persönlich beschränken zu müssen, dann sieht man (40% der Befragten) lieber die Presse zensiert.“ (</w:t>
      </w:r>
      <w:proofErr w:type="spellStart"/>
      <w:r w:rsidRPr="002A2933">
        <w:rPr>
          <w:rFonts w:ascii="Times New Roman" w:hAnsi="Times New Roman" w:cs="Times New Roman"/>
          <w:bCs/>
          <w:sz w:val="24"/>
          <w:szCs w:val="24"/>
        </w:rPr>
        <w:t>ebda</w:t>
      </w:r>
      <w:proofErr w:type="spellEnd"/>
      <w:r w:rsidRPr="002A2933">
        <w:rPr>
          <w:rFonts w:ascii="Times New Roman" w:hAnsi="Times New Roman" w:cs="Times New Roman"/>
          <w:bCs/>
          <w:sz w:val="24"/>
          <w:szCs w:val="24"/>
        </w:rPr>
        <w:t xml:space="preserve">.)  </w:t>
      </w:r>
    </w:p>
    <w:p w:rsidR="003048B9" w:rsidRPr="002A2933" w:rsidRDefault="003048B9"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Ich denke, wir können Erkenntnisse aus dem </w:t>
      </w:r>
      <w:r w:rsidR="00245E55" w:rsidRPr="002A2933">
        <w:rPr>
          <w:rFonts w:ascii="Times New Roman" w:hAnsi="Times New Roman" w:cs="Times New Roman"/>
          <w:bCs/>
          <w:sz w:val="24"/>
          <w:szCs w:val="24"/>
        </w:rPr>
        <w:t xml:space="preserve">großgesellschaftlichen Kontext </w:t>
      </w:r>
      <w:r w:rsidRPr="002A2933">
        <w:rPr>
          <w:rFonts w:ascii="Times New Roman" w:hAnsi="Times New Roman" w:cs="Times New Roman"/>
          <w:bCs/>
          <w:sz w:val="24"/>
          <w:szCs w:val="24"/>
        </w:rPr>
        <w:t xml:space="preserve">runterbrechen auf unsere </w:t>
      </w:r>
      <w:r w:rsidR="00245E55" w:rsidRPr="002A2933">
        <w:rPr>
          <w:rFonts w:ascii="Times New Roman" w:hAnsi="Times New Roman" w:cs="Times New Roman"/>
          <w:bCs/>
          <w:sz w:val="24"/>
          <w:szCs w:val="24"/>
        </w:rPr>
        <w:t xml:space="preserve">alltägliche Schulwelt. </w:t>
      </w:r>
      <w:r w:rsidR="00F124C4" w:rsidRPr="002A2933">
        <w:rPr>
          <w:rFonts w:ascii="Times New Roman" w:hAnsi="Times New Roman" w:cs="Times New Roman"/>
          <w:bCs/>
          <w:sz w:val="24"/>
          <w:szCs w:val="24"/>
        </w:rPr>
        <w:t xml:space="preserve">Folgenden </w:t>
      </w:r>
      <w:r w:rsidRPr="002A2933">
        <w:rPr>
          <w:rFonts w:ascii="Times New Roman" w:hAnsi="Times New Roman" w:cs="Times New Roman"/>
          <w:bCs/>
          <w:sz w:val="24"/>
          <w:szCs w:val="24"/>
        </w:rPr>
        <w:t>Satz aus der Untersuchung</w:t>
      </w:r>
      <w:r w:rsidR="00F124C4" w:rsidRPr="002A2933">
        <w:rPr>
          <w:rFonts w:ascii="Times New Roman" w:hAnsi="Times New Roman" w:cs="Times New Roman"/>
          <w:bCs/>
          <w:sz w:val="24"/>
          <w:szCs w:val="24"/>
        </w:rPr>
        <w:t xml:space="preserve"> bekommen wir auch in Schulklassen </w:t>
      </w:r>
      <w:r w:rsidR="003F79D8" w:rsidRPr="002A2933">
        <w:rPr>
          <w:rFonts w:ascii="Times New Roman" w:hAnsi="Times New Roman" w:cs="Times New Roman"/>
          <w:bCs/>
          <w:sz w:val="24"/>
          <w:szCs w:val="24"/>
        </w:rPr>
        <w:t xml:space="preserve">und vor allem auf Elternabenden </w:t>
      </w:r>
      <w:r w:rsidR="00F124C4" w:rsidRPr="002A2933">
        <w:rPr>
          <w:rFonts w:ascii="Times New Roman" w:hAnsi="Times New Roman" w:cs="Times New Roman"/>
          <w:bCs/>
          <w:sz w:val="24"/>
          <w:szCs w:val="24"/>
        </w:rPr>
        <w:t>zu hören</w:t>
      </w:r>
      <w:r w:rsidRPr="002A2933">
        <w:rPr>
          <w:rFonts w:ascii="Times New Roman" w:hAnsi="Times New Roman" w:cs="Times New Roman"/>
          <w:bCs/>
          <w:sz w:val="24"/>
          <w:szCs w:val="24"/>
        </w:rPr>
        <w:t>: „Toleranz darf nicht unendlich sein. … Mehr als die Hälfte aller Befragten meint, auf einige Ausnahmegruppen w</w:t>
      </w:r>
      <w:r w:rsidR="00BD270C" w:rsidRPr="002A2933">
        <w:rPr>
          <w:rFonts w:ascii="Times New Roman" w:hAnsi="Times New Roman" w:cs="Times New Roman"/>
          <w:bCs/>
          <w:sz w:val="24"/>
          <w:szCs w:val="24"/>
        </w:rPr>
        <w:t>erde zu viel Rücksicht genommen</w:t>
      </w:r>
      <w:r w:rsidRPr="002A2933">
        <w:rPr>
          <w:rFonts w:ascii="Times New Roman" w:hAnsi="Times New Roman" w:cs="Times New Roman"/>
          <w:bCs/>
          <w:sz w:val="24"/>
          <w:szCs w:val="24"/>
        </w:rPr>
        <w:t>“</w:t>
      </w:r>
      <w:r w:rsidR="00BD270C" w:rsidRPr="002A2933">
        <w:rPr>
          <w:rFonts w:ascii="Times New Roman" w:hAnsi="Times New Roman" w:cs="Times New Roman"/>
          <w:bCs/>
          <w:sz w:val="24"/>
          <w:szCs w:val="24"/>
        </w:rPr>
        <w:t xml:space="preserve"> (</w:t>
      </w:r>
      <w:proofErr w:type="spellStart"/>
      <w:r w:rsidR="00BD270C" w:rsidRPr="002A2933">
        <w:rPr>
          <w:rFonts w:ascii="Times New Roman" w:hAnsi="Times New Roman" w:cs="Times New Roman"/>
          <w:bCs/>
          <w:sz w:val="24"/>
          <w:szCs w:val="24"/>
        </w:rPr>
        <w:t>ebda</w:t>
      </w:r>
      <w:proofErr w:type="spellEnd"/>
      <w:r w:rsidR="00BD270C" w:rsidRPr="002A2933">
        <w:rPr>
          <w:rFonts w:ascii="Times New Roman" w:hAnsi="Times New Roman" w:cs="Times New Roman"/>
          <w:bCs/>
          <w:sz w:val="24"/>
          <w:szCs w:val="24"/>
        </w:rPr>
        <w:t>.).</w:t>
      </w:r>
      <w:r w:rsidRPr="002A2933">
        <w:rPr>
          <w:rFonts w:ascii="Times New Roman" w:hAnsi="Times New Roman" w:cs="Times New Roman"/>
          <w:bCs/>
          <w:sz w:val="24"/>
          <w:szCs w:val="24"/>
        </w:rPr>
        <w:t xml:space="preserve"> </w:t>
      </w:r>
    </w:p>
    <w:p w:rsidR="00F124C4" w:rsidRPr="002A2933" w:rsidRDefault="00F124C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Wenn solch ein Eindruck entsteht, dann ist vermutlich zu wenig erklärt worden</w:t>
      </w:r>
      <w:r w:rsidR="000B27B6" w:rsidRPr="002A2933">
        <w:rPr>
          <w:rFonts w:ascii="Times New Roman" w:hAnsi="Times New Roman" w:cs="Times New Roman"/>
          <w:bCs/>
          <w:sz w:val="24"/>
          <w:szCs w:val="24"/>
        </w:rPr>
        <w:t xml:space="preserve">, dass Ausnahmen nicht losgelöst von Gesetzesbindung gewährt werden. Sie sind kein Ausdruck von Beliebigkeit oder Kontrollverlust </w:t>
      </w:r>
      <w:r w:rsidR="00BD270C" w:rsidRPr="002A2933">
        <w:rPr>
          <w:rFonts w:ascii="Times New Roman" w:hAnsi="Times New Roman" w:cs="Times New Roman"/>
          <w:bCs/>
          <w:sz w:val="24"/>
          <w:szCs w:val="24"/>
        </w:rPr>
        <w:t>der</w:t>
      </w:r>
      <w:r w:rsidR="000B27B6" w:rsidRPr="002A2933">
        <w:rPr>
          <w:rFonts w:ascii="Times New Roman" w:hAnsi="Times New Roman" w:cs="Times New Roman"/>
          <w:bCs/>
          <w:sz w:val="24"/>
          <w:szCs w:val="24"/>
        </w:rPr>
        <w:t xml:space="preserve"> Autoritäten</w:t>
      </w:r>
      <w:r w:rsidRPr="002A2933">
        <w:rPr>
          <w:rFonts w:ascii="Times New Roman" w:hAnsi="Times New Roman" w:cs="Times New Roman"/>
          <w:bCs/>
          <w:sz w:val="24"/>
          <w:szCs w:val="24"/>
        </w:rPr>
        <w:t xml:space="preserve">. Die Freiheit, Jannik von der Schulfeier zu befreien, nehme ich mir nicht im rechtsfreien Raum. Im </w:t>
      </w:r>
      <w:r w:rsidR="003F79D8" w:rsidRPr="002A2933">
        <w:rPr>
          <w:rFonts w:ascii="Times New Roman" w:hAnsi="Times New Roman" w:cs="Times New Roman"/>
          <w:bCs/>
          <w:sz w:val="24"/>
          <w:szCs w:val="24"/>
        </w:rPr>
        <w:t>Gegenteil. D</w:t>
      </w:r>
      <w:r w:rsidRPr="002A2933">
        <w:rPr>
          <w:rFonts w:ascii="Times New Roman" w:hAnsi="Times New Roman" w:cs="Times New Roman"/>
          <w:bCs/>
          <w:sz w:val="24"/>
          <w:szCs w:val="24"/>
        </w:rPr>
        <w:t xml:space="preserve">iese Freiheit legitimiert sich </w:t>
      </w:r>
      <w:r w:rsidR="000B27B6" w:rsidRPr="002A2933">
        <w:rPr>
          <w:rFonts w:ascii="Times New Roman" w:hAnsi="Times New Roman" w:cs="Times New Roman"/>
          <w:bCs/>
          <w:sz w:val="24"/>
          <w:szCs w:val="24"/>
        </w:rPr>
        <w:t xml:space="preserve">erst </w:t>
      </w:r>
      <w:r w:rsidRPr="002A2933">
        <w:rPr>
          <w:rFonts w:ascii="Times New Roman" w:hAnsi="Times New Roman" w:cs="Times New Roman"/>
          <w:bCs/>
          <w:sz w:val="24"/>
          <w:szCs w:val="24"/>
        </w:rPr>
        <w:t>durch Faktenkenntnis</w:t>
      </w:r>
      <w:r w:rsidR="000B27B6" w:rsidRPr="002A2933">
        <w:rPr>
          <w:rFonts w:ascii="Times New Roman" w:hAnsi="Times New Roman" w:cs="Times New Roman"/>
          <w:bCs/>
          <w:sz w:val="24"/>
          <w:szCs w:val="24"/>
        </w:rPr>
        <w:t>se</w:t>
      </w:r>
      <w:r w:rsidRPr="002A2933">
        <w:rPr>
          <w:rFonts w:ascii="Times New Roman" w:hAnsi="Times New Roman" w:cs="Times New Roman"/>
          <w:bCs/>
          <w:sz w:val="24"/>
          <w:szCs w:val="24"/>
        </w:rPr>
        <w:t xml:space="preserve"> über Autismus, sie ist notwendige Konsequenz eines psychiatrisch begründeten Verhaltenscodex. </w:t>
      </w:r>
      <w:r w:rsidR="000B27B6" w:rsidRPr="002A2933">
        <w:rPr>
          <w:rFonts w:ascii="Times New Roman" w:hAnsi="Times New Roman" w:cs="Times New Roman"/>
          <w:bCs/>
          <w:sz w:val="24"/>
          <w:szCs w:val="24"/>
        </w:rPr>
        <w:t xml:space="preserve">Als solche ist sie auch überprüfbar. </w:t>
      </w:r>
      <w:r w:rsidRPr="002A2933">
        <w:rPr>
          <w:rFonts w:ascii="Times New Roman" w:hAnsi="Times New Roman" w:cs="Times New Roman"/>
          <w:bCs/>
          <w:sz w:val="24"/>
          <w:szCs w:val="24"/>
        </w:rPr>
        <w:t>D</w:t>
      </w:r>
      <w:r w:rsidR="000B27B6" w:rsidRPr="002A2933">
        <w:rPr>
          <w:rFonts w:ascii="Times New Roman" w:hAnsi="Times New Roman" w:cs="Times New Roman"/>
          <w:bCs/>
          <w:sz w:val="24"/>
          <w:szCs w:val="24"/>
        </w:rPr>
        <w:t xml:space="preserve">och solche Zusammenhänge müssen </w:t>
      </w:r>
      <w:r w:rsidRPr="002A2933">
        <w:rPr>
          <w:rFonts w:ascii="Times New Roman" w:hAnsi="Times New Roman" w:cs="Times New Roman"/>
          <w:bCs/>
          <w:sz w:val="24"/>
          <w:szCs w:val="24"/>
        </w:rPr>
        <w:t>den Mit</w:t>
      </w:r>
      <w:r w:rsidR="000B27B6" w:rsidRPr="002A2933">
        <w:rPr>
          <w:rFonts w:ascii="Times New Roman" w:hAnsi="Times New Roman" w:cs="Times New Roman"/>
          <w:bCs/>
          <w:sz w:val="24"/>
          <w:szCs w:val="24"/>
        </w:rPr>
        <w:t>schülern und ihren Eltern</w:t>
      </w:r>
      <w:r w:rsidRPr="002A2933">
        <w:rPr>
          <w:rFonts w:ascii="Times New Roman" w:hAnsi="Times New Roman" w:cs="Times New Roman"/>
          <w:bCs/>
          <w:sz w:val="24"/>
          <w:szCs w:val="24"/>
        </w:rPr>
        <w:t xml:space="preserve"> verdolmetscht werden.   </w:t>
      </w:r>
    </w:p>
    <w:p w:rsidR="00626AC0" w:rsidRPr="002A2933" w:rsidRDefault="00245E5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w:t>
      </w:r>
      <w:r w:rsidR="00626AC0" w:rsidRPr="002A2933">
        <w:rPr>
          <w:rFonts w:ascii="Times New Roman" w:hAnsi="Times New Roman" w:cs="Times New Roman"/>
          <w:bCs/>
          <w:sz w:val="24"/>
          <w:szCs w:val="24"/>
        </w:rPr>
        <w:t xml:space="preserve">ie Ergebnisse der Barclay-Studie sollten uns Mahnung sein, nicht beim „Gut Gemeinten“ stehen zu bleiben. Toleranz und Freiheit zu leben, ist </w:t>
      </w:r>
      <w:r w:rsidR="00BD270C" w:rsidRPr="002A2933">
        <w:rPr>
          <w:rFonts w:ascii="Times New Roman" w:hAnsi="Times New Roman" w:cs="Times New Roman"/>
          <w:bCs/>
          <w:sz w:val="24"/>
          <w:szCs w:val="24"/>
        </w:rPr>
        <w:t xml:space="preserve">weit anstrengender als </w:t>
      </w:r>
      <w:r w:rsidR="00626AC0" w:rsidRPr="002A2933">
        <w:rPr>
          <w:rFonts w:ascii="Times New Roman" w:hAnsi="Times New Roman" w:cs="Times New Roman"/>
          <w:bCs/>
          <w:sz w:val="24"/>
          <w:szCs w:val="24"/>
        </w:rPr>
        <w:t>schnelle Lippenbeken</w:t>
      </w:r>
      <w:r w:rsidR="000B27B6" w:rsidRPr="002A2933">
        <w:rPr>
          <w:rFonts w:ascii="Times New Roman" w:hAnsi="Times New Roman" w:cs="Times New Roman"/>
          <w:bCs/>
          <w:sz w:val="24"/>
          <w:szCs w:val="24"/>
        </w:rPr>
        <w:t>ntnis</w:t>
      </w:r>
      <w:r w:rsidR="00BD270C" w:rsidRPr="002A2933">
        <w:rPr>
          <w:rFonts w:ascii="Times New Roman" w:hAnsi="Times New Roman" w:cs="Times New Roman"/>
          <w:bCs/>
          <w:sz w:val="24"/>
          <w:szCs w:val="24"/>
        </w:rPr>
        <w:t>se glauben machen wollen</w:t>
      </w:r>
      <w:r w:rsidR="000B27B6" w:rsidRPr="002A2933">
        <w:rPr>
          <w:rFonts w:ascii="Times New Roman" w:hAnsi="Times New Roman" w:cs="Times New Roman"/>
          <w:bCs/>
          <w:sz w:val="24"/>
          <w:szCs w:val="24"/>
        </w:rPr>
        <w:t xml:space="preserve">. </w:t>
      </w:r>
      <w:r w:rsidR="006B68B2" w:rsidRPr="002A2933">
        <w:rPr>
          <w:rFonts w:ascii="Times New Roman" w:hAnsi="Times New Roman" w:cs="Times New Roman"/>
          <w:bCs/>
          <w:sz w:val="24"/>
          <w:szCs w:val="24"/>
        </w:rPr>
        <w:t xml:space="preserve">Sie bleiben wertlos, wenn sie nicht mit </w:t>
      </w:r>
      <w:r w:rsidR="00626AC0" w:rsidRPr="002A2933">
        <w:rPr>
          <w:rFonts w:ascii="Times New Roman" w:hAnsi="Times New Roman" w:cs="Times New Roman"/>
          <w:bCs/>
          <w:sz w:val="24"/>
          <w:szCs w:val="24"/>
        </w:rPr>
        <w:t xml:space="preserve">Verantwortung </w:t>
      </w:r>
      <w:r w:rsidR="006B68B2" w:rsidRPr="002A2933">
        <w:rPr>
          <w:rFonts w:ascii="Times New Roman" w:hAnsi="Times New Roman" w:cs="Times New Roman"/>
          <w:bCs/>
          <w:sz w:val="24"/>
          <w:szCs w:val="24"/>
        </w:rPr>
        <w:t>einhergehen. Und die ist mühsam!</w:t>
      </w:r>
      <w:r w:rsidR="00626AC0" w:rsidRPr="002A2933">
        <w:rPr>
          <w:rFonts w:ascii="Times New Roman" w:hAnsi="Times New Roman" w:cs="Times New Roman"/>
          <w:bCs/>
          <w:sz w:val="24"/>
          <w:szCs w:val="24"/>
        </w:rPr>
        <w:t xml:space="preserve"> </w:t>
      </w:r>
    </w:p>
    <w:p w:rsidR="00245E55" w:rsidRPr="002A2933" w:rsidRDefault="00626AC0"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W</w:t>
      </w:r>
      <w:r w:rsidR="00245E55" w:rsidRPr="002A2933">
        <w:rPr>
          <w:rFonts w:ascii="Times New Roman" w:hAnsi="Times New Roman" w:cs="Times New Roman"/>
          <w:bCs/>
          <w:sz w:val="24"/>
          <w:szCs w:val="24"/>
        </w:rPr>
        <w:t xml:space="preserve">enn Sie </w:t>
      </w:r>
      <w:r w:rsidR="006B68B2" w:rsidRPr="002A2933">
        <w:rPr>
          <w:rFonts w:ascii="Times New Roman" w:hAnsi="Times New Roman" w:cs="Times New Roman"/>
          <w:bCs/>
          <w:sz w:val="24"/>
          <w:szCs w:val="24"/>
        </w:rPr>
        <w:t xml:space="preserve">als Klassenlehrerin </w:t>
      </w:r>
      <w:r w:rsidR="000B27B6" w:rsidRPr="002A2933">
        <w:rPr>
          <w:rFonts w:ascii="Times New Roman" w:hAnsi="Times New Roman" w:cs="Times New Roman"/>
          <w:bCs/>
          <w:sz w:val="24"/>
          <w:szCs w:val="24"/>
        </w:rPr>
        <w:t xml:space="preserve">auf dem ersten Pflegschaftsabend </w:t>
      </w:r>
      <w:r w:rsidRPr="002A2933">
        <w:rPr>
          <w:rFonts w:ascii="Times New Roman" w:hAnsi="Times New Roman" w:cs="Times New Roman"/>
          <w:bCs/>
          <w:sz w:val="24"/>
          <w:szCs w:val="24"/>
        </w:rPr>
        <w:t xml:space="preserve">zu Beginn eines neuen Schuljahrs </w:t>
      </w:r>
      <w:r w:rsidR="006B68B2" w:rsidRPr="002A2933">
        <w:rPr>
          <w:rFonts w:ascii="Times New Roman" w:hAnsi="Times New Roman" w:cs="Times New Roman"/>
          <w:bCs/>
          <w:sz w:val="24"/>
          <w:szCs w:val="24"/>
        </w:rPr>
        <w:t>dafür werben, dass</w:t>
      </w:r>
      <w:r w:rsidR="000B27B6" w:rsidRPr="002A2933">
        <w:rPr>
          <w:rFonts w:ascii="Times New Roman" w:hAnsi="Times New Roman" w:cs="Times New Roman"/>
          <w:bCs/>
          <w:sz w:val="24"/>
          <w:szCs w:val="24"/>
        </w:rPr>
        <w:t xml:space="preserve"> </w:t>
      </w:r>
      <w:r w:rsidR="00245E55" w:rsidRPr="002A2933">
        <w:rPr>
          <w:rFonts w:ascii="Times New Roman" w:hAnsi="Times New Roman" w:cs="Times New Roman"/>
          <w:bCs/>
          <w:sz w:val="24"/>
          <w:szCs w:val="24"/>
        </w:rPr>
        <w:t xml:space="preserve">Mitschüler mit Körper- oder Sinnesbeeinträchtigung, ein Kind mit Unfall- oder Misshandlungserfahrung, </w:t>
      </w:r>
      <w:r w:rsidRPr="002A2933">
        <w:rPr>
          <w:rFonts w:ascii="Times New Roman" w:hAnsi="Times New Roman" w:cs="Times New Roman"/>
          <w:bCs/>
          <w:sz w:val="24"/>
          <w:szCs w:val="24"/>
        </w:rPr>
        <w:t xml:space="preserve">Kinder </w:t>
      </w:r>
      <w:r w:rsidR="00245E55" w:rsidRPr="002A2933">
        <w:rPr>
          <w:rFonts w:ascii="Times New Roman" w:hAnsi="Times New Roman" w:cs="Times New Roman"/>
          <w:bCs/>
          <w:sz w:val="24"/>
          <w:szCs w:val="24"/>
        </w:rPr>
        <w:t>mit Heimat- oder Elternverlust Platz in der Lerngruppe finden</w:t>
      </w:r>
      <w:r w:rsidRPr="002A2933">
        <w:rPr>
          <w:rFonts w:ascii="Times New Roman" w:hAnsi="Times New Roman" w:cs="Times New Roman"/>
          <w:bCs/>
          <w:sz w:val="24"/>
          <w:szCs w:val="24"/>
        </w:rPr>
        <w:t xml:space="preserve">, werden </w:t>
      </w:r>
      <w:r w:rsidR="006B68B2" w:rsidRPr="002A2933">
        <w:rPr>
          <w:rFonts w:ascii="Times New Roman" w:hAnsi="Times New Roman" w:cs="Times New Roman"/>
          <w:bCs/>
          <w:sz w:val="24"/>
          <w:szCs w:val="24"/>
        </w:rPr>
        <w:t>Sie Zustimmung ernten. D</w:t>
      </w:r>
      <w:r w:rsidR="00245E55" w:rsidRPr="002A2933">
        <w:rPr>
          <w:rFonts w:ascii="Times New Roman" w:hAnsi="Times New Roman" w:cs="Times New Roman"/>
          <w:bCs/>
          <w:sz w:val="24"/>
          <w:szCs w:val="24"/>
        </w:rPr>
        <w:t xml:space="preserve">ie allermeisten </w:t>
      </w:r>
      <w:r w:rsidR="006B68B2" w:rsidRPr="002A2933">
        <w:rPr>
          <w:rFonts w:ascii="Times New Roman" w:hAnsi="Times New Roman" w:cs="Times New Roman"/>
          <w:bCs/>
          <w:sz w:val="24"/>
          <w:szCs w:val="24"/>
        </w:rPr>
        <w:t xml:space="preserve">zeigen </w:t>
      </w:r>
      <w:r w:rsidR="000B27B6" w:rsidRPr="002A2933">
        <w:rPr>
          <w:rFonts w:ascii="Times New Roman" w:hAnsi="Times New Roman" w:cs="Times New Roman"/>
          <w:bCs/>
          <w:sz w:val="24"/>
          <w:szCs w:val="24"/>
        </w:rPr>
        <w:t xml:space="preserve">sich </w:t>
      </w:r>
      <w:r w:rsidR="006B68B2" w:rsidRPr="002A2933">
        <w:rPr>
          <w:rFonts w:ascii="Times New Roman" w:hAnsi="Times New Roman" w:cs="Times New Roman"/>
          <w:bCs/>
          <w:sz w:val="24"/>
          <w:szCs w:val="24"/>
        </w:rPr>
        <w:t xml:space="preserve">bereitwillig, </w:t>
      </w:r>
      <w:r w:rsidR="00245E55" w:rsidRPr="002A2933">
        <w:rPr>
          <w:rFonts w:ascii="Times New Roman" w:hAnsi="Times New Roman" w:cs="Times New Roman"/>
          <w:bCs/>
          <w:sz w:val="24"/>
          <w:szCs w:val="24"/>
        </w:rPr>
        <w:t>tolerant</w:t>
      </w:r>
      <w:r w:rsidR="000B27B6" w:rsidRPr="002A2933">
        <w:rPr>
          <w:rFonts w:ascii="Times New Roman" w:hAnsi="Times New Roman" w:cs="Times New Roman"/>
          <w:bCs/>
          <w:sz w:val="24"/>
          <w:szCs w:val="24"/>
        </w:rPr>
        <w:t xml:space="preserve"> </w:t>
      </w:r>
      <w:r w:rsidR="00152D55" w:rsidRPr="002A2933">
        <w:rPr>
          <w:rFonts w:ascii="Times New Roman" w:hAnsi="Times New Roman" w:cs="Times New Roman"/>
          <w:bCs/>
          <w:sz w:val="24"/>
          <w:szCs w:val="24"/>
        </w:rPr>
        <w:t>und hilfsbereit</w:t>
      </w:r>
      <w:r w:rsidR="000B27B6" w:rsidRPr="002A2933">
        <w:rPr>
          <w:rFonts w:ascii="Times New Roman" w:hAnsi="Times New Roman" w:cs="Times New Roman"/>
          <w:bCs/>
          <w:sz w:val="24"/>
          <w:szCs w:val="24"/>
        </w:rPr>
        <w:t xml:space="preserve">. </w:t>
      </w:r>
      <w:r w:rsidR="00245E55" w:rsidRPr="002A2933">
        <w:rPr>
          <w:rFonts w:ascii="Times New Roman" w:hAnsi="Times New Roman" w:cs="Times New Roman"/>
          <w:bCs/>
          <w:sz w:val="24"/>
          <w:szCs w:val="24"/>
        </w:rPr>
        <w:t xml:space="preserve">Und man darf unterstellen, dass </w:t>
      </w:r>
      <w:r w:rsidR="00152D55" w:rsidRPr="002A2933">
        <w:rPr>
          <w:rFonts w:ascii="Times New Roman" w:hAnsi="Times New Roman" w:cs="Times New Roman"/>
          <w:bCs/>
          <w:sz w:val="24"/>
          <w:szCs w:val="24"/>
        </w:rPr>
        <w:t>sie</w:t>
      </w:r>
      <w:r w:rsidR="00245E55" w:rsidRPr="002A2933">
        <w:rPr>
          <w:rFonts w:ascii="Times New Roman" w:hAnsi="Times New Roman" w:cs="Times New Roman"/>
          <w:bCs/>
          <w:sz w:val="24"/>
          <w:szCs w:val="24"/>
        </w:rPr>
        <w:t xml:space="preserve"> es wirklich ehrlich meinen. </w:t>
      </w:r>
    </w:p>
    <w:p w:rsidR="00245E55" w:rsidRPr="002A2933" w:rsidRDefault="00152D5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Die</w:t>
      </w:r>
      <w:r w:rsidR="00245E55" w:rsidRPr="002A2933">
        <w:rPr>
          <w:rFonts w:ascii="Times New Roman" w:hAnsi="Times New Roman" w:cs="Times New Roman"/>
          <w:bCs/>
          <w:sz w:val="24"/>
          <w:szCs w:val="24"/>
        </w:rPr>
        <w:t xml:space="preserve"> </w:t>
      </w:r>
      <w:r w:rsidR="00626AC0" w:rsidRPr="002A2933">
        <w:rPr>
          <w:rFonts w:ascii="Times New Roman" w:hAnsi="Times New Roman" w:cs="Times New Roman"/>
          <w:bCs/>
          <w:sz w:val="24"/>
          <w:szCs w:val="24"/>
        </w:rPr>
        <w:t>Antwort auf Ihr</w:t>
      </w:r>
      <w:r w:rsidR="006B68B2" w:rsidRPr="002A2933">
        <w:rPr>
          <w:rFonts w:ascii="Times New Roman" w:hAnsi="Times New Roman" w:cs="Times New Roman"/>
          <w:bCs/>
          <w:sz w:val="24"/>
          <w:szCs w:val="24"/>
        </w:rPr>
        <w:t xml:space="preserve"> Werben</w:t>
      </w:r>
      <w:r w:rsidR="00245E55" w:rsidRPr="002A2933">
        <w:rPr>
          <w:rFonts w:ascii="Times New Roman" w:hAnsi="Times New Roman" w:cs="Times New Roman"/>
          <w:bCs/>
          <w:sz w:val="24"/>
          <w:szCs w:val="24"/>
        </w:rPr>
        <w:t xml:space="preserve"> könnte </w:t>
      </w:r>
      <w:r w:rsidR="00626AC0" w:rsidRPr="002A2933">
        <w:rPr>
          <w:rFonts w:ascii="Times New Roman" w:hAnsi="Times New Roman" w:cs="Times New Roman"/>
          <w:bCs/>
          <w:sz w:val="24"/>
          <w:szCs w:val="24"/>
        </w:rPr>
        <w:t xml:space="preserve">aber </w:t>
      </w:r>
      <w:r w:rsidR="006B68B2" w:rsidRPr="002A2933">
        <w:rPr>
          <w:rFonts w:ascii="Times New Roman" w:hAnsi="Times New Roman" w:cs="Times New Roman"/>
          <w:bCs/>
          <w:sz w:val="24"/>
          <w:szCs w:val="24"/>
        </w:rPr>
        <w:t xml:space="preserve">schon wenige Wochen später </w:t>
      </w:r>
      <w:r w:rsidR="00245E55" w:rsidRPr="002A2933">
        <w:rPr>
          <w:rFonts w:ascii="Times New Roman" w:hAnsi="Times New Roman" w:cs="Times New Roman"/>
          <w:bCs/>
          <w:sz w:val="24"/>
          <w:szCs w:val="24"/>
        </w:rPr>
        <w:t xml:space="preserve">ganz anders aussehen. Beispielsweise, </w:t>
      </w:r>
    </w:p>
    <w:p w:rsidR="00245E55" w:rsidRPr="002A2933" w:rsidRDefault="00672748" w:rsidP="00672748">
      <w:pPr>
        <w:spacing w:before="240" w:after="0" w:line="240" w:lineRule="auto"/>
        <w:ind w:left="705" w:hanging="705"/>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 </w:t>
      </w:r>
      <w:r>
        <w:rPr>
          <w:rFonts w:ascii="Times New Roman" w:hAnsi="Times New Roman" w:cs="Times New Roman"/>
          <w:bCs/>
          <w:sz w:val="24"/>
          <w:szCs w:val="24"/>
        </w:rPr>
        <w:tab/>
      </w:r>
      <w:r w:rsidR="00245E55" w:rsidRPr="002A2933">
        <w:rPr>
          <w:rFonts w:ascii="Times New Roman" w:hAnsi="Times New Roman" w:cs="Times New Roman"/>
          <w:bCs/>
          <w:sz w:val="24"/>
          <w:szCs w:val="24"/>
        </w:rPr>
        <w:t xml:space="preserve">wenn wiederholt die Philosophiestunde in einer </w:t>
      </w:r>
      <w:r w:rsidR="003F79D8" w:rsidRPr="002A2933">
        <w:rPr>
          <w:rFonts w:ascii="Times New Roman" w:hAnsi="Times New Roman" w:cs="Times New Roman"/>
          <w:bCs/>
          <w:sz w:val="24"/>
          <w:szCs w:val="24"/>
        </w:rPr>
        <w:t>Oberstufenklasse nicht zustande</w:t>
      </w:r>
      <w:r w:rsidR="00C8585F" w:rsidRPr="002A2933">
        <w:rPr>
          <w:rFonts w:ascii="Times New Roman" w:hAnsi="Times New Roman" w:cs="Times New Roman"/>
          <w:bCs/>
          <w:sz w:val="24"/>
          <w:szCs w:val="24"/>
        </w:rPr>
        <w:t xml:space="preserve"> </w:t>
      </w:r>
      <w:r w:rsidR="00245E55" w:rsidRPr="002A2933">
        <w:rPr>
          <w:rFonts w:ascii="Times New Roman" w:hAnsi="Times New Roman" w:cs="Times New Roman"/>
          <w:bCs/>
          <w:sz w:val="24"/>
          <w:szCs w:val="24"/>
        </w:rPr>
        <w:t>kommen</w:t>
      </w:r>
      <w:proofErr w:type="gramEnd"/>
      <w:r w:rsidR="00245E55" w:rsidRPr="002A2933">
        <w:rPr>
          <w:rFonts w:ascii="Times New Roman" w:hAnsi="Times New Roman" w:cs="Times New Roman"/>
          <w:bCs/>
          <w:sz w:val="24"/>
          <w:szCs w:val="24"/>
        </w:rPr>
        <w:t xml:space="preserve"> kann, weil eine Jugendliche mit </w:t>
      </w:r>
      <w:proofErr w:type="spellStart"/>
      <w:r w:rsidR="00245E55" w:rsidRPr="002A2933">
        <w:rPr>
          <w:rFonts w:ascii="Times New Roman" w:hAnsi="Times New Roman" w:cs="Times New Roman"/>
          <w:bCs/>
          <w:sz w:val="24"/>
          <w:szCs w:val="24"/>
        </w:rPr>
        <w:t>Borderline</w:t>
      </w:r>
      <w:proofErr w:type="spellEnd"/>
      <w:r w:rsidR="00245E55" w:rsidRPr="002A2933">
        <w:rPr>
          <w:rFonts w:ascii="Times New Roman" w:hAnsi="Times New Roman" w:cs="Times New Roman"/>
          <w:bCs/>
          <w:sz w:val="24"/>
          <w:szCs w:val="24"/>
        </w:rPr>
        <w:t xml:space="preserve">-Störung jegliche Thematik an sich reißt und sich zu Endlosmonologen oder wüsten Diffamierungen anderer versteigt. </w:t>
      </w:r>
    </w:p>
    <w:p w:rsidR="00626AC0" w:rsidRPr="002A2933" w:rsidRDefault="00672748" w:rsidP="00672748">
      <w:pPr>
        <w:spacing w:before="240" w:after="0" w:line="240" w:lineRule="auto"/>
        <w:ind w:left="705" w:hanging="705"/>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245E55" w:rsidRPr="002A2933">
        <w:rPr>
          <w:rFonts w:ascii="Times New Roman" w:hAnsi="Times New Roman" w:cs="Times New Roman"/>
          <w:bCs/>
          <w:sz w:val="24"/>
          <w:szCs w:val="24"/>
        </w:rPr>
        <w:t xml:space="preserve">wenn wiederholt der Biologieunterricht in Klasse 6 „platzt“, weil das Kind mit Missbrauchserfahrungen sich mit permanentem Reinrufen übersexualisierender, vulgärer Begriffe sich auf seine Art gegen den Sexualkundeunterricht wehrt, der bei ihm Assoziationen provoziert, die es überfordern. </w:t>
      </w:r>
    </w:p>
    <w:p w:rsidR="00245E55" w:rsidRPr="002A2933" w:rsidRDefault="00854564" w:rsidP="00854564">
      <w:pPr>
        <w:spacing w:before="240" w:after="0" w:line="240" w:lineRule="auto"/>
        <w:ind w:left="705" w:hanging="705"/>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626AC0" w:rsidRPr="002A2933">
        <w:rPr>
          <w:rFonts w:ascii="Times New Roman" w:hAnsi="Times New Roman" w:cs="Times New Roman"/>
          <w:bCs/>
          <w:sz w:val="24"/>
          <w:szCs w:val="24"/>
        </w:rPr>
        <w:t xml:space="preserve">wenn in der Klasse 3 wiederholt kein Mannschaftsballspiel zustande kommen kann, weil der Junge mit </w:t>
      </w:r>
      <w:proofErr w:type="spellStart"/>
      <w:r w:rsidR="00626AC0" w:rsidRPr="002A2933">
        <w:rPr>
          <w:rFonts w:ascii="Times New Roman" w:hAnsi="Times New Roman" w:cs="Times New Roman"/>
          <w:bCs/>
          <w:sz w:val="24"/>
          <w:szCs w:val="24"/>
        </w:rPr>
        <w:t>Asperger</w:t>
      </w:r>
      <w:proofErr w:type="spellEnd"/>
      <w:r w:rsidR="00626AC0" w:rsidRPr="002A2933">
        <w:rPr>
          <w:rFonts w:ascii="Times New Roman" w:hAnsi="Times New Roman" w:cs="Times New Roman"/>
          <w:bCs/>
          <w:sz w:val="24"/>
          <w:szCs w:val="24"/>
        </w:rPr>
        <w:t>-Autismus bei jeder Ballberührung in panikartige Schreiattacken fällt.</w:t>
      </w:r>
    </w:p>
    <w:p w:rsidR="00245E55" w:rsidRDefault="00854564" w:rsidP="00854564">
      <w:pPr>
        <w:spacing w:before="240" w:after="0" w:line="240" w:lineRule="auto"/>
        <w:ind w:left="705" w:hanging="705"/>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245E55" w:rsidRPr="002A2933">
        <w:rPr>
          <w:rFonts w:ascii="Times New Roman" w:hAnsi="Times New Roman" w:cs="Times New Roman"/>
          <w:bCs/>
          <w:sz w:val="24"/>
          <w:szCs w:val="24"/>
        </w:rPr>
        <w:t xml:space="preserve">wenn jeder Spannungsbogen in der Vorführung der Theater-AG durch Lacher zunichte gemacht wird, weil der 15 Jährige mit </w:t>
      </w:r>
      <w:proofErr w:type="spellStart"/>
      <w:r w:rsidR="00245E55" w:rsidRPr="002A2933">
        <w:rPr>
          <w:rFonts w:ascii="Times New Roman" w:hAnsi="Times New Roman" w:cs="Times New Roman"/>
          <w:bCs/>
          <w:sz w:val="24"/>
          <w:szCs w:val="24"/>
        </w:rPr>
        <w:t>Tourette</w:t>
      </w:r>
      <w:proofErr w:type="spellEnd"/>
      <w:r w:rsidR="00245E55" w:rsidRPr="002A2933">
        <w:rPr>
          <w:rFonts w:ascii="Times New Roman" w:hAnsi="Times New Roman" w:cs="Times New Roman"/>
          <w:bCs/>
          <w:sz w:val="24"/>
          <w:szCs w:val="24"/>
        </w:rPr>
        <w:t xml:space="preserve">-Syndrom alle paar Minuten laut obszöne Ausdrücke in den Saal ruft.  </w:t>
      </w:r>
    </w:p>
    <w:p w:rsidR="00C82FF6" w:rsidRDefault="00C82FF6" w:rsidP="00C82FF6">
      <w:pPr>
        <w:spacing w:before="240" w:after="0" w:line="240" w:lineRule="auto"/>
        <w:ind w:left="1068"/>
        <w:jc w:val="both"/>
        <w:rPr>
          <w:rFonts w:ascii="Times New Roman" w:hAnsi="Times New Roman" w:cs="Times New Roman"/>
          <w:bCs/>
          <w:sz w:val="24"/>
          <w:szCs w:val="24"/>
        </w:rPr>
      </w:pPr>
    </w:p>
    <w:p w:rsidR="00C82FF6" w:rsidRPr="002A2933" w:rsidRDefault="00C82FF6" w:rsidP="00C82FF6">
      <w:pPr>
        <w:spacing w:before="240" w:after="0" w:line="240" w:lineRule="auto"/>
        <w:ind w:left="1068"/>
        <w:jc w:val="both"/>
        <w:rPr>
          <w:rFonts w:ascii="Times New Roman" w:hAnsi="Times New Roman" w:cs="Times New Roman"/>
          <w:bCs/>
          <w:sz w:val="24"/>
          <w:szCs w:val="24"/>
        </w:rPr>
      </w:pPr>
    </w:p>
    <w:p w:rsidR="00F44505" w:rsidRPr="00E97B40" w:rsidRDefault="00F44505" w:rsidP="002A2933">
      <w:pPr>
        <w:spacing w:before="240" w:after="0" w:line="240" w:lineRule="auto"/>
        <w:jc w:val="both"/>
        <w:rPr>
          <w:rFonts w:ascii="Times New Roman" w:hAnsi="Times New Roman" w:cs="Times New Roman"/>
          <w:b/>
          <w:bCs/>
          <w:i/>
          <w:sz w:val="24"/>
          <w:szCs w:val="24"/>
        </w:rPr>
      </w:pPr>
      <w:r w:rsidRPr="00E97B40">
        <w:rPr>
          <w:rFonts w:ascii="Times New Roman" w:hAnsi="Times New Roman" w:cs="Times New Roman"/>
          <w:b/>
          <w:bCs/>
          <w:i/>
          <w:sz w:val="24"/>
          <w:szCs w:val="24"/>
        </w:rPr>
        <w:lastRenderedPageBreak/>
        <w:t>„Zähmen“ und „vertraut machen“</w:t>
      </w:r>
    </w:p>
    <w:p w:rsidR="00A81334" w:rsidRPr="002A2933" w:rsidRDefault="00152D55"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Bewusst</w:t>
      </w:r>
      <w:r w:rsidR="00245E55" w:rsidRPr="002A2933">
        <w:rPr>
          <w:rFonts w:ascii="Times New Roman" w:hAnsi="Times New Roman" w:cs="Times New Roman"/>
          <w:bCs/>
          <w:sz w:val="24"/>
          <w:szCs w:val="24"/>
        </w:rPr>
        <w:t xml:space="preserve"> habe </w:t>
      </w:r>
      <w:r w:rsidRPr="002A2933">
        <w:rPr>
          <w:rFonts w:ascii="Times New Roman" w:hAnsi="Times New Roman" w:cs="Times New Roman"/>
          <w:bCs/>
          <w:sz w:val="24"/>
          <w:szCs w:val="24"/>
        </w:rPr>
        <w:t xml:space="preserve">ich </w:t>
      </w:r>
      <w:r w:rsidR="00245E55" w:rsidRPr="002A2933">
        <w:rPr>
          <w:rFonts w:ascii="Times New Roman" w:hAnsi="Times New Roman" w:cs="Times New Roman"/>
          <w:bCs/>
          <w:sz w:val="24"/>
          <w:szCs w:val="24"/>
        </w:rPr>
        <w:t xml:space="preserve">nur </w:t>
      </w:r>
      <w:r w:rsidRPr="002A2933">
        <w:rPr>
          <w:rFonts w:ascii="Times New Roman" w:hAnsi="Times New Roman" w:cs="Times New Roman"/>
          <w:bCs/>
          <w:sz w:val="24"/>
          <w:szCs w:val="24"/>
        </w:rPr>
        <w:t xml:space="preserve">Beispiele </w:t>
      </w:r>
      <w:r w:rsidR="00245E55" w:rsidRPr="002A2933">
        <w:rPr>
          <w:rFonts w:ascii="Times New Roman" w:hAnsi="Times New Roman" w:cs="Times New Roman"/>
          <w:bCs/>
          <w:sz w:val="24"/>
          <w:szCs w:val="24"/>
        </w:rPr>
        <w:t>aus dem Bere</w:t>
      </w:r>
      <w:r w:rsidRPr="002A2933">
        <w:rPr>
          <w:rFonts w:ascii="Times New Roman" w:hAnsi="Times New Roman" w:cs="Times New Roman"/>
          <w:bCs/>
          <w:sz w:val="24"/>
          <w:szCs w:val="24"/>
        </w:rPr>
        <w:t>ich der psychischen Störungen genannt</w:t>
      </w:r>
      <w:r w:rsidR="00245E55" w:rsidRPr="002A2933">
        <w:rPr>
          <w:rFonts w:ascii="Times New Roman" w:hAnsi="Times New Roman" w:cs="Times New Roman"/>
          <w:bCs/>
          <w:sz w:val="24"/>
          <w:szCs w:val="24"/>
        </w:rPr>
        <w:t xml:space="preserve">. Und hier ganz bewusst Störungsbilder, </w:t>
      </w:r>
      <w:r w:rsidRPr="002A2933">
        <w:rPr>
          <w:rFonts w:ascii="Times New Roman" w:hAnsi="Times New Roman" w:cs="Times New Roman"/>
          <w:bCs/>
          <w:sz w:val="24"/>
          <w:szCs w:val="24"/>
        </w:rPr>
        <w:t>für</w:t>
      </w:r>
      <w:r w:rsidR="00245E55" w:rsidRPr="002A2933">
        <w:rPr>
          <w:rFonts w:ascii="Times New Roman" w:hAnsi="Times New Roman" w:cs="Times New Roman"/>
          <w:bCs/>
          <w:sz w:val="24"/>
          <w:szCs w:val="24"/>
        </w:rPr>
        <w:t xml:space="preserve"> de</w:t>
      </w:r>
      <w:r w:rsidR="006B68B2" w:rsidRPr="002A2933">
        <w:rPr>
          <w:rFonts w:ascii="Times New Roman" w:hAnsi="Times New Roman" w:cs="Times New Roman"/>
          <w:bCs/>
          <w:sz w:val="24"/>
          <w:szCs w:val="24"/>
        </w:rPr>
        <w:t>ren Zustandekommen</w:t>
      </w:r>
      <w:r w:rsidR="00245E55" w:rsidRPr="002A2933">
        <w:rPr>
          <w:rFonts w:ascii="Times New Roman" w:hAnsi="Times New Roman" w:cs="Times New Roman"/>
          <w:bCs/>
          <w:sz w:val="24"/>
          <w:szCs w:val="24"/>
        </w:rPr>
        <w:t xml:space="preserve"> die Kinder nichts können. </w:t>
      </w:r>
      <w:r w:rsidR="00626AC0" w:rsidRPr="002A2933">
        <w:rPr>
          <w:rFonts w:ascii="Times New Roman" w:hAnsi="Times New Roman" w:cs="Times New Roman"/>
          <w:bCs/>
          <w:sz w:val="24"/>
          <w:szCs w:val="24"/>
        </w:rPr>
        <w:t xml:space="preserve">Kein Mensch sucht sich die genannten Störungsbilder freiwillig aus. </w:t>
      </w:r>
      <w:proofErr w:type="spellStart"/>
      <w:r w:rsidR="000007FF" w:rsidRPr="002A2933">
        <w:rPr>
          <w:rFonts w:ascii="Times New Roman" w:hAnsi="Times New Roman" w:cs="Times New Roman"/>
          <w:bCs/>
          <w:sz w:val="24"/>
          <w:szCs w:val="24"/>
        </w:rPr>
        <w:t>Borderline</w:t>
      </w:r>
      <w:proofErr w:type="spellEnd"/>
      <w:r w:rsidR="000007FF" w:rsidRPr="002A2933">
        <w:rPr>
          <w:rFonts w:ascii="Times New Roman" w:hAnsi="Times New Roman" w:cs="Times New Roman"/>
          <w:bCs/>
          <w:sz w:val="24"/>
          <w:szCs w:val="24"/>
        </w:rPr>
        <w:t xml:space="preserve">, Autismus und </w:t>
      </w:r>
      <w:proofErr w:type="spellStart"/>
      <w:r w:rsidR="000007FF" w:rsidRPr="002A2933">
        <w:rPr>
          <w:rFonts w:ascii="Times New Roman" w:hAnsi="Times New Roman" w:cs="Times New Roman"/>
          <w:bCs/>
          <w:sz w:val="24"/>
          <w:szCs w:val="24"/>
        </w:rPr>
        <w:t>Tourett</w:t>
      </w:r>
      <w:r w:rsidR="00C8585F" w:rsidRPr="002A2933">
        <w:rPr>
          <w:rFonts w:ascii="Times New Roman" w:hAnsi="Times New Roman" w:cs="Times New Roman"/>
          <w:bCs/>
          <w:sz w:val="24"/>
          <w:szCs w:val="24"/>
        </w:rPr>
        <w:t>e</w:t>
      </w:r>
      <w:proofErr w:type="spellEnd"/>
      <w:r w:rsidR="00626AC0" w:rsidRPr="002A2933">
        <w:rPr>
          <w:rFonts w:ascii="Times New Roman" w:hAnsi="Times New Roman" w:cs="Times New Roman"/>
          <w:bCs/>
          <w:sz w:val="24"/>
          <w:szCs w:val="24"/>
        </w:rPr>
        <w:t xml:space="preserve"> </w:t>
      </w:r>
      <w:r w:rsidR="00245E55" w:rsidRPr="002A2933">
        <w:rPr>
          <w:rFonts w:ascii="Times New Roman" w:hAnsi="Times New Roman" w:cs="Times New Roman"/>
          <w:bCs/>
          <w:sz w:val="24"/>
          <w:szCs w:val="24"/>
        </w:rPr>
        <w:t>komm</w:t>
      </w:r>
      <w:r w:rsidRPr="002A2933">
        <w:rPr>
          <w:rFonts w:ascii="Times New Roman" w:hAnsi="Times New Roman" w:cs="Times New Roman"/>
          <w:bCs/>
          <w:sz w:val="24"/>
          <w:szCs w:val="24"/>
        </w:rPr>
        <w:t>e</w:t>
      </w:r>
      <w:r w:rsidR="00A81334" w:rsidRPr="002A2933">
        <w:rPr>
          <w:rFonts w:ascii="Times New Roman" w:hAnsi="Times New Roman" w:cs="Times New Roman"/>
          <w:bCs/>
          <w:sz w:val="24"/>
          <w:szCs w:val="24"/>
        </w:rPr>
        <w:t xml:space="preserve">n </w:t>
      </w:r>
      <w:r w:rsidRPr="002A2933">
        <w:rPr>
          <w:rFonts w:ascii="Times New Roman" w:hAnsi="Times New Roman" w:cs="Times New Roman"/>
          <w:bCs/>
          <w:sz w:val="24"/>
          <w:szCs w:val="24"/>
        </w:rPr>
        <w:t>auch nicht</w:t>
      </w:r>
      <w:r w:rsidR="00245E55" w:rsidRPr="002A2933">
        <w:rPr>
          <w:rFonts w:ascii="Times New Roman" w:hAnsi="Times New Roman" w:cs="Times New Roman"/>
          <w:bCs/>
          <w:sz w:val="24"/>
          <w:szCs w:val="24"/>
        </w:rPr>
        <w:t xml:space="preserve"> durch </w:t>
      </w:r>
      <w:r w:rsidRPr="002A2933">
        <w:rPr>
          <w:rFonts w:ascii="Times New Roman" w:hAnsi="Times New Roman" w:cs="Times New Roman"/>
          <w:bCs/>
          <w:sz w:val="24"/>
          <w:szCs w:val="24"/>
        </w:rPr>
        <w:t xml:space="preserve">mangelhafte </w:t>
      </w:r>
      <w:r w:rsidR="00245E55" w:rsidRPr="002A2933">
        <w:rPr>
          <w:rFonts w:ascii="Times New Roman" w:hAnsi="Times New Roman" w:cs="Times New Roman"/>
          <w:bCs/>
          <w:sz w:val="24"/>
          <w:szCs w:val="24"/>
        </w:rPr>
        <w:t xml:space="preserve">Erziehung </w:t>
      </w:r>
      <w:r w:rsidRPr="002A2933">
        <w:rPr>
          <w:rFonts w:ascii="Times New Roman" w:hAnsi="Times New Roman" w:cs="Times New Roman"/>
          <w:bCs/>
          <w:sz w:val="24"/>
          <w:szCs w:val="24"/>
        </w:rPr>
        <w:t xml:space="preserve">oder </w:t>
      </w:r>
      <w:r w:rsidR="00A81334" w:rsidRPr="002A2933">
        <w:rPr>
          <w:rFonts w:ascii="Times New Roman" w:hAnsi="Times New Roman" w:cs="Times New Roman"/>
          <w:bCs/>
          <w:sz w:val="24"/>
          <w:szCs w:val="24"/>
        </w:rPr>
        <w:t>durch</w:t>
      </w:r>
      <w:r w:rsidR="00245E55" w:rsidRPr="002A2933">
        <w:rPr>
          <w:rFonts w:ascii="Times New Roman" w:hAnsi="Times New Roman" w:cs="Times New Roman"/>
          <w:bCs/>
          <w:sz w:val="24"/>
          <w:szCs w:val="24"/>
        </w:rPr>
        <w:t xml:space="preserve"> einen Mangel an Disziplin und guten Willen</w:t>
      </w:r>
      <w:r w:rsidRPr="002A2933">
        <w:rPr>
          <w:rFonts w:ascii="Times New Roman" w:hAnsi="Times New Roman" w:cs="Times New Roman"/>
          <w:bCs/>
          <w:sz w:val="24"/>
          <w:szCs w:val="24"/>
        </w:rPr>
        <w:t xml:space="preserve"> zustande</w:t>
      </w:r>
      <w:r w:rsidR="00245E55" w:rsidRPr="002A2933">
        <w:rPr>
          <w:rFonts w:ascii="Times New Roman" w:hAnsi="Times New Roman" w:cs="Times New Roman"/>
          <w:bCs/>
          <w:sz w:val="24"/>
          <w:szCs w:val="24"/>
        </w:rPr>
        <w:t xml:space="preserve">. Ich habe die harten psychiatrischen Beispiele gewählt, </w:t>
      </w:r>
      <w:r w:rsidRPr="002A2933">
        <w:rPr>
          <w:rFonts w:ascii="Times New Roman" w:hAnsi="Times New Roman" w:cs="Times New Roman"/>
          <w:bCs/>
          <w:sz w:val="24"/>
          <w:szCs w:val="24"/>
        </w:rPr>
        <w:t xml:space="preserve">um </w:t>
      </w:r>
      <w:r w:rsidR="006B68B2" w:rsidRPr="002A2933">
        <w:rPr>
          <w:rFonts w:ascii="Times New Roman" w:hAnsi="Times New Roman" w:cs="Times New Roman"/>
          <w:bCs/>
          <w:sz w:val="24"/>
          <w:szCs w:val="24"/>
        </w:rPr>
        <w:t>jeglichen</w:t>
      </w:r>
      <w:r w:rsidR="00245E55" w:rsidRPr="002A2933">
        <w:rPr>
          <w:rFonts w:ascii="Times New Roman" w:hAnsi="Times New Roman" w:cs="Times New Roman"/>
          <w:bCs/>
          <w:sz w:val="24"/>
          <w:szCs w:val="24"/>
        </w:rPr>
        <w:t xml:space="preserve"> Zungenschl</w:t>
      </w:r>
      <w:r w:rsidR="006B68B2" w:rsidRPr="002A2933">
        <w:rPr>
          <w:rFonts w:ascii="Times New Roman" w:hAnsi="Times New Roman" w:cs="Times New Roman"/>
          <w:bCs/>
          <w:sz w:val="24"/>
          <w:szCs w:val="24"/>
        </w:rPr>
        <w:t>ag draußen zu lassen, der sonst rasch zu hören ist, wenn Problematiken</w:t>
      </w:r>
      <w:r w:rsidRPr="002A2933">
        <w:rPr>
          <w:rFonts w:ascii="Times New Roman" w:hAnsi="Times New Roman" w:cs="Times New Roman"/>
          <w:bCs/>
          <w:sz w:val="24"/>
          <w:szCs w:val="24"/>
        </w:rPr>
        <w:t xml:space="preserve"> etwa </w:t>
      </w:r>
      <w:r w:rsidR="006B68B2" w:rsidRPr="002A2933">
        <w:rPr>
          <w:rFonts w:ascii="Times New Roman" w:hAnsi="Times New Roman" w:cs="Times New Roman"/>
          <w:bCs/>
          <w:sz w:val="24"/>
          <w:szCs w:val="24"/>
        </w:rPr>
        <w:t>in</w:t>
      </w:r>
      <w:r w:rsidRPr="002A2933">
        <w:rPr>
          <w:rFonts w:ascii="Times New Roman" w:hAnsi="Times New Roman" w:cs="Times New Roman"/>
          <w:bCs/>
          <w:sz w:val="24"/>
          <w:szCs w:val="24"/>
        </w:rPr>
        <w:t xml:space="preserve"> </w:t>
      </w:r>
      <w:r w:rsidR="00A81334" w:rsidRPr="002A2933">
        <w:rPr>
          <w:rFonts w:ascii="Times New Roman" w:hAnsi="Times New Roman" w:cs="Times New Roman"/>
          <w:bCs/>
          <w:sz w:val="24"/>
          <w:szCs w:val="24"/>
        </w:rPr>
        <w:t>e</w:t>
      </w:r>
      <w:r w:rsidR="00245E55" w:rsidRPr="002A2933">
        <w:rPr>
          <w:rFonts w:ascii="Times New Roman" w:hAnsi="Times New Roman" w:cs="Times New Roman"/>
          <w:bCs/>
          <w:sz w:val="24"/>
          <w:szCs w:val="24"/>
        </w:rPr>
        <w:t>thnische</w:t>
      </w:r>
      <w:r w:rsidR="006B68B2" w:rsidRPr="002A2933">
        <w:rPr>
          <w:rFonts w:ascii="Times New Roman" w:hAnsi="Times New Roman" w:cs="Times New Roman"/>
          <w:bCs/>
          <w:sz w:val="24"/>
          <w:szCs w:val="24"/>
        </w:rPr>
        <w:t>n</w:t>
      </w:r>
      <w:r w:rsidRPr="002A2933">
        <w:rPr>
          <w:rFonts w:ascii="Times New Roman" w:hAnsi="Times New Roman" w:cs="Times New Roman"/>
          <w:bCs/>
          <w:sz w:val="24"/>
          <w:szCs w:val="24"/>
        </w:rPr>
        <w:t xml:space="preserve"> Divergenzen</w:t>
      </w:r>
      <w:r w:rsidR="006B68B2" w:rsidRPr="002A2933">
        <w:rPr>
          <w:rFonts w:ascii="Times New Roman" w:hAnsi="Times New Roman" w:cs="Times New Roman"/>
          <w:bCs/>
          <w:sz w:val="24"/>
          <w:szCs w:val="24"/>
        </w:rPr>
        <w:t xml:space="preserve"> begründet sind. </w:t>
      </w:r>
    </w:p>
    <w:p w:rsidR="00701C61" w:rsidRPr="002A2933" w:rsidRDefault="00A8133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Freiheit ohne Grenzen ist alles andere als ein Paradies. </w:t>
      </w:r>
      <w:r w:rsidR="006B68B2" w:rsidRPr="002A2933">
        <w:rPr>
          <w:rFonts w:ascii="Times New Roman" w:hAnsi="Times New Roman" w:cs="Times New Roman"/>
          <w:bCs/>
          <w:sz w:val="24"/>
          <w:szCs w:val="24"/>
        </w:rPr>
        <w:t xml:space="preserve">Und </w:t>
      </w:r>
      <w:r w:rsidRPr="002A2933">
        <w:rPr>
          <w:rFonts w:ascii="Times New Roman" w:hAnsi="Times New Roman" w:cs="Times New Roman"/>
          <w:bCs/>
          <w:sz w:val="24"/>
          <w:szCs w:val="24"/>
        </w:rPr>
        <w:t xml:space="preserve">Freiheit ohne Verantwortung mündet in Chaos und Willkür. Das ängstigt, sagt die Barclay-Studie. Und wenn Angst </w:t>
      </w:r>
      <w:r w:rsidR="00152D55" w:rsidRPr="002A2933">
        <w:rPr>
          <w:rFonts w:ascii="Times New Roman" w:hAnsi="Times New Roman" w:cs="Times New Roman"/>
          <w:bCs/>
          <w:sz w:val="24"/>
          <w:szCs w:val="24"/>
        </w:rPr>
        <w:t xml:space="preserve">im Kollektiv </w:t>
      </w:r>
      <w:r w:rsidRPr="002A2933">
        <w:rPr>
          <w:rFonts w:ascii="Times New Roman" w:hAnsi="Times New Roman" w:cs="Times New Roman"/>
          <w:bCs/>
          <w:sz w:val="24"/>
          <w:szCs w:val="24"/>
        </w:rPr>
        <w:t xml:space="preserve">erst einmal hochkriecht, ist </w:t>
      </w:r>
      <w:r w:rsidR="00152D55" w:rsidRPr="002A2933">
        <w:rPr>
          <w:rFonts w:ascii="Times New Roman" w:hAnsi="Times New Roman" w:cs="Times New Roman"/>
          <w:bCs/>
          <w:sz w:val="24"/>
          <w:szCs w:val="24"/>
        </w:rPr>
        <w:t xml:space="preserve">bald </w:t>
      </w:r>
      <w:r w:rsidR="00701C61" w:rsidRPr="002A2933">
        <w:rPr>
          <w:rFonts w:ascii="Times New Roman" w:hAnsi="Times New Roman" w:cs="Times New Roman"/>
          <w:bCs/>
          <w:sz w:val="24"/>
          <w:szCs w:val="24"/>
        </w:rPr>
        <w:t>der Ruf nach der</w:t>
      </w:r>
      <w:r w:rsidRPr="002A2933">
        <w:rPr>
          <w:rFonts w:ascii="Times New Roman" w:hAnsi="Times New Roman" w:cs="Times New Roman"/>
          <w:bCs/>
          <w:sz w:val="24"/>
          <w:szCs w:val="24"/>
        </w:rPr>
        <w:t xml:space="preserve"> „starken </w:t>
      </w:r>
      <w:r w:rsidR="00701C61" w:rsidRPr="002A2933">
        <w:rPr>
          <w:rFonts w:ascii="Times New Roman" w:hAnsi="Times New Roman" w:cs="Times New Roman"/>
          <w:bCs/>
          <w:sz w:val="24"/>
          <w:szCs w:val="24"/>
        </w:rPr>
        <w:t>Führung</w:t>
      </w:r>
      <w:r w:rsidRPr="002A2933">
        <w:rPr>
          <w:rFonts w:ascii="Times New Roman" w:hAnsi="Times New Roman" w:cs="Times New Roman"/>
          <w:bCs/>
          <w:sz w:val="24"/>
          <w:szCs w:val="24"/>
        </w:rPr>
        <w:t xml:space="preserve">“ zu hören. </w:t>
      </w:r>
      <w:r w:rsidR="00701C61" w:rsidRPr="002A2933">
        <w:rPr>
          <w:rFonts w:ascii="Times New Roman" w:hAnsi="Times New Roman" w:cs="Times New Roman"/>
          <w:bCs/>
          <w:sz w:val="24"/>
          <w:szCs w:val="24"/>
        </w:rPr>
        <w:t xml:space="preserve">Womit wir in der aktuellen europäischen Seelenlage angekommen sind. </w:t>
      </w:r>
    </w:p>
    <w:p w:rsidR="00CB41E2" w:rsidRPr="002A2933" w:rsidRDefault="00A8133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I</w:t>
      </w:r>
      <w:r w:rsidR="00701C61" w:rsidRPr="002A2933">
        <w:rPr>
          <w:rFonts w:ascii="Times New Roman" w:hAnsi="Times New Roman" w:cs="Times New Roman"/>
          <w:bCs/>
          <w:sz w:val="24"/>
          <w:szCs w:val="24"/>
        </w:rPr>
        <w:t>m</w:t>
      </w:r>
      <w:r w:rsidR="00152D55" w:rsidRPr="002A2933">
        <w:rPr>
          <w:rFonts w:ascii="Times New Roman" w:hAnsi="Times New Roman" w:cs="Times New Roman"/>
          <w:bCs/>
          <w:sz w:val="24"/>
          <w:szCs w:val="24"/>
        </w:rPr>
        <w:t xml:space="preserve"> vorigen Monat </w:t>
      </w:r>
      <w:r w:rsidR="00701C61" w:rsidRPr="002A2933">
        <w:rPr>
          <w:rFonts w:ascii="Times New Roman" w:hAnsi="Times New Roman" w:cs="Times New Roman"/>
          <w:bCs/>
          <w:sz w:val="24"/>
          <w:szCs w:val="24"/>
        </w:rPr>
        <w:t>fand in Köln das jährliche Philosophie-Festival „</w:t>
      </w:r>
      <w:proofErr w:type="spellStart"/>
      <w:r w:rsidR="00701C61" w:rsidRPr="002A2933">
        <w:rPr>
          <w:rFonts w:ascii="Times New Roman" w:hAnsi="Times New Roman" w:cs="Times New Roman"/>
          <w:bCs/>
          <w:sz w:val="24"/>
          <w:szCs w:val="24"/>
        </w:rPr>
        <w:t>Philcologne</w:t>
      </w:r>
      <w:proofErr w:type="spellEnd"/>
      <w:r w:rsidR="00701C61" w:rsidRPr="002A2933">
        <w:rPr>
          <w:rFonts w:ascii="Times New Roman" w:hAnsi="Times New Roman" w:cs="Times New Roman"/>
          <w:bCs/>
          <w:sz w:val="24"/>
          <w:szCs w:val="24"/>
        </w:rPr>
        <w:t xml:space="preserve">“ statt. Auf einer diese Veranstaltungen war der Philosoph Robert </w:t>
      </w:r>
      <w:proofErr w:type="spellStart"/>
      <w:r w:rsidR="00701C61" w:rsidRPr="002A2933">
        <w:rPr>
          <w:rFonts w:ascii="Times New Roman" w:hAnsi="Times New Roman" w:cs="Times New Roman"/>
          <w:bCs/>
          <w:sz w:val="24"/>
          <w:szCs w:val="24"/>
        </w:rPr>
        <w:t>Habeck</w:t>
      </w:r>
      <w:proofErr w:type="spellEnd"/>
      <w:r w:rsidR="00701C61" w:rsidRPr="002A2933">
        <w:rPr>
          <w:rFonts w:ascii="Times New Roman" w:hAnsi="Times New Roman" w:cs="Times New Roman"/>
          <w:bCs/>
          <w:sz w:val="24"/>
          <w:szCs w:val="24"/>
        </w:rPr>
        <w:t xml:space="preserve"> zu Gast. Den meisten ist er eher bekannt als Bundesvorsitzender der „Bündnis-Grünen“ in Deutschland. </w:t>
      </w:r>
      <w:proofErr w:type="spellStart"/>
      <w:r w:rsidR="00701C61" w:rsidRPr="002A2933">
        <w:rPr>
          <w:rFonts w:ascii="Times New Roman" w:hAnsi="Times New Roman" w:cs="Times New Roman"/>
          <w:bCs/>
          <w:sz w:val="24"/>
          <w:szCs w:val="24"/>
        </w:rPr>
        <w:t>Habe</w:t>
      </w:r>
      <w:r w:rsidR="002241B2">
        <w:rPr>
          <w:rFonts w:ascii="Times New Roman" w:hAnsi="Times New Roman" w:cs="Times New Roman"/>
          <w:bCs/>
          <w:sz w:val="24"/>
          <w:szCs w:val="24"/>
        </w:rPr>
        <w:t>c</w:t>
      </w:r>
      <w:r w:rsidR="00701C61" w:rsidRPr="002A2933">
        <w:rPr>
          <w:rFonts w:ascii="Times New Roman" w:hAnsi="Times New Roman" w:cs="Times New Roman"/>
          <w:bCs/>
          <w:sz w:val="24"/>
          <w:szCs w:val="24"/>
        </w:rPr>
        <w:t>k</w:t>
      </w:r>
      <w:proofErr w:type="spellEnd"/>
      <w:r w:rsidR="00701C61" w:rsidRPr="002A2933">
        <w:rPr>
          <w:rFonts w:ascii="Times New Roman" w:hAnsi="Times New Roman" w:cs="Times New Roman"/>
          <w:bCs/>
          <w:sz w:val="24"/>
          <w:szCs w:val="24"/>
        </w:rPr>
        <w:t xml:space="preserve"> hatte dem bekannten Zitat von Karl Marx, die Proletarier hätten nichts zu verlieren als ihre Ketten</w:t>
      </w:r>
      <w:r w:rsidR="000007FF" w:rsidRPr="002A2933">
        <w:rPr>
          <w:rFonts w:ascii="Times New Roman" w:hAnsi="Times New Roman" w:cs="Times New Roman"/>
          <w:bCs/>
          <w:sz w:val="24"/>
          <w:szCs w:val="24"/>
        </w:rPr>
        <w:t>,</w:t>
      </w:r>
      <w:r w:rsidR="00701C61" w:rsidRPr="002A2933">
        <w:rPr>
          <w:rFonts w:ascii="Times New Roman" w:hAnsi="Times New Roman" w:cs="Times New Roman"/>
          <w:bCs/>
          <w:sz w:val="24"/>
          <w:szCs w:val="24"/>
        </w:rPr>
        <w:t xml:space="preserve"> einen Satz angeschlossen</w:t>
      </w:r>
      <w:r w:rsidR="000007FF" w:rsidRPr="002A2933">
        <w:rPr>
          <w:rFonts w:ascii="Times New Roman" w:hAnsi="Times New Roman" w:cs="Times New Roman"/>
          <w:bCs/>
          <w:sz w:val="24"/>
          <w:szCs w:val="24"/>
        </w:rPr>
        <w:t>. „I</w:t>
      </w:r>
      <w:r w:rsidR="00701C61" w:rsidRPr="002A2933">
        <w:rPr>
          <w:rFonts w:ascii="Times New Roman" w:hAnsi="Times New Roman" w:cs="Times New Roman"/>
          <w:bCs/>
          <w:sz w:val="24"/>
          <w:szCs w:val="24"/>
        </w:rPr>
        <w:t xml:space="preserve">n plakativer Kühnheit“ </w:t>
      </w:r>
      <w:r w:rsidR="000007FF" w:rsidRPr="002A2933">
        <w:rPr>
          <w:rFonts w:ascii="Times New Roman" w:hAnsi="Times New Roman" w:cs="Times New Roman"/>
          <w:bCs/>
          <w:sz w:val="24"/>
          <w:szCs w:val="24"/>
        </w:rPr>
        <w:t xml:space="preserve">habe er das getan, </w:t>
      </w:r>
      <w:r w:rsidR="00701C61" w:rsidRPr="002A2933">
        <w:rPr>
          <w:rFonts w:ascii="Times New Roman" w:hAnsi="Times New Roman" w:cs="Times New Roman"/>
          <w:bCs/>
          <w:sz w:val="24"/>
          <w:szCs w:val="24"/>
        </w:rPr>
        <w:t>wie de</w:t>
      </w:r>
      <w:r w:rsidR="00F12A40" w:rsidRPr="002A2933">
        <w:rPr>
          <w:rFonts w:ascii="Times New Roman" w:hAnsi="Times New Roman" w:cs="Times New Roman"/>
          <w:bCs/>
          <w:sz w:val="24"/>
          <w:szCs w:val="24"/>
        </w:rPr>
        <w:t>r Kölner Stadt-Anzeiger am nächsten T</w:t>
      </w:r>
      <w:r w:rsidR="00701C61" w:rsidRPr="002A2933">
        <w:rPr>
          <w:rFonts w:ascii="Times New Roman" w:hAnsi="Times New Roman" w:cs="Times New Roman"/>
          <w:bCs/>
          <w:sz w:val="24"/>
          <w:szCs w:val="24"/>
        </w:rPr>
        <w:t>ag schrieb.</w:t>
      </w:r>
      <w:r w:rsidR="00701C61" w:rsidRPr="002A2933">
        <w:rPr>
          <w:rStyle w:val="Funotenzeichen"/>
          <w:rFonts w:ascii="Times New Roman" w:hAnsi="Times New Roman" w:cs="Times New Roman"/>
          <w:bCs/>
          <w:sz w:val="24"/>
          <w:szCs w:val="24"/>
        </w:rPr>
        <w:footnoteReference w:id="2"/>
      </w:r>
      <w:r w:rsidR="00701C61" w:rsidRPr="002A2933">
        <w:rPr>
          <w:rFonts w:ascii="Times New Roman" w:hAnsi="Times New Roman" w:cs="Times New Roman"/>
          <w:bCs/>
          <w:sz w:val="24"/>
          <w:szCs w:val="24"/>
        </w:rPr>
        <w:t xml:space="preserve"> </w:t>
      </w:r>
      <w:proofErr w:type="spellStart"/>
      <w:r w:rsidR="00701C61" w:rsidRPr="002A2933">
        <w:rPr>
          <w:rFonts w:ascii="Times New Roman" w:hAnsi="Times New Roman" w:cs="Times New Roman"/>
          <w:bCs/>
          <w:sz w:val="24"/>
          <w:szCs w:val="24"/>
        </w:rPr>
        <w:t>Habe</w:t>
      </w:r>
      <w:r w:rsidR="00F12A40" w:rsidRPr="002A2933">
        <w:rPr>
          <w:rFonts w:ascii="Times New Roman" w:hAnsi="Times New Roman" w:cs="Times New Roman"/>
          <w:bCs/>
          <w:sz w:val="24"/>
          <w:szCs w:val="24"/>
        </w:rPr>
        <w:t>c</w:t>
      </w:r>
      <w:r w:rsidR="00701C61" w:rsidRPr="002A2933">
        <w:rPr>
          <w:rFonts w:ascii="Times New Roman" w:hAnsi="Times New Roman" w:cs="Times New Roman"/>
          <w:bCs/>
          <w:sz w:val="24"/>
          <w:szCs w:val="24"/>
        </w:rPr>
        <w:t>k</w:t>
      </w:r>
      <w:proofErr w:type="spellEnd"/>
      <w:r w:rsidR="00701C61" w:rsidRPr="002A2933">
        <w:rPr>
          <w:rFonts w:ascii="Times New Roman" w:hAnsi="Times New Roman" w:cs="Times New Roman"/>
          <w:bCs/>
          <w:sz w:val="24"/>
          <w:szCs w:val="24"/>
        </w:rPr>
        <w:t xml:space="preserve"> meinte</w:t>
      </w:r>
      <w:r w:rsidR="00E16BF3" w:rsidRPr="002A2933">
        <w:rPr>
          <w:rFonts w:ascii="Times New Roman" w:hAnsi="Times New Roman" w:cs="Times New Roman"/>
          <w:bCs/>
          <w:sz w:val="24"/>
          <w:szCs w:val="24"/>
        </w:rPr>
        <w:t xml:space="preserve">: „Es fehlt uns heute die Freiheit, sich wieder in Ketten legen zu lassen.“ „Großer Applaus“ </w:t>
      </w:r>
      <w:r w:rsidR="00701C61" w:rsidRPr="002A2933">
        <w:rPr>
          <w:rFonts w:ascii="Times New Roman" w:hAnsi="Times New Roman" w:cs="Times New Roman"/>
          <w:bCs/>
          <w:sz w:val="24"/>
          <w:szCs w:val="24"/>
        </w:rPr>
        <w:t xml:space="preserve">vermerkt die Berichterstattung </w:t>
      </w:r>
      <w:r w:rsidR="00E16BF3" w:rsidRPr="002A2933">
        <w:rPr>
          <w:rFonts w:ascii="Times New Roman" w:hAnsi="Times New Roman" w:cs="Times New Roman"/>
          <w:bCs/>
          <w:sz w:val="24"/>
          <w:szCs w:val="24"/>
        </w:rPr>
        <w:t xml:space="preserve">an </w:t>
      </w:r>
      <w:r w:rsidR="00701C61" w:rsidRPr="002A2933">
        <w:rPr>
          <w:rFonts w:ascii="Times New Roman" w:hAnsi="Times New Roman" w:cs="Times New Roman"/>
          <w:bCs/>
          <w:sz w:val="24"/>
          <w:szCs w:val="24"/>
        </w:rPr>
        <w:t>dieser Stelle</w:t>
      </w:r>
      <w:r w:rsidR="00E16BF3" w:rsidRPr="002A2933">
        <w:rPr>
          <w:rFonts w:ascii="Times New Roman" w:hAnsi="Times New Roman" w:cs="Times New Roman"/>
          <w:bCs/>
          <w:sz w:val="24"/>
          <w:szCs w:val="24"/>
        </w:rPr>
        <w:t xml:space="preserve">. </w:t>
      </w:r>
      <w:proofErr w:type="spellStart"/>
      <w:r w:rsidR="00E16BF3" w:rsidRPr="002A2933">
        <w:rPr>
          <w:rFonts w:ascii="Times New Roman" w:hAnsi="Times New Roman" w:cs="Times New Roman"/>
          <w:bCs/>
          <w:sz w:val="24"/>
          <w:szCs w:val="24"/>
        </w:rPr>
        <w:t>Habeck</w:t>
      </w:r>
      <w:proofErr w:type="spellEnd"/>
      <w:r w:rsidR="00E16BF3" w:rsidRPr="002A2933">
        <w:rPr>
          <w:rFonts w:ascii="Times New Roman" w:hAnsi="Times New Roman" w:cs="Times New Roman"/>
          <w:bCs/>
          <w:sz w:val="24"/>
          <w:szCs w:val="24"/>
        </w:rPr>
        <w:t xml:space="preserve"> habe, und da zeigte er sich wohl auch in der Rolle eines</w:t>
      </w:r>
      <w:r w:rsidR="00CB41E2" w:rsidRPr="002A2933">
        <w:rPr>
          <w:rFonts w:ascii="Times New Roman" w:hAnsi="Times New Roman" w:cs="Times New Roman"/>
          <w:bCs/>
          <w:sz w:val="24"/>
          <w:szCs w:val="24"/>
        </w:rPr>
        <w:t xml:space="preserve"> Umweltminister</w:t>
      </w:r>
      <w:r w:rsidR="00E16BF3" w:rsidRPr="002A2933">
        <w:rPr>
          <w:rFonts w:ascii="Times New Roman" w:hAnsi="Times New Roman" w:cs="Times New Roman"/>
          <w:bCs/>
          <w:sz w:val="24"/>
          <w:szCs w:val="24"/>
        </w:rPr>
        <w:t>s</w:t>
      </w:r>
      <w:r w:rsidR="00CB41E2" w:rsidRPr="002A2933">
        <w:rPr>
          <w:rFonts w:ascii="Times New Roman" w:hAnsi="Times New Roman" w:cs="Times New Roman"/>
          <w:bCs/>
          <w:sz w:val="24"/>
          <w:szCs w:val="24"/>
        </w:rPr>
        <w:t xml:space="preserve"> von Schleswig-Holstein, </w:t>
      </w:r>
      <w:r w:rsidR="00E16BF3" w:rsidRPr="002A2933">
        <w:rPr>
          <w:rFonts w:ascii="Times New Roman" w:hAnsi="Times New Roman" w:cs="Times New Roman"/>
          <w:bCs/>
          <w:sz w:val="24"/>
          <w:szCs w:val="24"/>
        </w:rPr>
        <w:t xml:space="preserve">erläuternd ergänzt: „Fehlende Regeln bedeuten nicht Freiheit. Die brauche, im Gegenteil, mehr Bindungsfähigkeit, die uns im Laufe der Vereinzelung abhandengekommen ist.“ </w:t>
      </w:r>
      <w:r w:rsidR="00CB41E2" w:rsidRPr="002A2933">
        <w:rPr>
          <w:rFonts w:ascii="Times New Roman" w:hAnsi="Times New Roman" w:cs="Times New Roman"/>
          <w:bCs/>
          <w:sz w:val="24"/>
          <w:szCs w:val="24"/>
        </w:rPr>
        <w:t xml:space="preserve"> </w:t>
      </w:r>
    </w:p>
    <w:p w:rsidR="00FF5B74" w:rsidRPr="002A2933" w:rsidRDefault="00701C61"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Mich erinnert </w:t>
      </w:r>
      <w:r w:rsidR="002772C6" w:rsidRPr="002A2933">
        <w:rPr>
          <w:rFonts w:ascii="Times New Roman" w:hAnsi="Times New Roman" w:cs="Times New Roman"/>
          <w:bCs/>
          <w:sz w:val="24"/>
          <w:szCs w:val="24"/>
        </w:rPr>
        <w:t>die Metapher „in Ketten legen“ an die Lust von Grundschulkinder</w:t>
      </w:r>
      <w:r w:rsidRPr="002A2933">
        <w:rPr>
          <w:rFonts w:ascii="Times New Roman" w:hAnsi="Times New Roman" w:cs="Times New Roman"/>
          <w:bCs/>
          <w:sz w:val="24"/>
          <w:szCs w:val="24"/>
        </w:rPr>
        <w:t>n</w:t>
      </w:r>
      <w:r w:rsidR="002772C6" w:rsidRPr="002A2933">
        <w:rPr>
          <w:rFonts w:ascii="Times New Roman" w:hAnsi="Times New Roman" w:cs="Times New Roman"/>
          <w:bCs/>
          <w:sz w:val="24"/>
          <w:szCs w:val="24"/>
        </w:rPr>
        <w:t xml:space="preserve">, ab und zu „Schule wie früher zu spielen“. Damit </w:t>
      </w:r>
      <w:r w:rsidRPr="002A2933">
        <w:rPr>
          <w:rFonts w:ascii="Times New Roman" w:hAnsi="Times New Roman" w:cs="Times New Roman"/>
          <w:bCs/>
          <w:sz w:val="24"/>
          <w:szCs w:val="24"/>
        </w:rPr>
        <w:t>meinen sie</w:t>
      </w:r>
      <w:r w:rsidR="002772C6" w:rsidRPr="002A2933">
        <w:rPr>
          <w:rFonts w:ascii="Times New Roman" w:hAnsi="Times New Roman" w:cs="Times New Roman"/>
          <w:bCs/>
          <w:sz w:val="24"/>
          <w:szCs w:val="24"/>
        </w:rPr>
        <w:t xml:space="preserve"> Unterrichtssequenz</w:t>
      </w:r>
      <w:r w:rsidR="00152D55" w:rsidRPr="002A2933">
        <w:rPr>
          <w:rFonts w:ascii="Times New Roman" w:hAnsi="Times New Roman" w:cs="Times New Roman"/>
          <w:bCs/>
          <w:sz w:val="24"/>
          <w:szCs w:val="24"/>
        </w:rPr>
        <w:t>en</w:t>
      </w:r>
      <w:r w:rsidR="002772C6" w:rsidRPr="002A2933">
        <w:rPr>
          <w:rFonts w:ascii="Times New Roman" w:hAnsi="Times New Roman" w:cs="Times New Roman"/>
          <w:bCs/>
          <w:sz w:val="24"/>
          <w:szCs w:val="24"/>
        </w:rPr>
        <w:t xml:space="preserve"> wie im „Schulmuseum</w:t>
      </w:r>
      <w:r w:rsidR="00A17DF0" w:rsidRPr="002A2933">
        <w:rPr>
          <w:rFonts w:ascii="Times New Roman" w:hAnsi="Times New Roman" w:cs="Times New Roman"/>
          <w:bCs/>
          <w:sz w:val="24"/>
          <w:szCs w:val="24"/>
        </w:rPr>
        <w:t>“</w:t>
      </w:r>
      <w:r w:rsidRPr="002A2933">
        <w:rPr>
          <w:rFonts w:ascii="Times New Roman" w:hAnsi="Times New Roman" w:cs="Times New Roman"/>
          <w:bCs/>
          <w:sz w:val="24"/>
          <w:szCs w:val="24"/>
        </w:rPr>
        <w:t>: E</w:t>
      </w:r>
      <w:r w:rsidR="00A17DF0" w:rsidRPr="002A2933">
        <w:rPr>
          <w:rFonts w:ascii="Times New Roman" w:hAnsi="Times New Roman" w:cs="Times New Roman"/>
          <w:bCs/>
          <w:sz w:val="24"/>
          <w:szCs w:val="24"/>
        </w:rPr>
        <w:t>in strenger L</w:t>
      </w:r>
      <w:r w:rsidR="002772C6" w:rsidRPr="002A2933">
        <w:rPr>
          <w:rFonts w:ascii="Times New Roman" w:hAnsi="Times New Roman" w:cs="Times New Roman"/>
          <w:bCs/>
          <w:sz w:val="24"/>
          <w:szCs w:val="24"/>
        </w:rPr>
        <w:t xml:space="preserve">ehrer </w:t>
      </w:r>
      <w:r w:rsidR="000007FF" w:rsidRPr="002A2933">
        <w:rPr>
          <w:rFonts w:ascii="Times New Roman" w:hAnsi="Times New Roman" w:cs="Times New Roman"/>
          <w:bCs/>
          <w:sz w:val="24"/>
          <w:szCs w:val="24"/>
        </w:rPr>
        <w:t>im</w:t>
      </w:r>
      <w:r w:rsidRPr="002A2933">
        <w:rPr>
          <w:rFonts w:ascii="Times New Roman" w:hAnsi="Times New Roman" w:cs="Times New Roman"/>
          <w:bCs/>
          <w:sz w:val="24"/>
          <w:szCs w:val="24"/>
        </w:rPr>
        <w:t xml:space="preserve"> </w:t>
      </w:r>
      <w:r w:rsidR="002772C6" w:rsidRPr="002A2933">
        <w:rPr>
          <w:rFonts w:ascii="Times New Roman" w:hAnsi="Times New Roman" w:cs="Times New Roman"/>
          <w:bCs/>
          <w:sz w:val="24"/>
          <w:szCs w:val="24"/>
        </w:rPr>
        <w:t>Frontalunterricht</w:t>
      </w:r>
      <w:r w:rsidR="000007FF" w:rsidRPr="002A2933">
        <w:rPr>
          <w:rFonts w:ascii="Times New Roman" w:hAnsi="Times New Roman" w:cs="Times New Roman"/>
          <w:bCs/>
          <w:sz w:val="24"/>
          <w:szCs w:val="24"/>
        </w:rPr>
        <w:t xml:space="preserve"> gibt </w:t>
      </w:r>
      <w:r w:rsidR="002772C6" w:rsidRPr="002A2933">
        <w:rPr>
          <w:rFonts w:ascii="Times New Roman" w:hAnsi="Times New Roman" w:cs="Times New Roman"/>
          <w:bCs/>
          <w:sz w:val="24"/>
          <w:szCs w:val="24"/>
        </w:rPr>
        <w:t xml:space="preserve">Kommandos </w:t>
      </w:r>
      <w:r w:rsidRPr="002A2933">
        <w:rPr>
          <w:rFonts w:ascii="Times New Roman" w:hAnsi="Times New Roman" w:cs="Times New Roman"/>
          <w:bCs/>
          <w:sz w:val="24"/>
          <w:szCs w:val="24"/>
        </w:rPr>
        <w:t>wie</w:t>
      </w:r>
      <w:r w:rsidR="002772C6" w:rsidRPr="002A2933">
        <w:rPr>
          <w:rFonts w:ascii="Times New Roman" w:hAnsi="Times New Roman" w:cs="Times New Roman"/>
          <w:bCs/>
          <w:sz w:val="24"/>
          <w:szCs w:val="24"/>
        </w:rPr>
        <w:t xml:space="preserve"> „Fingern</w:t>
      </w:r>
      <w:r w:rsidR="00FF5B74" w:rsidRPr="002A2933">
        <w:rPr>
          <w:rFonts w:ascii="Times New Roman" w:hAnsi="Times New Roman" w:cs="Times New Roman"/>
          <w:bCs/>
          <w:sz w:val="24"/>
          <w:szCs w:val="24"/>
        </w:rPr>
        <w:t>ä</w:t>
      </w:r>
      <w:r w:rsidR="002772C6" w:rsidRPr="002A2933">
        <w:rPr>
          <w:rFonts w:ascii="Times New Roman" w:hAnsi="Times New Roman" w:cs="Times New Roman"/>
          <w:bCs/>
          <w:sz w:val="24"/>
          <w:szCs w:val="24"/>
        </w:rPr>
        <w:t>gel vorzeigen!“, „Hefte raus</w:t>
      </w:r>
      <w:r w:rsidR="00FF5B74" w:rsidRPr="002A2933">
        <w:rPr>
          <w:rFonts w:ascii="Times New Roman" w:hAnsi="Times New Roman" w:cs="Times New Roman"/>
          <w:bCs/>
          <w:sz w:val="24"/>
          <w:szCs w:val="24"/>
        </w:rPr>
        <w:t>!</w:t>
      </w:r>
      <w:r w:rsidR="002772C6" w:rsidRPr="002A2933">
        <w:rPr>
          <w:rFonts w:ascii="Times New Roman" w:hAnsi="Times New Roman" w:cs="Times New Roman"/>
          <w:bCs/>
          <w:sz w:val="24"/>
          <w:szCs w:val="24"/>
        </w:rPr>
        <w:t>“</w:t>
      </w:r>
      <w:r w:rsidR="00FF5B74" w:rsidRPr="002A2933">
        <w:rPr>
          <w:rFonts w:ascii="Times New Roman" w:hAnsi="Times New Roman" w:cs="Times New Roman"/>
          <w:bCs/>
          <w:sz w:val="24"/>
          <w:szCs w:val="24"/>
        </w:rPr>
        <w:t>, „Gedicht aufsagen!“</w:t>
      </w:r>
      <w:r w:rsidR="002772C6" w:rsidRPr="002A2933">
        <w:rPr>
          <w:rFonts w:ascii="Times New Roman" w:hAnsi="Times New Roman" w:cs="Times New Roman"/>
          <w:bCs/>
          <w:sz w:val="24"/>
          <w:szCs w:val="24"/>
        </w:rPr>
        <w:t xml:space="preserve"> oder „wir sprechen </w:t>
      </w:r>
      <w:r w:rsidR="000007FF" w:rsidRPr="002A2933">
        <w:rPr>
          <w:rFonts w:ascii="Times New Roman" w:hAnsi="Times New Roman" w:cs="Times New Roman"/>
          <w:bCs/>
          <w:sz w:val="24"/>
          <w:szCs w:val="24"/>
        </w:rPr>
        <w:t>zusammen</w:t>
      </w:r>
      <w:r w:rsidR="002772C6" w:rsidRPr="002A2933">
        <w:rPr>
          <w:rFonts w:ascii="Times New Roman" w:hAnsi="Times New Roman" w:cs="Times New Roman"/>
          <w:bCs/>
          <w:sz w:val="24"/>
          <w:szCs w:val="24"/>
        </w:rPr>
        <w:t xml:space="preserve"> die Einmaleins-Reihen“. Solche Sehnsüchte </w:t>
      </w:r>
      <w:r w:rsidR="00152D55" w:rsidRPr="002A2933">
        <w:rPr>
          <w:rFonts w:ascii="Times New Roman" w:hAnsi="Times New Roman" w:cs="Times New Roman"/>
          <w:bCs/>
          <w:sz w:val="24"/>
          <w:szCs w:val="24"/>
        </w:rPr>
        <w:t xml:space="preserve">nach Disziplinierung </w:t>
      </w:r>
      <w:r w:rsidR="002772C6" w:rsidRPr="002A2933">
        <w:rPr>
          <w:rFonts w:ascii="Times New Roman" w:hAnsi="Times New Roman" w:cs="Times New Roman"/>
          <w:bCs/>
          <w:sz w:val="24"/>
          <w:szCs w:val="24"/>
        </w:rPr>
        <w:t>k</w:t>
      </w:r>
      <w:r w:rsidRPr="002A2933">
        <w:rPr>
          <w:rFonts w:ascii="Times New Roman" w:hAnsi="Times New Roman" w:cs="Times New Roman"/>
          <w:bCs/>
          <w:sz w:val="24"/>
          <w:szCs w:val="24"/>
        </w:rPr>
        <w:t>ommen in heutigen Schulklassen gelegentlich</w:t>
      </w:r>
      <w:r w:rsidR="002772C6" w:rsidRPr="002A2933">
        <w:rPr>
          <w:rFonts w:ascii="Times New Roman" w:hAnsi="Times New Roman" w:cs="Times New Roman"/>
          <w:bCs/>
          <w:sz w:val="24"/>
          <w:szCs w:val="24"/>
        </w:rPr>
        <w:t xml:space="preserve"> nach sehr unruhig</w:t>
      </w:r>
      <w:r w:rsidR="002241B2">
        <w:rPr>
          <w:rFonts w:ascii="Times New Roman" w:hAnsi="Times New Roman" w:cs="Times New Roman"/>
          <w:bCs/>
          <w:sz w:val="24"/>
          <w:szCs w:val="24"/>
        </w:rPr>
        <w:t>en Phasen auf, wenn eine Gruppe</w:t>
      </w:r>
      <w:r w:rsidR="00D12920" w:rsidRPr="002A2933">
        <w:rPr>
          <w:rFonts w:ascii="Times New Roman" w:hAnsi="Times New Roman" w:cs="Times New Roman"/>
          <w:bCs/>
          <w:sz w:val="24"/>
          <w:szCs w:val="24"/>
        </w:rPr>
        <w:t xml:space="preserve"> </w:t>
      </w:r>
      <w:r w:rsidR="002772C6" w:rsidRPr="002A2933">
        <w:rPr>
          <w:rFonts w:ascii="Times New Roman" w:hAnsi="Times New Roman" w:cs="Times New Roman"/>
          <w:bCs/>
          <w:sz w:val="24"/>
          <w:szCs w:val="24"/>
        </w:rPr>
        <w:t xml:space="preserve">ihrer eigenen Unordnung überdrüssig </w:t>
      </w:r>
      <w:r w:rsidR="00D12920" w:rsidRPr="002A2933">
        <w:rPr>
          <w:rFonts w:ascii="Times New Roman" w:hAnsi="Times New Roman" w:cs="Times New Roman"/>
          <w:bCs/>
          <w:sz w:val="24"/>
          <w:szCs w:val="24"/>
        </w:rPr>
        <w:t>wird</w:t>
      </w:r>
      <w:r w:rsidR="002772C6" w:rsidRPr="002A2933">
        <w:rPr>
          <w:rFonts w:ascii="Times New Roman" w:hAnsi="Times New Roman" w:cs="Times New Roman"/>
          <w:bCs/>
          <w:sz w:val="24"/>
          <w:szCs w:val="24"/>
        </w:rPr>
        <w:t xml:space="preserve">. </w:t>
      </w:r>
      <w:r w:rsidR="00D12920" w:rsidRPr="002A2933">
        <w:rPr>
          <w:rFonts w:ascii="Times New Roman" w:hAnsi="Times New Roman" w:cs="Times New Roman"/>
          <w:bCs/>
          <w:sz w:val="24"/>
          <w:szCs w:val="24"/>
        </w:rPr>
        <w:t>Wenn sie merken</w:t>
      </w:r>
      <w:r w:rsidR="00FF5B74" w:rsidRPr="002A2933">
        <w:rPr>
          <w:rFonts w:ascii="Times New Roman" w:hAnsi="Times New Roman" w:cs="Times New Roman"/>
          <w:bCs/>
          <w:sz w:val="24"/>
          <w:szCs w:val="24"/>
        </w:rPr>
        <w:t>, dass bei nur „langer Leine“ kollektive Lernprozesse, aber auch gemeinsame Spi</w:t>
      </w:r>
      <w:r w:rsidR="00D12920" w:rsidRPr="002A2933">
        <w:rPr>
          <w:rFonts w:ascii="Times New Roman" w:hAnsi="Times New Roman" w:cs="Times New Roman"/>
          <w:bCs/>
          <w:sz w:val="24"/>
          <w:szCs w:val="24"/>
        </w:rPr>
        <w:t>elhandlungen nicht möglich sin</w:t>
      </w:r>
      <w:r w:rsidR="0079513D" w:rsidRPr="002A2933">
        <w:rPr>
          <w:rFonts w:ascii="Times New Roman" w:hAnsi="Times New Roman" w:cs="Times New Roman"/>
          <w:bCs/>
          <w:sz w:val="24"/>
          <w:szCs w:val="24"/>
        </w:rPr>
        <w:t>d</w:t>
      </w:r>
      <w:r w:rsidR="00FF5B74" w:rsidRPr="002A2933">
        <w:rPr>
          <w:rFonts w:ascii="Times New Roman" w:hAnsi="Times New Roman" w:cs="Times New Roman"/>
          <w:bCs/>
          <w:sz w:val="24"/>
          <w:szCs w:val="24"/>
        </w:rPr>
        <w:t xml:space="preserve">.  </w:t>
      </w:r>
    </w:p>
    <w:p w:rsidR="002772C6" w:rsidRPr="002A2933" w:rsidRDefault="00FF5B74"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Grundschulkinder </w:t>
      </w:r>
      <w:r w:rsidR="00152D55" w:rsidRPr="002A2933">
        <w:rPr>
          <w:rFonts w:ascii="Times New Roman" w:hAnsi="Times New Roman" w:cs="Times New Roman"/>
          <w:bCs/>
          <w:sz w:val="24"/>
          <w:szCs w:val="24"/>
        </w:rPr>
        <w:t xml:space="preserve">kennen </w:t>
      </w:r>
      <w:r w:rsidRPr="002A2933">
        <w:rPr>
          <w:rFonts w:ascii="Times New Roman" w:hAnsi="Times New Roman" w:cs="Times New Roman"/>
          <w:bCs/>
          <w:sz w:val="24"/>
          <w:szCs w:val="24"/>
        </w:rPr>
        <w:t>nicht den Begriff D</w:t>
      </w:r>
      <w:r w:rsidR="00152D55" w:rsidRPr="002A2933">
        <w:rPr>
          <w:rFonts w:ascii="Times New Roman" w:hAnsi="Times New Roman" w:cs="Times New Roman"/>
          <w:bCs/>
          <w:sz w:val="24"/>
          <w:szCs w:val="24"/>
        </w:rPr>
        <w:t>ialektik. Doch sie haben ein Ge</w:t>
      </w:r>
      <w:r w:rsidRPr="002A2933">
        <w:rPr>
          <w:rFonts w:ascii="Times New Roman" w:hAnsi="Times New Roman" w:cs="Times New Roman"/>
          <w:bCs/>
          <w:sz w:val="24"/>
          <w:szCs w:val="24"/>
        </w:rPr>
        <w:t xml:space="preserve">spür, dass ein kultureller Disziplinierungsprozess nötig ist, um mit Freiheit konstruktiv umzugehen. So, dass auch Spielhandlungen möglich sind. </w:t>
      </w:r>
      <w:r w:rsidR="00D12920" w:rsidRPr="002A2933">
        <w:rPr>
          <w:rFonts w:ascii="Times New Roman" w:hAnsi="Times New Roman" w:cs="Times New Roman"/>
          <w:bCs/>
          <w:sz w:val="24"/>
          <w:szCs w:val="24"/>
        </w:rPr>
        <w:t xml:space="preserve">„Der kleine Prinz“ von </w:t>
      </w:r>
      <w:r w:rsidRPr="002A2933">
        <w:rPr>
          <w:rFonts w:ascii="Times New Roman" w:hAnsi="Times New Roman" w:cs="Times New Roman"/>
          <w:bCs/>
          <w:sz w:val="24"/>
          <w:szCs w:val="24"/>
        </w:rPr>
        <w:t xml:space="preserve">Antoine de Saint-Exupéry konnte zu einer weltumspannenden Parabel des Miteinanders vielleicht gerade wegen </w:t>
      </w:r>
      <w:r w:rsidR="00D12920" w:rsidRPr="002A2933">
        <w:rPr>
          <w:rFonts w:ascii="Times New Roman" w:hAnsi="Times New Roman" w:cs="Times New Roman"/>
          <w:bCs/>
          <w:sz w:val="24"/>
          <w:szCs w:val="24"/>
        </w:rPr>
        <w:t xml:space="preserve">seiner dialektisch anmutenden </w:t>
      </w:r>
      <w:r w:rsidRPr="002A2933">
        <w:rPr>
          <w:rFonts w:ascii="Times New Roman" w:hAnsi="Times New Roman" w:cs="Times New Roman"/>
          <w:bCs/>
          <w:sz w:val="24"/>
          <w:szCs w:val="24"/>
        </w:rPr>
        <w:t xml:space="preserve">Szenen </w:t>
      </w:r>
      <w:r w:rsidR="00EA52F8" w:rsidRPr="002A2933">
        <w:rPr>
          <w:rFonts w:ascii="Times New Roman" w:hAnsi="Times New Roman" w:cs="Times New Roman"/>
          <w:bCs/>
          <w:sz w:val="24"/>
          <w:szCs w:val="24"/>
        </w:rPr>
        <w:t>werden</w:t>
      </w:r>
      <w:r w:rsidR="00D12920" w:rsidRPr="002A2933">
        <w:rPr>
          <w:rFonts w:ascii="Times New Roman" w:hAnsi="Times New Roman" w:cs="Times New Roman"/>
          <w:bCs/>
          <w:sz w:val="24"/>
          <w:szCs w:val="24"/>
        </w:rPr>
        <w:t>. Allen voran die</w:t>
      </w:r>
      <w:r w:rsidRPr="002A2933">
        <w:rPr>
          <w:rFonts w:ascii="Times New Roman" w:hAnsi="Times New Roman" w:cs="Times New Roman"/>
          <w:bCs/>
          <w:sz w:val="24"/>
          <w:szCs w:val="24"/>
        </w:rPr>
        <w:t xml:space="preserve"> Begegnung des Prinzen mit dem Fuchs</w:t>
      </w:r>
      <w:r w:rsidR="00EA52F8" w:rsidRPr="002A2933">
        <w:rPr>
          <w:rFonts w:ascii="Times New Roman" w:hAnsi="Times New Roman" w:cs="Times New Roman"/>
          <w:bCs/>
          <w:sz w:val="24"/>
          <w:szCs w:val="24"/>
        </w:rPr>
        <w:t xml:space="preserve">. Als </w:t>
      </w:r>
      <w:r w:rsidR="00152D55" w:rsidRPr="002A2933">
        <w:rPr>
          <w:rFonts w:ascii="Times New Roman" w:hAnsi="Times New Roman" w:cs="Times New Roman"/>
          <w:bCs/>
          <w:sz w:val="24"/>
          <w:szCs w:val="24"/>
        </w:rPr>
        <w:t xml:space="preserve">der </w:t>
      </w:r>
      <w:r w:rsidRPr="002A2933">
        <w:rPr>
          <w:rFonts w:ascii="Times New Roman" w:hAnsi="Times New Roman" w:cs="Times New Roman"/>
          <w:bCs/>
          <w:sz w:val="24"/>
          <w:szCs w:val="24"/>
        </w:rPr>
        <w:t>kleine Prinz den Fuchs</w:t>
      </w:r>
      <w:r w:rsidR="00EA52F8" w:rsidRPr="002A2933">
        <w:rPr>
          <w:rFonts w:ascii="Times New Roman" w:hAnsi="Times New Roman" w:cs="Times New Roman"/>
          <w:bCs/>
          <w:sz w:val="24"/>
          <w:szCs w:val="24"/>
        </w:rPr>
        <w:t xml:space="preserve"> bittet</w:t>
      </w:r>
      <w:r w:rsidRPr="002A2933">
        <w:rPr>
          <w:rFonts w:ascii="Times New Roman" w:hAnsi="Times New Roman" w:cs="Times New Roman"/>
          <w:bCs/>
          <w:sz w:val="24"/>
          <w:szCs w:val="24"/>
        </w:rPr>
        <w:t>, mit ihm zu spielen</w:t>
      </w:r>
      <w:r w:rsidR="00EA52F8"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entgegnet</w:t>
      </w:r>
      <w:r w:rsidR="00EA52F8" w:rsidRPr="002A2933">
        <w:rPr>
          <w:rFonts w:ascii="Times New Roman" w:hAnsi="Times New Roman" w:cs="Times New Roman"/>
          <w:bCs/>
          <w:sz w:val="24"/>
          <w:szCs w:val="24"/>
        </w:rPr>
        <w:t xml:space="preserve"> der</w:t>
      </w:r>
      <w:r w:rsidRPr="002A2933">
        <w:rPr>
          <w:rFonts w:ascii="Times New Roman" w:hAnsi="Times New Roman" w:cs="Times New Roman"/>
          <w:bCs/>
          <w:sz w:val="24"/>
          <w:szCs w:val="24"/>
        </w:rPr>
        <w:t xml:space="preserve">: „Je ne </w:t>
      </w:r>
      <w:proofErr w:type="spellStart"/>
      <w:r w:rsidRPr="002A2933">
        <w:rPr>
          <w:rFonts w:ascii="Times New Roman" w:hAnsi="Times New Roman" w:cs="Times New Roman"/>
          <w:bCs/>
          <w:sz w:val="24"/>
          <w:szCs w:val="24"/>
        </w:rPr>
        <w:t>puis</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pas</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jouer</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avec</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toi</w:t>
      </w:r>
      <w:proofErr w:type="spellEnd"/>
      <w:r w:rsidRPr="002A2933">
        <w:rPr>
          <w:rFonts w:ascii="Times New Roman" w:hAnsi="Times New Roman" w:cs="Times New Roman"/>
          <w:bCs/>
          <w:sz w:val="24"/>
          <w:szCs w:val="24"/>
        </w:rPr>
        <w:t xml:space="preserve"> (…) Je ne </w:t>
      </w:r>
      <w:proofErr w:type="spellStart"/>
      <w:r w:rsidRPr="002A2933">
        <w:rPr>
          <w:rFonts w:ascii="Times New Roman" w:hAnsi="Times New Roman" w:cs="Times New Roman"/>
          <w:bCs/>
          <w:sz w:val="24"/>
          <w:szCs w:val="24"/>
        </w:rPr>
        <w:t>suis</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pas</w:t>
      </w:r>
      <w:proofErr w:type="spellEnd"/>
      <w:r w:rsidRPr="002A2933">
        <w:rPr>
          <w:rFonts w:ascii="Times New Roman" w:hAnsi="Times New Roman" w:cs="Times New Roman"/>
          <w:bCs/>
          <w:sz w:val="24"/>
          <w:szCs w:val="24"/>
        </w:rPr>
        <w:t xml:space="preserve"> </w:t>
      </w:r>
      <w:proofErr w:type="spellStart"/>
      <w:r w:rsidRPr="002A2933">
        <w:rPr>
          <w:rFonts w:ascii="Times New Roman" w:hAnsi="Times New Roman" w:cs="Times New Roman"/>
          <w:bCs/>
          <w:sz w:val="24"/>
          <w:szCs w:val="24"/>
        </w:rPr>
        <w:t>apprivoisé</w:t>
      </w:r>
      <w:proofErr w:type="spellEnd"/>
      <w:r w:rsidRPr="002A2933">
        <w:rPr>
          <w:rFonts w:ascii="Times New Roman" w:hAnsi="Times New Roman" w:cs="Times New Roman"/>
          <w:bCs/>
          <w:sz w:val="24"/>
          <w:szCs w:val="24"/>
        </w:rPr>
        <w:t xml:space="preserve">.“ „Ich kann nicht mit dir spielen (…) Ich bin noch nicht gezähmt!“ </w:t>
      </w:r>
      <w:r w:rsidR="00EA52F8" w:rsidRPr="002A2933">
        <w:rPr>
          <w:rFonts w:ascii="Times New Roman" w:hAnsi="Times New Roman" w:cs="Times New Roman"/>
          <w:bCs/>
          <w:sz w:val="24"/>
          <w:szCs w:val="24"/>
        </w:rPr>
        <w:t>Daraufhin folgt die Aufforderung des Fuchs</w:t>
      </w:r>
      <w:r w:rsidR="00E97B40">
        <w:rPr>
          <w:rFonts w:ascii="Times New Roman" w:hAnsi="Times New Roman" w:cs="Times New Roman"/>
          <w:bCs/>
          <w:sz w:val="24"/>
          <w:szCs w:val="24"/>
        </w:rPr>
        <w:t>es</w:t>
      </w:r>
      <w:r w:rsidR="00EA52F8" w:rsidRPr="002A2933">
        <w:rPr>
          <w:rFonts w:ascii="Times New Roman" w:hAnsi="Times New Roman" w:cs="Times New Roman"/>
          <w:bCs/>
          <w:sz w:val="24"/>
          <w:szCs w:val="24"/>
        </w:rPr>
        <w:t xml:space="preserve"> an den </w:t>
      </w:r>
      <w:r w:rsidRPr="002A2933">
        <w:rPr>
          <w:rFonts w:ascii="Times New Roman" w:hAnsi="Times New Roman" w:cs="Times New Roman"/>
          <w:bCs/>
          <w:sz w:val="24"/>
          <w:szCs w:val="24"/>
        </w:rPr>
        <w:t xml:space="preserve">kleinen Prinzen: „… zähme mich!“ </w:t>
      </w:r>
      <w:r w:rsidR="00EA52F8" w:rsidRPr="002A2933">
        <w:rPr>
          <w:rFonts w:ascii="Times New Roman" w:hAnsi="Times New Roman" w:cs="Times New Roman"/>
          <w:bCs/>
          <w:sz w:val="24"/>
          <w:szCs w:val="24"/>
        </w:rPr>
        <w:t>Die Übersetzerin der deutschen Neuausgabe des Kleinen Prinzen, Marion Herbert, äußert sich dazu in einem Werkstattbericht der „</w:t>
      </w:r>
      <w:r w:rsidR="00656F11" w:rsidRPr="002A2933">
        <w:rPr>
          <w:rFonts w:ascii="Times New Roman" w:hAnsi="Times New Roman" w:cs="Times New Roman"/>
          <w:bCs/>
          <w:sz w:val="24"/>
          <w:szCs w:val="24"/>
        </w:rPr>
        <w:t>R</w:t>
      </w:r>
      <w:r w:rsidR="00EA52F8" w:rsidRPr="002A2933">
        <w:rPr>
          <w:rFonts w:ascii="Times New Roman" w:hAnsi="Times New Roman" w:cs="Times New Roman"/>
          <w:bCs/>
          <w:sz w:val="24"/>
          <w:szCs w:val="24"/>
        </w:rPr>
        <w:t>ezensionszeitschrift zur Literaturübersetzung (2016): „</w:t>
      </w:r>
      <w:r w:rsidRPr="002A2933">
        <w:rPr>
          <w:rFonts w:ascii="Times New Roman" w:hAnsi="Times New Roman" w:cs="Times New Roman"/>
          <w:bCs/>
          <w:sz w:val="24"/>
          <w:szCs w:val="24"/>
        </w:rPr>
        <w:t xml:space="preserve">Das deutsche Verb </w:t>
      </w:r>
      <w:r w:rsidRPr="002A2933">
        <w:rPr>
          <w:rFonts w:ascii="Times New Roman" w:hAnsi="Times New Roman" w:cs="Times New Roman"/>
          <w:bCs/>
          <w:i/>
          <w:iCs/>
          <w:sz w:val="24"/>
          <w:szCs w:val="24"/>
        </w:rPr>
        <w:t>zähmen</w:t>
      </w:r>
      <w:r w:rsidRPr="002A2933">
        <w:rPr>
          <w:rFonts w:ascii="Times New Roman" w:hAnsi="Times New Roman" w:cs="Times New Roman"/>
          <w:bCs/>
          <w:sz w:val="24"/>
          <w:szCs w:val="24"/>
        </w:rPr>
        <w:t xml:space="preserve"> hat jedoch ein viel engeres Bedeutungsspektrum als </w:t>
      </w:r>
      <w:proofErr w:type="spellStart"/>
      <w:r w:rsidRPr="002A2933">
        <w:rPr>
          <w:rFonts w:ascii="Times New Roman" w:hAnsi="Times New Roman" w:cs="Times New Roman"/>
          <w:bCs/>
          <w:i/>
          <w:iCs/>
          <w:sz w:val="24"/>
          <w:szCs w:val="24"/>
        </w:rPr>
        <w:t>apprivoiser</w:t>
      </w:r>
      <w:proofErr w:type="spellEnd"/>
      <w:r w:rsidRPr="002A2933">
        <w:rPr>
          <w:rFonts w:ascii="Times New Roman" w:hAnsi="Times New Roman" w:cs="Times New Roman"/>
          <w:bCs/>
          <w:i/>
          <w:iCs/>
          <w:sz w:val="24"/>
          <w:szCs w:val="24"/>
        </w:rPr>
        <w:t>,</w:t>
      </w:r>
      <w:r w:rsidRPr="002A2933">
        <w:rPr>
          <w:rFonts w:ascii="Times New Roman" w:hAnsi="Times New Roman" w:cs="Times New Roman"/>
          <w:bCs/>
          <w:sz w:val="24"/>
          <w:szCs w:val="24"/>
        </w:rPr>
        <w:t xml:space="preserve"> der Duden erklärt es als „(ein Tier) zahm machen, ihm seine Wildheit nehmen, </w:t>
      </w:r>
      <w:proofErr w:type="spellStart"/>
      <w:r w:rsidRPr="002A2933">
        <w:rPr>
          <w:rFonts w:ascii="Times New Roman" w:hAnsi="Times New Roman" w:cs="Times New Roman"/>
          <w:bCs/>
          <w:sz w:val="24"/>
          <w:szCs w:val="24"/>
        </w:rPr>
        <w:t>jdn</w:t>
      </w:r>
      <w:proofErr w:type="spellEnd"/>
      <w:r w:rsidRPr="002A2933">
        <w:rPr>
          <w:rFonts w:ascii="Times New Roman" w:hAnsi="Times New Roman" w:cs="Times New Roman"/>
          <w:bCs/>
          <w:sz w:val="24"/>
          <w:szCs w:val="24"/>
        </w:rPr>
        <w:t>./</w:t>
      </w:r>
      <w:proofErr w:type="spellStart"/>
      <w:r w:rsidRPr="002A2933">
        <w:rPr>
          <w:rFonts w:ascii="Times New Roman" w:hAnsi="Times New Roman" w:cs="Times New Roman"/>
          <w:bCs/>
          <w:sz w:val="24"/>
          <w:szCs w:val="24"/>
        </w:rPr>
        <w:t>etw</w:t>
      </w:r>
      <w:proofErr w:type="spellEnd"/>
      <w:r w:rsidRPr="002A2933">
        <w:rPr>
          <w:rFonts w:ascii="Times New Roman" w:hAnsi="Times New Roman" w:cs="Times New Roman"/>
          <w:bCs/>
          <w:sz w:val="24"/>
          <w:szCs w:val="24"/>
        </w:rPr>
        <w:t>. bezähmen“, der A</w:t>
      </w:r>
      <w:r w:rsidR="00EA52F8" w:rsidRPr="002A2933">
        <w:rPr>
          <w:rFonts w:ascii="Times New Roman" w:hAnsi="Times New Roman" w:cs="Times New Roman"/>
          <w:bCs/>
          <w:sz w:val="24"/>
          <w:szCs w:val="24"/>
        </w:rPr>
        <w:t xml:space="preserve">spekt des </w:t>
      </w:r>
      <w:proofErr w:type="spellStart"/>
      <w:r w:rsidR="00EA52F8" w:rsidRPr="002A2933">
        <w:rPr>
          <w:rFonts w:ascii="Times New Roman" w:hAnsi="Times New Roman" w:cs="Times New Roman"/>
          <w:bCs/>
          <w:sz w:val="24"/>
          <w:szCs w:val="24"/>
        </w:rPr>
        <w:t>Vertrautmachens</w:t>
      </w:r>
      <w:proofErr w:type="spellEnd"/>
      <w:r w:rsidR="00EA52F8" w:rsidRPr="002A2933">
        <w:rPr>
          <w:rFonts w:ascii="Times New Roman" w:hAnsi="Times New Roman" w:cs="Times New Roman"/>
          <w:bCs/>
          <w:sz w:val="24"/>
          <w:szCs w:val="24"/>
        </w:rPr>
        <w:t xml:space="preserve"> fehlt. … Als Übersetzerin muss ich mich entscheiden, denn im Deutschen fehlt mir ein Verb, das die </w:t>
      </w:r>
      <w:r w:rsidR="00EA52F8" w:rsidRPr="002A2933">
        <w:rPr>
          <w:rFonts w:ascii="Times New Roman" w:hAnsi="Times New Roman" w:cs="Times New Roman"/>
          <w:bCs/>
          <w:sz w:val="24"/>
          <w:szCs w:val="24"/>
        </w:rPr>
        <w:lastRenderedPageBreak/>
        <w:t xml:space="preserve">beiden Aspekte </w:t>
      </w:r>
      <w:r w:rsidR="00EA52F8" w:rsidRPr="002A2933">
        <w:rPr>
          <w:rFonts w:ascii="Times New Roman" w:hAnsi="Times New Roman" w:cs="Times New Roman"/>
          <w:bCs/>
          <w:i/>
          <w:iCs/>
          <w:sz w:val="24"/>
          <w:szCs w:val="24"/>
        </w:rPr>
        <w:t>zähmen</w:t>
      </w:r>
      <w:r w:rsidR="00EA52F8" w:rsidRPr="002A2933">
        <w:rPr>
          <w:rFonts w:ascii="Times New Roman" w:hAnsi="Times New Roman" w:cs="Times New Roman"/>
          <w:bCs/>
          <w:sz w:val="24"/>
          <w:szCs w:val="24"/>
        </w:rPr>
        <w:t xml:space="preserve"> und </w:t>
      </w:r>
      <w:r w:rsidR="00EA52F8" w:rsidRPr="002A2933">
        <w:rPr>
          <w:rFonts w:ascii="Times New Roman" w:hAnsi="Times New Roman" w:cs="Times New Roman"/>
          <w:bCs/>
          <w:i/>
          <w:iCs/>
          <w:sz w:val="24"/>
          <w:szCs w:val="24"/>
        </w:rPr>
        <w:t>vertraut machen</w:t>
      </w:r>
      <w:r w:rsidR="00EA52F8" w:rsidRPr="002A2933">
        <w:rPr>
          <w:rFonts w:ascii="Times New Roman" w:hAnsi="Times New Roman" w:cs="Times New Roman"/>
          <w:bCs/>
          <w:sz w:val="24"/>
          <w:szCs w:val="24"/>
        </w:rPr>
        <w:t xml:space="preserve"> umfasst und zu Tieren u</w:t>
      </w:r>
      <w:r w:rsidR="00656F11" w:rsidRPr="002A2933">
        <w:rPr>
          <w:rFonts w:ascii="Times New Roman" w:hAnsi="Times New Roman" w:cs="Times New Roman"/>
          <w:bCs/>
          <w:sz w:val="24"/>
          <w:szCs w:val="24"/>
        </w:rPr>
        <w:t>nd Menschen gleichermaßen passt.“ Schließlich lässt sie den Fuchs sagen, was er unter „zähmen“ versteht: „Es bedeutet ‚sich vertraut machen‘.“</w:t>
      </w:r>
      <w:r w:rsidR="00656F11" w:rsidRPr="002A2933">
        <w:rPr>
          <w:rStyle w:val="Funotenzeichen"/>
          <w:rFonts w:ascii="Times New Roman" w:hAnsi="Times New Roman" w:cs="Times New Roman"/>
          <w:bCs/>
          <w:sz w:val="24"/>
          <w:szCs w:val="24"/>
        </w:rPr>
        <w:footnoteReference w:id="3"/>
      </w:r>
      <w:r w:rsidR="002772C6" w:rsidRPr="002A2933">
        <w:rPr>
          <w:rFonts w:ascii="Times New Roman" w:hAnsi="Times New Roman" w:cs="Times New Roman"/>
          <w:bCs/>
          <w:sz w:val="24"/>
          <w:szCs w:val="24"/>
        </w:rPr>
        <w:t xml:space="preserve"> </w:t>
      </w:r>
    </w:p>
    <w:p w:rsidR="00C72BD4" w:rsidRPr="002A2933" w:rsidRDefault="00870B4C" w:rsidP="002A2933">
      <w:pPr>
        <w:spacing w:before="240" w:after="0" w:line="240" w:lineRule="auto"/>
        <w:jc w:val="both"/>
        <w:rPr>
          <w:rFonts w:ascii="Times New Roman" w:hAnsi="Times New Roman" w:cs="Times New Roman"/>
          <w:bCs/>
          <w:sz w:val="24"/>
          <w:szCs w:val="24"/>
        </w:rPr>
      </w:pPr>
      <w:r w:rsidRPr="002A2933">
        <w:rPr>
          <w:rFonts w:ascii="Times New Roman" w:hAnsi="Times New Roman" w:cs="Times New Roman"/>
          <w:bCs/>
          <w:sz w:val="24"/>
          <w:szCs w:val="24"/>
        </w:rPr>
        <w:t xml:space="preserve">Treffender </w:t>
      </w:r>
      <w:r w:rsidR="001E6570" w:rsidRPr="002A2933">
        <w:rPr>
          <w:rFonts w:ascii="Times New Roman" w:hAnsi="Times New Roman" w:cs="Times New Roman"/>
          <w:bCs/>
          <w:sz w:val="24"/>
          <w:szCs w:val="24"/>
        </w:rPr>
        <w:t xml:space="preserve">als </w:t>
      </w:r>
      <w:r w:rsidRPr="002A2933">
        <w:rPr>
          <w:rFonts w:ascii="Times New Roman" w:hAnsi="Times New Roman" w:cs="Times New Roman"/>
          <w:bCs/>
          <w:sz w:val="24"/>
          <w:szCs w:val="24"/>
        </w:rPr>
        <w:t>in</w:t>
      </w:r>
      <w:r w:rsidR="001E6570" w:rsidRPr="002A2933">
        <w:rPr>
          <w:rFonts w:ascii="Times New Roman" w:hAnsi="Times New Roman" w:cs="Times New Roman"/>
          <w:bCs/>
          <w:sz w:val="24"/>
          <w:szCs w:val="24"/>
        </w:rPr>
        <w:t xml:space="preserve"> der Bedeutungseinheit von „zähmen“ und „vertraut machen“</w:t>
      </w:r>
      <w:r w:rsidRPr="002A2933">
        <w:rPr>
          <w:rFonts w:ascii="Times New Roman" w:hAnsi="Times New Roman" w:cs="Times New Roman"/>
          <w:bCs/>
          <w:sz w:val="24"/>
          <w:szCs w:val="24"/>
        </w:rPr>
        <w:t xml:space="preserve"> lassen sich die Antipoden </w:t>
      </w:r>
      <w:r w:rsidR="000007FF" w:rsidRPr="002A2933">
        <w:rPr>
          <w:rFonts w:ascii="Times New Roman" w:hAnsi="Times New Roman" w:cs="Times New Roman"/>
          <w:bCs/>
          <w:sz w:val="24"/>
          <w:szCs w:val="24"/>
        </w:rPr>
        <w:t>Gesetz und Freiheit</w:t>
      </w:r>
      <w:r w:rsidRPr="002A2933">
        <w:rPr>
          <w:rFonts w:ascii="Times New Roman" w:hAnsi="Times New Roman" w:cs="Times New Roman"/>
          <w:bCs/>
          <w:sz w:val="24"/>
          <w:szCs w:val="24"/>
        </w:rPr>
        <w:t xml:space="preserve"> nicht verbinden.</w:t>
      </w:r>
      <w:r w:rsidR="000007FF" w:rsidRPr="002A2933">
        <w:rPr>
          <w:rFonts w:ascii="Times New Roman" w:hAnsi="Times New Roman" w:cs="Times New Roman"/>
          <w:bCs/>
          <w:sz w:val="24"/>
          <w:szCs w:val="24"/>
        </w:rPr>
        <w:t xml:space="preserve"> </w:t>
      </w:r>
      <w:r w:rsidRPr="002A2933">
        <w:rPr>
          <w:rFonts w:ascii="Times New Roman" w:hAnsi="Times New Roman" w:cs="Times New Roman"/>
          <w:bCs/>
          <w:sz w:val="24"/>
          <w:szCs w:val="24"/>
        </w:rPr>
        <w:t>Poetischer kann man nicht umschreiben, was pädagogische Verantwortung ausmacht. U</w:t>
      </w:r>
      <w:r w:rsidR="000007FF" w:rsidRPr="002A2933">
        <w:rPr>
          <w:rFonts w:ascii="Times New Roman" w:hAnsi="Times New Roman" w:cs="Times New Roman"/>
          <w:bCs/>
          <w:sz w:val="24"/>
          <w:szCs w:val="24"/>
        </w:rPr>
        <w:t xml:space="preserve">nd </w:t>
      </w:r>
      <w:r w:rsidRPr="002A2933">
        <w:rPr>
          <w:rFonts w:ascii="Times New Roman" w:hAnsi="Times New Roman" w:cs="Times New Roman"/>
          <w:bCs/>
          <w:sz w:val="24"/>
          <w:szCs w:val="24"/>
        </w:rPr>
        <w:t xml:space="preserve">wirksamer als mit „zähmen“ und „vertraut machen“ lässt sich kein Zugang zu </w:t>
      </w:r>
      <w:r w:rsidR="00D12920" w:rsidRPr="002A2933">
        <w:rPr>
          <w:rFonts w:ascii="Times New Roman" w:hAnsi="Times New Roman" w:cs="Times New Roman"/>
          <w:bCs/>
          <w:sz w:val="24"/>
          <w:szCs w:val="24"/>
        </w:rPr>
        <w:t xml:space="preserve">„besonders Verhaltensauffälligen“ </w:t>
      </w:r>
      <w:r w:rsidRPr="002A2933">
        <w:rPr>
          <w:rFonts w:ascii="Times New Roman" w:hAnsi="Times New Roman" w:cs="Times New Roman"/>
          <w:bCs/>
          <w:sz w:val="24"/>
          <w:szCs w:val="24"/>
        </w:rPr>
        <w:t>finden</w:t>
      </w:r>
      <w:r w:rsidR="00D12920" w:rsidRPr="002A2933">
        <w:rPr>
          <w:rFonts w:ascii="Times New Roman" w:hAnsi="Times New Roman" w:cs="Times New Roman"/>
          <w:bCs/>
          <w:sz w:val="24"/>
          <w:szCs w:val="24"/>
        </w:rPr>
        <w:t xml:space="preserve">. </w:t>
      </w:r>
    </w:p>
    <w:p w:rsidR="00A17DF0" w:rsidRPr="002A2933" w:rsidRDefault="00A17DF0" w:rsidP="002A2933">
      <w:pPr>
        <w:spacing w:after="0" w:line="240" w:lineRule="auto"/>
        <w:jc w:val="both"/>
        <w:outlineLvl w:val="0"/>
        <w:rPr>
          <w:rFonts w:ascii="Times New Roman" w:hAnsi="Times New Roman" w:cs="Times New Roman"/>
          <w:bCs/>
          <w:sz w:val="24"/>
          <w:szCs w:val="24"/>
        </w:rPr>
      </w:pPr>
    </w:p>
    <w:p w:rsidR="00884057" w:rsidRPr="002A2933" w:rsidRDefault="00884057" w:rsidP="002A2933">
      <w:pPr>
        <w:spacing w:after="0" w:line="240" w:lineRule="auto"/>
        <w:jc w:val="both"/>
        <w:outlineLvl w:val="0"/>
        <w:rPr>
          <w:rFonts w:ascii="Times New Roman" w:eastAsia="Times New Roman" w:hAnsi="Times New Roman" w:cs="Times New Roman"/>
          <w:sz w:val="24"/>
          <w:szCs w:val="24"/>
        </w:rPr>
      </w:pPr>
      <w:r w:rsidRPr="002A2933">
        <w:rPr>
          <w:rFonts w:ascii="Times New Roman" w:eastAsia="Times New Roman" w:hAnsi="Times New Roman" w:cs="Times New Roman"/>
          <w:b/>
          <w:sz w:val="24"/>
          <w:szCs w:val="24"/>
        </w:rPr>
        <w:t xml:space="preserve">Literatur </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Attwood</w:t>
      </w:r>
      <w:proofErr w:type="spellEnd"/>
      <w:r w:rsidRPr="002A2933">
        <w:rPr>
          <w:rFonts w:ascii="Times New Roman" w:eastAsia="Times New Roman" w:hAnsi="Times New Roman" w:cs="Times New Roman"/>
          <w:sz w:val="24"/>
          <w:szCs w:val="24"/>
        </w:rPr>
        <w:t xml:space="preserve">, T. (2000): Das </w:t>
      </w:r>
      <w:proofErr w:type="spellStart"/>
      <w:r w:rsidRPr="002A2933">
        <w:rPr>
          <w:rFonts w:ascii="Times New Roman" w:eastAsia="Times New Roman" w:hAnsi="Times New Roman" w:cs="Times New Roman"/>
          <w:sz w:val="24"/>
          <w:szCs w:val="24"/>
        </w:rPr>
        <w:t>Asperger</w:t>
      </w:r>
      <w:proofErr w:type="spellEnd"/>
      <w:r w:rsidRPr="002A2933">
        <w:rPr>
          <w:rFonts w:ascii="Times New Roman" w:eastAsia="Times New Roman" w:hAnsi="Times New Roman" w:cs="Times New Roman"/>
          <w:sz w:val="24"/>
          <w:szCs w:val="24"/>
        </w:rPr>
        <w:t xml:space="preserve"> Syndrom. Ein Ratgeber für Eltern. Stuttgart: Trias.</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rPr>
      </w:pPr>
      <w:r w:rsidRPr="002A2933">
        <w:rPr>
          <w:rFonts w:ascii="Times New Roman" w:eastAsia="Times New Roman" w:hAnsi="Times New Roman" w:cs="Times New Roman"/>
          <w:sz w:val="24"/>
          <w:szCs w:val="24"/>
        </w:rPr>
        <w:t xml:space="preserve">Frey, </w:t>
      </w:r>
      <w:r w:rsidR="002241B2">
        <w:rPr>
          <w:rFonts w:ascii="Times New Roman" w:eastAsia="Times New Roman" w:hAnsi="Times New Roman" w:cs="Times New Roman"/>
          <w:sz w:val="24"/>
          <w:szCs w:val="24"/>
        </w:rPr>
        <w:t xml:space="preserve">H. &amp; </w:t>
      </w:r>
      <w:proofErr w:type="spellStart"/>
      <w:r w:rsidR="002241B2">
        <w:rPr>
          <w:rFonts w:ascii="Times New Roman" w:eastAsia="Times New Roman" w:hAnsi="Times New Roman" w:cs="Times New Roman"/>
          <w:sz w:val="24"/>
          <w:szCs w:val="24"/>
        </w:rPr>
        <w:t>Wertgen</w:t>
      </w:r>
      <w:proofErr w:type="spellEnd"/>
      <w:r w:rsidR="002241B2">
        <w:rPr>
          <w:rFonts w:ascii="Times New Roman" w:eastAsia="Times New Roman" w:hAnsi="Times New Roman" w:cs="Times New Roman"/>
          <w:sz w:val="24"/>
          <w:szCs w:val="24"/>
        </w:rPr>
        <w:t>, A. (Hrsg.) (2012):</w:t>
      </w:r>
      <w:r w:rsidRPr="002A2933">
        <w:rPr>
          <w:rFonts w:ascii="Times New Roman" w:eastAsia="Times New Roman" w:hAnsi="Times New Roman" w:cs="Times New Roman"/>
          <w:sz w:val="24"/>
          <w:szCs w:val="24"/>
        </w:rPr>
        <w:t xml:space="preserve"> Pädagogik bei Krankheit – Konzeptionen, </w:t>
      </w:r>
      <w:r w:rsidR="00B65FEF">
        <w:rPr>
          <w:rFonts w:ascii="Times New Roman" w:eastAsia="Times New Roman" w:hAnsi="Times New Roman" w:cs="Times New Roman"/>
          <w:sz w:val="24"/>
          <w:szCs w:val="24"/>
        </w:rPr>
        <w:t>Methodik, Didaktik, Best-Practic</w:t>
      </w:r>
      <w:r w:rsidRPr="002A2933">
        <w:rPr>
          <w:rFonts w:ascii="Times New Roman" w:eastAsia="Times New Roman" w:hAnsi="Times New Roman" w:cs="Times New Roman"/>
          <w:sz w:val="24"/>
          <w:szCs w:val="24"/>
        </w:rPr>
        <w:t xml:space="preserve">e-Beispiele, Lengerich: </w:t>
      </w:r>
      <w:proofErr w:type="spellStart"/>
      <w:r w:rsidRPr="002A2933">
        <w:rPr>
          <w:rFonts w:ascii="Times New Roman" w:eastAsia="Times New Roman" w:hAnsi="Times New Roman" w:cs="Times New Roman"/>
          <w:sz w:val="24"/>
          <w:szCs w:val="24"/>
        </w:rPr>
        <w:t>Pabst</w:t>
      </w:r>
      <w:proofErr w:type="spellEnd"/>
      <w:r w:rsidRPr="002A2933">
        <w:rPr>
          <w:rFonts w:ascii="Times New Roman" w:eastAsia="Times New Roman" w:hAnsi="Times New Roman" w:cs="Times New Roman"/>
          <w:sz w:val="24"/>
          <w:szCs w:val="24"/>
        </w:rPr>
        <w:t>.</w:t>
      </w:r>
    </w:p>
    <w:p w:rsidR="00FB60AC" w:rsidRPr="002A2933" w:rsidRDefault="00FB60AC"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FB60AC"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 xml:space="preserve">Hattie, J </w:t>
      </w:r>
      <w:r w:rsidR="00B87817" w:rsidRPr="002A2933">
        <w:rPr>
          <w:rFonts w:ascii="Times New Roman" w:eastAsia="Times New Roman" w:hAnsi="Times New Roman" w:cs="Times New Roman"/>
          <w:sz w:val="24"/>
          <w:szCs w:val="24"/>
        </w:rPr>
        <w:t>(2013</w:t>
      </w:r>
      <w:r w:rsidRPr="002A2933">
        <w:rPr>
          <w:rFonts w:ascii="Times New Roman" w:eastAsia="Times New Roman" w:hAnsi="Times New Roman" w:cs="Times New Roman"/>
          <w:sz w:val="24"/>
          <w:szCs w:val="24"/>
        </w:rPr>
        <w:t>)</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Visible Learning </w:t>
      </w:r>
      <w:r w:rsidR="00B87817" w:rsidRPr="002A2933">
        <w:rPr>
          <w:rFonts w:ascii="Times New Roman" w:eastAsia="Times New Roman" w:hAnsi="Times New Roman" w:cs="Times New Roman"/>
          <w:sz w:val="24"/>
          <w:szCs w:val="24"/>
        </w:rPr>
        <w:t xml:space="preserve">– Lernen sichtbarmachen. </w:t>
      </w:r>
      <w:proofErr w:type="spellStart"/>
      <w:r w:rsidR="00B87817" w:rsidRPr="002A2933">
        <w:rPr>
          <w:rFonts w:ascii="Times New Roman" w:eastAsia="Times New Roman" w:hAnsi="Times New Roman" w:cs="Times New Roman"/>
          <w:sz w:val="24"/>
          <w:szCs w:val="24"/>
        </w:rPr>
        <w:t>Hohenge</w:t>
      </w:r>
      <w:bookmarkStart w:id="0" w:name="_GoBack"/>
      <w:bookmarkEnd w:id="0"/>
      <w:r w:rsidR="00B87817" w:rsidRPr="002A2933">
        <w:rPr>
          <w:rFonts w:ascii="Times New Roman" w:eastAsia="Times New Roman" w:hAnsi="Times New Roman" w:cs="Times New Roman"/>
          <w:sz w:val="24"/>
          <w:szCs w:val="24"/>
        </w:rPr>
        <w:t>hren</w:t>
      </w:r>
      <w:proofErr w:type="spellEnd"/>
      <w:r w:rsidR="00B87817" w:rsidRPr="002A2933">
        <w:rPr>
          <w:rFonts w:ascii="Times New Roman" w:eastAsia="Times New Roman" w:hAnsi="Times New Roman" w:cs="Times New Roman"/>
          <w:sz w:val="24"/>
          <w:szCs w:val="24"/>
        </w:rPr>
        <w:t>: Schneider.</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r w:rsidRPr="002A2933">
        <w:rPr>
          <w:rFonts w:ascii="Times New Roman" w:eastAsia="Times New Roman" w:hAnsi="Times New Roman" w:cs="Times New Roman"/>
          <w:sz w:val="24"/>
          <w:szCs w:val="24"/>
        </w:rPr>
        <w:t>Hopf, H. (2014): Schulangst und Schulphobie. Fra</w:t>
      </w:r>
      <w:r w:rsidR="005970C5" w:rsidRPr="002A2933">
        <w:rPr>
          <w:rFonts w:ascii="Times New Roman" w:eastAsia="Times New Roman" w:hAnsi="Times New Roman" w:cs="Times New Roman"/>
          <w:sz w:val="24"/>
          <w:szCs w:val="24"/>
        </w:rPr>
        <w:t xml:space="preserve">nkfurt a. M.: Brandes &amp; </w:t>
      </w:r>
      <w:proofErr w:type="spellStart"/>
      <w:r w:rsidR="005970C5" w:rsidRPr="002A2933">
        <w:rPr>
          <w:rFonts w:ascii="Times New Roman" w:eastAsia="Times New Roman" w:hAnsi="Times New Roman" w:cs="Times New Roman"/>
          <w:sz w:val="24"/>
          <w:szCs w:val="24"/>
        </w:rPr>
        <w:t>Apsel</w:t>
      </w:r>
      <w:proofErr w:type="spellEnd"/>
      <w:r w:rsidR="005970C5" w:rsidRPr="002A2933">
        <w:rPr>
          <w:rFonts w:ascii="Times New Roman" w:eastAsia="Times New Roman" w:hAnsi="Times New Roman" w:cs="Times New Roman"/>
          <w:sz w:val="24"/>
          <w:szCs w:val="24"/>
        </w:rPr>
        <w:t>.</w:t>
      </w:r>
    </w:p>
    <w:p w:rsidR="00D86838" w:rsidRPr="002A2933" w:rsidRDefault="00D86838" w:rsidP="002A2933">
      <w:pPr>
        <w:spacing w:after="0" w:line="240" w:lineRule="auto"/>
        <w:jc w:val="both"/>
        <w:rPr>
          <w:rFonts w:ascii="Times New Roman" w:eastAsia="Times New Roman" w:hAnsi="Times New Roman" w:cs="Times New Roman"/>
          <w:sz w:val="24"/>
          <w:szCs w:val="24"/>
        </w:rPr>
      </w:pPr>
    </w:p>
    <w:p w:rsidR="00D86838"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xml:space="preserve"> W</w:t>
      </w:r>
      <w:r w:rsidR="00B65FEF">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w:t>
      </w:r>
      <w:proofErr w:type="spellStart"/>
      <w:r w:rsidRPr="002A2933">
        <w:rPr>
          <w:rFonts w:ascii="Times New Roman" w:eastAsia="Times New Roman" w:hAnsi="Times New Roman" w:cs="Times New Roman"/>
          <w:sz w:val="24"/>
          <w:szCs w:val="24"/>
        </w:rPr>
        <w:t>Lehmkuhl</w:t>
      </w:r>
      <w:proofErr w:type="spellEnd"/>
      <w:r w:rsidRPr="002A2933">
        <w:rPr>
          <w:rFonts w:ascii="Times New Roman" w:eastAsia="Times New Roman" w:hAnsi="Times New Roman" w:cs="Times New Roman"/>
          <w:sz w:val="24"/>
          <w:szCs w:val="24"/>
        </w:rPr>
        <w:t xml:space="preserve"> G. (2004)</w:t>
      </w:r>
      <w:r w:rsidR="002241B2">
        <w:rPr>
          <w:rFonts w:ascii="Times New Roman" w:eastAsia="Times New Roman" w:hAnsi="Times New Roman" w:cs="Times New Roman"/>
          <w:sz w:val="24"/>
          <w:szCs w:val="24"/>
        </w:rPr>
        <w:t>:</w:t>
      </w:r>
      <w:r w:rsidRPr="002A2933">
        <w:rPr>
          <w:rFonts w:ascii="Times New Roman" w:eastAsia="Times New Roman" w:hAnsi="Times New Roman" w:cs="Times New Roman"/>
          <w:sz w:val="24"/>
          <w:szCs w:val="24"/>
        </w:rPr>
        <w:t xml:space="preserve"> Schulangst erfolgreich begegnen. München: </w:t>
      </w:r>
      <w:proofErr w:type="spellStart"/>
      <w:r w:rsidRPr="002A2933">
        <w:rPr>
          <w:rFonts w:ascii="Times New Roman" w:eastAsia="Times New Roman" w:hAnsi="Times New Roman" w:cs="Times New Roman"/>
          <w:sz w:val="24"/>
          <w:szCs w:val="24"/>
        </w:rPr>
        <w:t>dtv</w:t>
      </w:r>
      <w:proofErr w:type="spellEnd"/>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D86838" w:rsidP="002A2933">
      <w:pPr>
        <w:spacing w:after="0" w:line="240" w:lineRule="auto"/>
        <w:jc w:val="both"/>
        <w:rPr>
          <w:rFonts w:ascii="Times New Roman" w:eastAsia="Times New Roman" w:hAnsi="Times New Roman" w:cs="Times New Roman"/>
          <w:sz w:val="24"/>
          <w:szCs w:val="24"/>
        </w:rPr>
      </w:pPr>
      <w:proofErr w:type="spellStart"/>
      <w:r w:rsidRPr="002A2933">
        <w:rPr>
          <w:rFonts w:ascii="Times New Roman" w:eastAsia="Times New Roman" w:hAnsi="Times New Roman" w:cs="Times New Roman"/>
          <w:sz w:val="24"/>
          <w:szCs w:val="24"/>
        </w:rPr>
        <w:t>Oelsner</w:t>
      </w:r>
      <w:proofErr w:type="spellEnd"/>
      <w:r w:rsidRPr="002A2933">
        <w:rPr>
          <w:rFonts w:ascii="Times New Roman" w:eastAsia="Times New Roman" w:hAnsi="Times New Roman" w:cs="Times New Roman"/>
          <w:sz w:val="24"/>
          <w:szCs w:val="24"/>
        </w:rPr>
        <w:t>, W. (2015</w:t>
      </w:r>
      <w:r w:rsidR="00884057" w:rsidRPr="002A2933">
        <w:rPr>
          <w:rFonts w:ascii="Times New Roman" w:eastAsia="Times New Roman" w:hAnsi="Times New Roman" w:cs="Times New Roman"/>
          <w:sz w:val="24"/>
          <w:szCs w:val="24"/>
        </w:rPr>
        <w:t xml:space="preserve">): </w:t>
      </w:r>
      <w:r w:rsidRPr="002A2933">
        <w:rPr>
          <w:rFonts w:ascii="Times New Roman" w:eastAsia="Times New Roman" w:hAnsi="Times New Roman" w:cs="Times New Roman"/>
          <w:sz w:val="24"/>
          <w:szCs w:val="24"/>
        </w:rPr>
        <w:t xml:space="preserve">Interprofessionalität als Paradigma (sonder-) pädagogischer Kompetenzoptimierung. In: Sonderpädagogische Förderung heute, 60. </w:t>
      </w:r>
      <w:proofErr w:type="gramStart"/>
      <w:r w:rsidRPr="002A2933">
        <w:rPr>
          <w:rFonts w:ascii="Times New Roman" w:eastAsia="Times New Roman" w:hAnsi="Times New Roman" w:cs="Times New Roman"/>
          <w:sz w:val="24"/>
          <w:szCs w:val="24"/>
        </w:rPr>
        <w:t>Jg.,</w:t>
      </w:r>
      <w:proofErr w:type="gramEnd"/>
      <w:r w:rsidRPr="002A2933">
        <w:rPr>
          <w:rFonts w:ascii="Times New Roman" w:eastAsia="Times New Roman" w:hAnsi="Times New Roman" w:cs="Times New Roman"/>
          <w:sz w:val="24"/>
          <w:szCs w:val="24"/>
        </w:rPr>
        <w:t xml:space="preserve"> Heft 1, S. 59 – 66. Weinheim: </w:t>
      </w:r>
      <w:proofErr w:type="spellStart"/>
      <w:r w:rsidRPr="002A2933">
        <w:rPr>
          <w:rFonts w:ascii="Times New Roman" w:eastAsia="Times New Roman" w:hAnsi="Times New Roman" w:cs="Times New Roman"/>
          <w:sz w:val="24"/>
          <w:szCs w:val="24"/>
        </w:rPr>
        <w:t>Beltz&amp;Juvena</w:t>
      </w:r>
      <w:proofErr w:type="spellEnd"/>
      <w:r w:rsidR="00884057" w:rsidRPr="002A2933">
        <w:rPr>
          <w:rFonts w:ascii="Times New Roman" w:eastAsia="Times New Roman" w:hAnsi="Times New Roman" w:cs="Times New Roman"/>
          <w:sz w:val="24"/>
          <w:szCs w:val="24"/>
        </w:rPr>
        <w:t>.</w:t>
      </w:r>
    </w:p>
    <w:p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p w:rsidR="00884057" w:rsidRPr="002A2933" w:rsidRDefault="002241B2" w:rsidP="002A2933">
      <w:pPr>
        <w:spacing w:after="0" w:line="240" w:lineRule="auto"/>
        <w:jc w:val="both"/>
        <w:rPr>
          <w:rFonts w:ascii="Times New Roman" w:eastAsia="Times New Roman" w:hAnsi="Times New Roman" w:cs="Times New Roman"/>
          <w:sz w:val="24"/>
          <w:szCs w:val="24"/>
          <w:highlight w:val="green"/>
        </w:rPr>
      </w:pPr>
      <w:proofErr w:type="spellStart"/>
      <w:r>
        <w:rPr>
          <w:rFonts w:ascii="Times New Roman" w:eastAsia="Times New Roman" w:hAnsi="Times New Roman" w:cs="Times New Roman"/>
          <w:sz w:val="24"/>
          <w:szCs w:val="24"/>
        </w:rPr>
        <w:t>Winnicott</w:t>
      </w:r>
      <w:proofErr w:type="spellEnd"/>
      <w:r>
        <w:rPr>
          <w:rFonts w:ascii="Times New Roman" w:eastAsia="Times New Roman" w:hAnsi="Times New Roman" w:cs="Times New Roman"/>
          <w:sz w:val="24"/>
          <w:szCs w:val="24"/>
        </w:rPr>
        <w:t>, D. W. (1973):</w:t>
      </w:r>
      <w:r w:rsidR="00884057" w:rsidRPr="002A2933">
        <w:rPr>
          <w:rFonts w:ascii="Times New Roman" w:eastAsia="Times New Roman" w:hAnsi="Times New Roman" w:cs="Times New Roman"/>
          <w:sz w:val="24"/>
          <w:szCs w:val="24"/>
        </w:rPr>
        <w:t xml:space="preserve"> Die therapeutische Arbeit mit Kindern. München: Kindler.</w:t>
      </w:r>
    </w:p>
    <w:sectPr w:rsidR="00884057" w:rsidRPr="002A2933">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41" w:rsidRDefault="00AC6841" w:rsidP="00296E09">
      <w:pPr>
        <w:spacing w:after="0" w:line="240" w:lineRule="auto"/>
      </w:pPr>
      <w:r>
        <w:separator/>
      </w:r>
    </w:p>
  </w:endnote>
  <w:endnote w:type="continuationSeparator" w:id="0">
    <w:p w:rsidR="00AC6841" w:rsidRDefault="00AC6841"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933" w:rsidRDefault="002A2933">
    <w:pPr>
      <w:pStyle w:val="Fuzeile"/>
    </w:pPr>
    <w:r>
      <w:t xml:space="preserve">SIESC                                                                    </w:t>
    </w:r>
    <w:proofErr w:type="spellStart"/>
    <w:r>
      <w:t>Oelsner</w:t>
    </w:r>
    <w:proofErr w:type="spellEnd"/>
    <w:r>
      <w:t xml:space="preserve">  </w:t>
    </w:r>
    <w:sdt>
      <w:sdtPr>
        <w:id w:val="1337813249"/>
        <w:docPartObj>
          <w:docPartGallery w:val="Page Numbers (Bottom of Page)"/>
          <w:docPartUnique/>
        </w:docPartObj>
      </w:sdtPr>
      <w:sdtEndPr/>
      <w:sdtContent>
        <w:r>
          <w:fldChar w:fldCharType="begin"/>
        </w:r>
        <w:r>
          <w:instrText>PAGE   \* MERGEFORMAT</w:instrText>
        </w:r>
        <w:r>
          <w:fldChar w:fldCharType="separate"/>
        </w:r>
        <w:r w:rsidR="00E97B40">
          <w:rPr>
            <w:noProof/>
          </w:rPr>
          <w:t>14</w:t>
        </w:r>
        <w:r>
          <w:fldChar w:fldCharType="end"/>
        </w:r>
        <w:r>
          <w:t xml:space="preserve">                                                      Trier 2018</w:t>
        </w:r>
      </w:sdtContent>
    </w:sdt>
  </w:p>
  <w:p w:rsidR="007D7149" w:rsidRDefault="007D71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41" w:rsidRDefault="00AC6841" w:rsidP="00296E09">
      <w:pPr>
        <w:spacing w:after="0" w:line="240" w:lineRule="auto"/>
      </w:pPr>
      <w:r>
        <w:separator/>
      </w:r>
    </w:p>
  </w:footnote>
  <w:footnote w:type="continuationSeparator" w:id="0">
    <w:p w:rsidR="00AC6841" w:rsidRDefault="00AC6841" w:rsidP="00296E09">
      <w:pPr>
        <w:spacing w:after="0" w:line="240" w:lineRule="auto"/>
      </w:pPr>
      <w:r>
        <w:continuationSeparator/>
      </w:r>
    </w:p>
  </w:footnote>
  <w:footnote w:id="1">
    <w:p w:rsidR="00245E55" w:rsidRDefault="00245E55" w:rsidP="00245E55">
      <w:pPr>
        <w:pStyle w:val="Funotentext"/>
      </w:pPr>
      <w:r>
        <w:rPr>
          <w:rStyle w:val="Funotenzeichen"/>
        </w:rPr>
        <w:footnoteRef/>
      </w:r>
      <w:r>
        <w:t xml:space="preserve"> Barclaycard Freiheitsstudie, Pressemitteilung. www.presseportal.de/nr/14527</w:t>
      </w:r>
    </w:p>
  </w:footnote>
  <w:footnote w:id="2">
    <w:p w:rsidR="00701C61" w:rsidRDefault="00701C61">
      <w:pPr>
        <w:pStyle w:val="Funotentext"/>
      </w:pPr>
      <w:r>
        <w:rPr>
          <w:rStyle w:val="Funotenzeichen"/>
        </w:rPr>
        <w:footnoteRef/>
      </w:r>
      <w:r>
        <w:t xml:space="preserve"> </w:t>
      </w:r>
      <w:proofErr w:type="spellStart"/>
      <w:r w:rsidRPr="00701C61">
        <w:rPr>
          <w:bCs/>
        </w:rPr>
        <w:t>KSt</w:t>
      </w:r>
      <w:proofErr w:type="spellEnd"/>
      <w:r w:rsidRPr="00701C61">
        <w:rPr>
          <w:bCs/>
        </w:rPr>
        <w:t>-A, 7.6.2018, S. 20</w:t>
      </w:r>
    </w:p>
  </w:footnote>
  <w:footnote w:id="3">
    <w:p w:rsidR="00656F11" w:rsidRDefault="00656F11">
      <w:pPr>
        <w:pStyle w:val="Funotentext"/>
      </w:pPr>
      <w:r>
        <w:rPr>
          <w:rStyle w:val="Funotenzeichen"/>
        </w:rPr>
        <w:footnoteRef/>
      </w:r>
      <w:r>
        <w:t xml:space="preserve"> </w:t>
      </w:r>
      <w:r w:rsidRPr="00656F11">
        <w:t>Veröffentlicht am 21. September 2016, unter: Antoine de Saint-Exupéry, Französisch, Marion Herbert, Neuübersetzung, Übers Übersetzen, Werkstattbericht</w:t>
      </w:r>
      <w:r>
        <w:t xml:space="preserve">, </w:t>
      </w:r>
      <w:hyperlink r:id="rId1" w:history="1">
        <w:r w:rsidRPr="00C56F34">
          <w:rPr>
            <w:rStyle w:val="Hyperlink"/>
            <w:i/>
            <w:iCs/>
          </w:rPr>
          <w:t>www.relue-online.de/</w:t>
        </w:r>
      </w:hyperlink>
      <w:r>
        <w:rPr>
          <w:i/>
          <w:iCs/>
        </w:rPr>
        <w:t xml:space="preserve">; </w:t>
      </w:r>
      <w:r>
        <w:t>zuletzt aufgerufen 7.6.2018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26"/>
    <w:rsid w:val="000007FF"/>
    <w:rsid w:val="00010D0A"/>
    <w:rsid w:val="00014616"/>
    <w:rsid w:val="0002741A"/>
    <w:rsid w:val="00050E84"/>
    <w:rsid w:val="00056147"/>
    <w:rsid w:val="0006363D"/>
    <w:rsid w:val="00076248"/>
    <w:rsid w:val="00093D43"/>
    <w:rsid w:val="00094606"/>
    <w:rsid w:val="000A02CD"/>
    <w:rsid w:val="000A53CA"/>
    <w:rsid w:val="000B27B6"/>
    <w:rsid w:val="001108C9"/>
    <w:rsid w:val="0011220E"/>
    <w:rsid w:val="00130B20"/>
    <w:rsid w:val="00135880"/>
    <w:rsid w:val="00152D55"/>
    <w:rsid w:val="001633A6"/>
    <w:rsid w:val="00163C2D"/>
    <w:rsid w:val="00171E53"/>
    <w:rsid w:val="00183EF7"/>
    <w:rsid w:val="001906DF"/>
    <w:rsid w:val="001A3ECD"/>
    <w:rsid w:val="001A654E"/>
    <w:rsid w:val="001C1D3A"/>
    <w:rsid w:val="001E6570"/>
    <w:rsid w:val="00204B10"/>
    <w:rsid w:val="002073E4"/>
    <w:rsid w:val="0022331D"/>
    <w:rsid w:val="002241B2"/>
    <w:rsid w:val="00224C3D"/>
    <w:rsid w:val="00245E55"/>
    <w:rsid w:val="00272524"/>
    <w:rsid w:val="002772C6"/>
    <w:rsid w:val="00280FA3"/>
    <w:rsid w:val="00296E09"/>
    <w:rsid w:val="002A2933"/>
    <w:rsid w:val="002A388D"/>
    <w:rsid w:val="002B582A"/>
    <w:rsid w:val="002C1EF7"/>
    <w:rsid w:val="002E373B"/>
    <w:rsid w:val="002E4D79"/>
    <w:rsid w:val="002E670E"/>
    <w:rsid w:val="00302B3F"/>
    <w:rsid w:val="003048B9"/>
    <w:rsid w:val="00347F6E"/>
    <w:rsid w:val="0037688F"/>
    <w:rsid w:val="00395DBC"/>
    <w:rsid w:val="00396C8D"/>
    <w:rsid w:val="003B47D1"/>
    <w:rsid w:val="003F5750"/>
    <w:rsid w:val="003F79D8"/>
    <w:rsid w:val="00405663"/>
    <w:rsid w:val="00410181"/>
    <w:rsid w:val="00424158"/>
    <w:rsid w:val="00460979"/>
    <w:rsid w:val="0046799F"/>
    <w:rsid w:val="004768EE"/>
    <w:rsid w:val="00481745"/>
    <w:rsid w:val="00483D70"/>
    <w:rsid w:val="0048740D"/>
    <w:rsid w:val="00504024"/>
    <w:rsid w:val="00550A52"/>
    <w:rsid w:val="00557BE7"/>
    <w:rsid w:val="00573A62"/>
    <w:rsid w:val="005970C5"/>
    <w:rsid w:val="005E6FC1"/>
    <w:rsid w:val="006253BF"/>
    <w:rsid w:val="00626AC0"/>
    <w:rsid w:val="0063202E"/>
    <w:rsid w:val="006416D8"/>
    <w:rsid w:val="006446CD"/>
    <w:rsid w:val="00656F11"/>
    <w:rsid w:val="00672748"/>
    <w:rsid w:val="006810D0"/>
    <w:rsid w:val="006901E1"/>
    <w:rsid w:val="00693722"/>
    <w:rsid w:val="00693FBF"/>
    <w:rsid w:val="0069744D"/>
    <w:rsid w:val="006B68B2"/>
    <w:rsid w:val="007007F9"/>
    <w:rsid w:val="00701C61"/>
    <w:rsid w:val="00707D68"/>
    <w:rsid w:val="00711B82"/>
    <w:rsid w:val="007251D0"/>
    <w:rsid w:val="00734F9D"/>
    <w:rsid w:val="0073663F"/>
    <w:rsid w:val="0074129D"/>
    <w:rsid w:val="0076661A"/>
    <w:rsid w:val="00786454"/>
    <w:rsid w:val="00790598"/>
    <w:rsid w:val="007939D9"/>
    <w:rsid w:val="0079513D"/>
    <w:rsid w:val="007B54B9"/>
    <w:rsid w:val="007D3DC1"/>
    <w:rsid w:val="007D7149"/>
    <w:rsid w:val="0082198A"/>
    <w:rsid w:val="00822E12"/>
    <w:rsid w:val="008511F4"/>
    <w:rsid w:val="00854564"/>
    <w:rsid w:val="00870B4C"/>
    <w:rsid w:val="00880700"/>
    <w:rsid w:val="0088168F"/>
    <w:rsid w:val="00884057"/>
    <w:rsid w:val="00884798"/>
    <w:rsid w:val="008978E6"/>
    <w:rsid w:val="008C6F42"/>
    <w:rsid w:val="008E5601"/>
    <w:rsid w:val="009422FE"/>
    <w:rsid w:val="00944E42"/>
    <w:rsid w:val="00956754"/>
    <w:rsid w:val="0096096C"/>
    <w:rsid w:val="00984C6D"/>
    <w:rsid w:val="009C0AC1"/>
    <w:rsid w:val="009C0D85"/>
    <w:rsid w:val="00A007FB"/>
    <w:rsid w:val="00A17DF0"/>
    <w:rsid w:val="00A2037C"/>
    <w:rsid w:val="00A21E26"/>
    <w:rsid w:val="00A24123"/>
    <w:rsid w:val="00A81334"/>
    <w:rsid w:val="00A84DC6"/>
    <w:rsid w:val="00AA3B0C"/>
    <w:rsid w:val="00AC6841"/>
    <w:rsid w:val="00B25C15"/>
    <w:rsid w:val="00B3621A"/>
    <w:rsid w:val="00B65FEF"/>
    <w:rsid w:val="00B87817"/>
    <w:rsid w:val="00BA5EA2"/>
    <w:rsid w:val="00BC2051"/>
    <w:rsid w:val="00BD270C"/>
    <w:rsid w:val="00BE34B8"/>
    <w:rsid w:val="00BF3593"/>
    <w:rsid w:val="00C03F39"/>
    <w:rsid w:val="00C26B52"/>
    <w:rsid w:val="00C26DCD"/>
    <w:rsid w:val="00C317B5"/>
    <w:rsid w:val="00C35A2B"/>
    <w:rsid w:val="00C41A67"/>
    <w:rsid w:val="00C43871"/>
    <w:rsid w:val="00C72BD4"/>
    <w:rsid w:val="00C7622C"/>
    <w:rsid w:val="00C82FF6"/>
    <w:rsid w:val="00C8585F"/>
    <w:rsid w:val="00C94B20"/>
    <w:rsid w:val="00CA11D1"/>
    <w:rsid w:val="00CA2786"/>
    <w:rsid w:val="00CB41E2"/>
    <w:rsid w:val="00CC320A"/>
    <w:rsid w:val="00CC6528"/>
    <w:rsid w:val="00CD674E"/>
    <w:rsid w:val="00CF3718"/>
    <w:rsid w:val="00D017AC"/>
    <w:rsid w:val="00D05342"/>
    <w:rsid w:val="00D069A6"/>
    <w:rsid w:val="00D12920"/>
    <w:rsid w:val="00D45465"/>
    <w:rsid w:val="00D52989"/>
    <w:rsid w:val="00D66C9C"/>
    <w:rsid w:val="00D75420"/>
    <w:rsid w:val="00D86838"/>
    <w:rsid w:val="00D929EB"/>
    <w:rsid w:val="00DA4AAA"/>
    <w:rsid w:val="00DA5A5B"/>
    <w:rsid w:val="00DC4BC1"/>
    <w:rsid w:val="00DE4985"/>
    <w:rsid w:val="00DF213B"/>
    <w:rsid w:val="00E0770B"/>
    <w:rsid w:val="00E15659"/>
    <w:rsid w:val="00E15AED"/>
    <w:rsid w:val="00E16BF3"/>
    <w:rsid w:val="00E26F7E"/>
    <w:rsid w:val="00E41382"/>
    <w:rsid w:val="00E441B3"/>
    <w:rsid w:val="00E45B82"/>
    <w:rsid w:val="00E462A2"/>
    <w:rsid w:val="00E528DE"/>
    <w:rsid w:val="00E86FF9"/>
    <w:rsid w:val="00E97B40"/>
    <w:rsid w:val="00EA2C61"/>
    <w:rsid w:val="00EA52F8"/>
    <w:rsid w:val="00EB533D"/>
    <w:rsid w:val="00EB6FB5"/>
    <w:rsid w:val="00EC31FA"/>
    <w:rsid w:val="00EC378C"/>
    <w:rsid w:val="00F124C4"/>
    <w:rsid w:val="00F12A40"/>
    <w:rsid w:val="00F16981"/>
    <w:rsid w:val="00F26AA2"/>
    <w:rsid w:val="00F27029"/>
    <w:rsid w:val="00F423A5"/>
    <w:rsid w:val="00F44505"/>
    <w:rsid w:val="00F9430E"/>
    <w:rsid w:val="00FB60AC"/>
    <w:rsid w:val="00FE7B22"/>
    <w:rsid w:val="00FF19D0"/>
    <w:rsid w:val="00FF5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lue-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8F08-A9D9-4F80-AE9F-8BEDA54F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5444</Words>
  <Characters>34304</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13</cp:revision>
  <cp:lastPrinted>2018-06-10T13:57:00Z</cp:lastPrinted>
  <dcterms:created xsi:type="dcterms:W3CDTF">2018-06-10T17:59:00Z</dcterms:created>
  <dcterms:modified xsi:type="dcterms:W3CDTF">2018-08-07T08:01:00Z</dcterms:modified>
</cp:coreProperties>
</file>