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092B" w14:textId="7996951A" w:rsidR="00D54A98" w:rsidRDefault="00D54A98" w:rsidP="002640E8">
      <w:pPr>
        <w:spacing w:line="360" w:lineRule="auto"/>
        <w:jc w:val="center"/>
        <w:outlineLvl w:val="0"/>
        <w:rPr>
          <w:rFonts w:ascii="Times New Roman" w:hAnsi="Times New Roman" w:cs="Times New Roman"/>
          <w:b/>
          <w:sz w:val="28"/>
          <w:szCs w:val="28"/>
          <w:lang w:val="en-GB"/>
        </w:rPr>
      </w:pPr>
      <w:r>
        <w:rPr>
          <w:rFonts w:ascii="Times New Roman" w:hAnsi="Times New Roman" w:cs="Times New Roman"/>
          <w:b/>
          <w:sz w:val="28"/>
          <w:szCs w:val="28"/>
          <w:lang w:val="en-GB"/>
        </w:rPr>
        <w:t>GEORG RUBEL</w:t>
      </w:r>
    </w:p>
    <w:p w14:paraId="5C05A258" w14:textId="751EAB0E" w:rsidR="00EC3C5B" w:rsidRPr="00EF449B" w:rsidRDefault="001871D7" w:rsidP="00D54A98">
      <w:pPr>
        <w:spacing w:line="360" w:lineRule="auto"/>
        <w:jc w:val="center"/>
        <w:outlineLvl w:val="0"/>
        <w:rPr>
          <w:rFonts w:ascii="Times New Roman" w:hAnsi="Times New Roman" w:cs="Times New Roman"/>
          <w:b/>
          <w:sz w:val="28"/>
          <w:szCs w:val="28"/>
          <w:lang w:val="en-GB"/>
        </w:rPr>
      </w:pPr>
      <w:r w:rsidRPr="001871D7">
        <w:rPr>
          <w:rFonts w:ascii="Times New Roman" w:hAnsi="Times New Roman" w:cs="Times New Roman"/>
          <w:b/>
          <w:sz w:val="28"/>
          <w:szCs w:val="28"/>
          <w:lang w:val="en-GB"/>
        </w:rPr>
        <w:t>“Christ set us free, so that we should remain free.”</w:t>
      </w:r>
      <w:r w:rsidR="009121B8" w:rsidRPr="001871D7">
        <w:rPr>
          <w:rFonts w:ascii="Times New Roman" w:hAnsi="Times New Roman" w:cs="Times New Roman"/>
          <w:b/>
          <w:sz w:val="28"/>
          <w:szCs w:val="28"/>
          <w:lang w:val="en-GB"/>
        </w:rPr>
        <w:t xml:space="preserve"> </w:t>
      </w:r>
      <w:r w:rsidR="009121B8" w:rsidRPr="00EF449B">
        <w:rPr>
          <w:rFonts w:ascii="Times New Roman" w:hAnsi="Times New Roman" w:cs="Times New Roman"/>
          <w:b/>
          <w:sz w:val="28"/>
          <w:szCs w:val="28"/>
          <w:lang w:val="en-GB"/>
        </w:rPr>
        <w:t>(Gal 5,1) –</w:t>
      </w:r>
    </w:p>
    <w:p w14:paraId="20E30899" w14:textId="2B00F43D" w:rsidR="00D54A98" w:rsidRDefault="001951E2" w:rsidP="00D54A98">
      <w:pPr>
        <w:jc w:val="center"/>
        <w:rPr>
          <w:rFonts w:ascii="Times New Roman" w:hAnsi="Times New Roman" w:cs="Times New Roman"/>
          <w:b/>
          <w:bCs/>
          <w:sz w:val="28"/>
          <w:szCs w:val="28"/>
          <w:lang w:val="en-GB"/>
        </w:rPr>
      </w:pPr>
      <w:r w:rsidRPr="001951E2">
        <w:rPr>
          <w:rFonts w:ascii="Times New Roman" w:hAnsi="Times New Roman" w:cs="Times New Roman"/>
          <w:b/>
          <w:bCs/>
          <w:sz w:val="28"/>
          <w:szCs w:val="28"/>
          <w:lang w:val="en-GB"/>
        </w:rPr>
        <w:t>Biblico-theological Reflections</w:t>
      </w:r>
    </w:p>
    <w:p w14:paraId="6427BB32" w14:textId="5EA69C01" w:rsidR="001951E2" w:rsidRDefault="001951E2" w:rsidP="00D54A98">
      <w:pPr>
        <w:jc w:val="center"/>
        <w:rPr>
          <w:rFonts w:ascii="Times New Roman" w:hAnsi="Times New Roman" w:cs="Times New Roman"/>
          <w:b/>
          <w:bCs/>
          <w:sz w:val="28"/>
          <w:szCs w:val="28"/>
          <w:lang w:val="en-GB"/>
        </w:rPr>
      </w:pPr>
      <w:r w:rsidRPr="001951E2">
        <w:rPr>
          <w:rFonts w:ascii="Times New Roman" w:hAnsi="Times New Roman" w:cs="Times New Roman"/>
          <w:b/>
          <w:bCs/>
          <w:sz w:val="28"/>
          <w:szCs w:val="28"/>
          <w:lang w:val="en-GB"/>
        </w:rPr>
        <w:t>on the Relationship of Law and Freedom</w:t>
      </w:r>
    </w:p>
    <w:p w14:paraId="5F31EDEC" w14:textId="01294D2C" w:rsidR="009121B8" w:rsidRPr="001951E2" w:rsidRDefault="001951E2" w:rsidP="00D54A98">
      <w:pPr>
        <w:ind w:left="1416" w:firstLine="708"/>
        <w:rPr>
          <w:rFonts w:ascii="Times New Roman" w:hAnsi="Times New Roman" w:cs="Times New Roman"/>
          <w:b/>
          <w:sz w:val="28"/>
          <w:szCs w:val="28"/>
          <w:lang w:val="en-GB"/>
        </w:rPr>
      </w:pPr>
      <w:r w:rsidRPr="001951E2">
        <w:rPr>
          <w:rFonts w:ascii="Times New Roman" w:hAnsi="Times New Roman" w:cs="Times New Roman"/>
          <w:b/>
          <w:bCs/>
          <w:sz w:val="28"/>
          <w:szCs w:val="28"/>
          <w:lang w:val="en-GB"/>
        </w:rPr>
        <w:t>in the Old and</w:t>
      </w:r>
      <w:r w:rsidR="00EF449B">
        <w:rPr>
          <w:rFonts w:ascii="Times New Roman" w:hAnsi="Times New Roman" w:cs="Times New Roman"/>
          <w:b/>
          <w:bCs/>
          <w:sz w:val="28"/>
          <w:szCs w:val="28"/>
          <w:lang w:val="en-GB"/>
        </w:rPr>
        <w:t xml:space="preserve"> the</w:t>
      </w:r>
      <w:r w:rsidRPr="001951E2">
        <w:rPr>
          <w:rFonts w:ascii="Times New Roman" w:hAnsi="Times New Roman" w:cs="Times New Roman"/>
          <w:b/>
          <w:bCs/>
          <w:sz w:val="28"/>
          <w:szCs w:val="28"/>
          <w:lang w:val="en-GB"/>
        </w:rPr>
        <w:t xml:space="preserve"> New Testament</w:t>
      </w:r>
      <w:r w:rsidR="00D54A98">
        <w:rPr>
          <w:rFonts w:ascii="Times New Roman" w:hAnsi="Times New Roman" w:cs="Times New Roman"/>
          <w:b/>
          <w:bCs/>
          <w:sz w:val="28"/>
          <w:szCs w:val="28"/>
          <w:lang w:val="en-GB"/>
        </w:rPr>
        <w:t>*</w:t>
      </w:r>
    </w:p>
    <w:p w14:paraId="508EA422" w14:textId="77777777" w:rsidR="001F6A4A" w:rsidRPr="001951E2" w:rsidRDefault="001F6A4A" w:rsidP="00D54A98">
      <w:pPr>
        <w:jc w:val="center"/>
        <w:outlineLvl w:val="0"/>
        <w:rPr>
          <w:rFonts w:ascii="Times New Roman" w:hAnsi="Times New Roman" w:cs="Times New Roman"/>
          <w:b/>
          <w:sz w:val="28"/>
          <w:szCs w:val="28"/>
          <w:lang w:val="en-GB"/>
        </w:rPr>
      </w:pPr>
    </w:p>
    <w:p w14:paraId="6E677113" w14:textId="1CD3B73C" w:rsidR="006A7DF5" w:rsidRPr="00D54A98" w:rsidRDefault="00D54A98" w:rsidP="00D54A98">
      <w:pPr>
        <w:pStyle w:val="Listenabsatz"/>
        <w:numPr>
          <w:ilvl w:val="0"/>
          <w:numId w:val="10"/>
        </w:numPr>
        <w:outlineLvl w:val="0"/>
        <w:rPr>
          <w:rFonts w:ascii="Times New Roman" w:hAnsi="Times New Roman" w:cs="Times New Roman"/>
          <w:b/>
          <w:lang w:val="en-GB"/>
        </w:rPr>
      </w:pPr>
      <w:r w:rsidRPr="00D54A98">
        <w:rPr>
          <w:rFonts w:ascii="Times New Roman" w:hAnsi="Times New Roman" w:cs="Times New Roman"/>
          <w:b/>
          <w:lang w:val="en-GB"/>
        </w:rPr>
        <w:t>How to define the relationship between law and freedom</w:t>
      </w:r>
    </w:p>
    <w:p w14:paraId="5C508540" w14:textId="77777777" w:rsidR="001F1CBD" w:rsidRPr="00D54A98" w:rsidRDefault="001F1CBD" w:rsidP="007D720D">
      <w:pPr>
        <w:outlineLvl w:val="0"/>
        <w:rPr>
          <w:rFonts w:ascii="Times New Roman" w:hAnsi="Times New Roman" w:cs="Times New Roman"/>
          <w:b/>
          <w:sz w:val="28"/>
          <w:szCs w:val="28"/>
          <w:lang w:val="en-GB"/>
        </w:rPr>
      </w:pPr>
    </w:p>
    <w:p w14:paraId="37D91ACC" w14:textId="12DB1F2A" w:rsidR="005B2EC7" w:rsidRPr="00774FF0" w:rsidRDefault="005B2EC7" w:rsidP="009A1A6B">
      <w:pPr>
        <w:jc w:val="both"/>
        <w:rPr>
          <w:rFonts w:ascii="Times New Roman" w:eastAsia="Times New Roman" w:hAnsi="Times New Roman" w:cs="Times New Roman"/>
          <w:iCs/>
          <w:lang w:val="en-GB" w:eastAsia="de-DE"/>
        </w:rPr>
      </w:pPr>
      <w:r w:rsidRPr="00614832">
        <w:rPr>
          <w:rFonts w:ascii="Times New Roman" w:eastAsia="Times New Roman" w:hAnsi="Times New Roman" w:cs="Times New Roman"/>
          <w:iCs/>
          <w:lang w:val="en-GB" w:eastAsia="de-DE"/>
        </w:rPr>
        <w:t>"</w:t>
      </w:r>
      <w:r w:rsidRPr="00614832">
        <w:rPr>
          <w:rFonts w:ascii="Times New Roman" w:eastAsia="Times New Roman" w:hAnsi="Times New Roman" w:cs="Times New Roman"/>
          <w:i/>
          <w:iCs/>
          <w:lang w:val="en-GB" w:eastAsia="de-DE"/>
        </w:rPr>
        <w:t>Legum denique idcirco omnes servi sumus, ut liberi esse possimus</w:t>
      </w:r>
      <w:r w:rsidRPr="00614832">
        <w:rPr>
          <w:rFonts w:ascii="Times New Roman" w:eastAsia="Times New Roman" w:hAnsi="Times New Roman" w:cs="Times New Roman"/>
          <w:iCs/>
          <w:lang w:val="en-GB" w:eastAsia="de-DE"/>
        </w:rPr>
        <w:t>.</w:t>
      </w:r>
      <w:r w:rsidR="0054726B" w:rsidRPr="00614832">
        <w:rPr>
          <w:rFonts w:ascii="Times New Roman" w:eastAsia="Times New Roman" w:hAnsi="Times New Roman" w:cs="Times New Roman"/>
          <w:iCs/>
          <w:lang w:val="en-GB" w:eastAsia="de-DE"/>
        </w:rPr>
        <w:t xml:space="preserve"> </w:t>
      </w:r>
      <w:r w:rsidR="00EF449B" w:rsidRPr="00EF449B">
        <w:rPr>
          <w:rFonts w:ascii="Times New Roman" w:eastAsia="Times New Roman" w:hAnsi="Times New Roman" w:cs="Times New Roman"/>
          <w:iCs/>
          <w:lang w:val="en-GB" w:eastAsia="de-DE"/>
        </w:rPr>
        <w:t>That’s why we all are finally slaves of</w:t>
      </w:r>
      <w:r w:rsidR="00614832">
        <w:rPr>
          <w:rFonts w:ascii="Times New Roman" w:eastAsia="Times New Roman" w:hAnsi="Times New Roman" w:cs="Times New Roman"/>
          <w:iCs/>
          <w:lang w:val="en-GB" w:eastAsia="de-DE"/>
        </w:rPr>
        <w:t xml:space="preserve"> </w:t>
      </w:r>
      <w:r w:rsidR="00EF449B" w:rsidRPr="00EF449B">
        <w:rPr>
          <w:rFonts w:ascii="Times New Roman" w:eastAsia="Times New Roman" w:hAnsi="Times New Roman" w:cs="Times New Roman"/>
          <w:iCs/>
          <w:lang w:val="en-GB" w:eastAsia="de-DE"/>
        </w:rPr>
        <w:t>the law, so that we can be free</w:t>
      </w:r>
      <w:r w:rsidRPr="00EF449B">
        <w:rPr>
          <w:rFonts w:ascii="Times New Roman" w:eastAsia="Times New Roman" w:hAnsi="Times New Roman" w:cs="Times New Roman"/>
          <w:iCs/>
          <w:lang w:val="en-GB" w:eastAsia="de-DE"/>
        </w:rPr>
        <w:t>.</w:t>
      </w:r>
      <w:r w:rsidR="00EF449B">
        <w:rPr>
          <w:rFonts w:ascii="Times New Roman" w:eastAsia="Times New Roman" w:hAnsi="Times New Roman" w:cs="Times New Roman"/>
          <w:iCs/>
          <w:lang w:val="en-GB" w:eastAsia="de-DE"/>
        </w:rPr>
        <w:t>”</w:t>
      </w:r>
      <w:r w:rsidR="0054726B">
        <w:rPr>
          <w:rStyle w:val="Funotenzeichen"/>
          <w:rFonts w:ascii="Times New Roman" w:eastAsia="Times New Roman" w:hAnsi="Times New Roman" w:cs="Times New Roman"/>
          <w:iCs/>
          <w:lang w:eastAsia="de-DE"/>
        </w:rPr>
        <w:footnoteReference w:id="1"/>
      </w:r>
      <w:r w:rsidR="001951E2" w:rsidRPr="00EF449B">
        <w:rPr>
          <w:rFonts w:ascii="Times New Roman" w:eastAsia="Times New Roman" w:hAnsi="Times New Roman" w:cs="Times New Roman"/>
          <w:iCs/>
          <w:lang w:val="en-GB" w:eastAsia="de-DE"/>
        </w:rPr>
        <w:t xml:space="preserve"> </w:t>
      </w:r>
      <w:r w:rsidR="00EC6A87">
        <w:rPr>
          <w:rFonts w:ascii="Times New Roman" w:eastAsia="Times New Roman" w:hAnsi="Times New Roman" w:cs="Times New Roman"/>
          <w:iCs/>
          <w:lang w:val="en-GB" w:eastAsia="de-DE"/>
        </w:rPr>
        <w:t>That’s how the Roman orat</w:t>
      </w:r>
      <w:r w:rsidR="001F1CBD" w:rsidRPr="001951E2">
        <w:rPr>
          <w:rFonts w:ascii="Times New Roman" w:eastAsia="Times New Roman" w:hAnsi="Times New Roman" w:cs="Times New Roman"/>
          <w:iCs/>
          <w:lang w:val="en-GB" w:eastAsia="de-DE"/>
        </w:rPr>
        <w:t xml:space="preserve">or, </w:t>
      </w:r>
      <w:r w:rsidR="001951E2" w:rsidRPr="001951E2">
        <w:rPr>
          <w:rFonts w:ascii="Times New Roman" w:eastAsia="Times New Roman" w:hAnsi="Times New Roman" w:cs="Times New Roman"/>
          <w:iCs/>
          <w:lang w:val="en-GB" w:eastAsia="de-DE"/>
        </w:rPr>
        <w:t>p</w:t>
      </w:r>
      <w:r w:rsidR="001F1CBD" w:rsidRPr="001951E2">
        <w:rPr>
          <w:rFonts w:ascii="Times New Roman" w:eastAsia="Times New Roman" w:hAnsi="Times New Roman" w:cs="Times New Roman"/>
          <w:iCs/>
          <w:lang w:val="en-GB" w:eastAsia="de-DE"/>
        </w:rPr>
        <w:t>hilosoph</w:t>
      </w:r>
      <w:r w:rsidR="001951E2" w:rsidRPr="001951E2">
        <w:rPr>
          <w:rFonts w:ascii="Times New Roman" w:eastAsia="Times New Roman" w:hAnsi="Times New Roman" w:cs="Times New Roman"/>
          <w:iCs/>
          <w:lang w:val="en-GB" w:eastAsia="de-DE"/>
        </w:rPr>
        <w:t>er and statesman</w:t>
      </w:r>
      <w:r w:rsidR="001F1CBD" w:rsidRPr="001951E2">
        <w:rPr>
          <w:rFonts w:ascii="Times New Roman" w:eastAsia="Times New Roman" w:hAnsi="Times New Roman" w:cs="Times New Roman"/>
          <w:iCs/>
          <w:lang w:val="en-GB" w:eastAsia="de-DE"/>
        </w:rPr>
        <w:t xml:space="preserve"> Marcus Tullius Cicero </w:t>
      </w:r>
      <w:r w:rsidR="001951E2" w:rsidRPr="001951E2">
        <w:rPr>
          <w:rFonts w:ascii="Times New Roman" w:eastAsia="Times New Roman" w:hAnsi="Times New Roman" w:cs="Times New Roman"/>
          <w:iCs/>
          <w:lang w:val="en-GB" w:eastAsia="de-DE"/>
        </w:rPr>
        <w:t xml:space="preserve">expressed it </w:t>
      </w:r>
      <w:r w:rsidR="001F1CBD" w:rsidRPr="001951E2">
        <w:rPr>
          <w:rFonts w:ascii="Times New Roman" w:eastAsia="Times New Roman" w:hAnsi="Times New Roman" w:cs="Times New Roman"/>
          <w:iCs/>
          <w:lang w:val="en-GB" w:eastAsia="de-DE"/>
        </w:rPr>
        <w:t xml:space="preserve">in </w:t>
      </w:r>
      <w:r w:rsidR="001951E2">
        <w:rPr>
          <w:rFonts w:ascii="Times New Roman" w:eastAsia="Times New Roman" w:hAnsi="Times New Roman" w:cs="Times New Roman"/>
          <w:iCs/>
          <w:lang w:val="en-GB" w:eastAsia="de-DE"/>
        </w:rPr>
        <w:t>his speech</w:t>
      </w:r>
      <w:r w:rsidR="001F1CBD" w:rsidRPr="001951E2">
        <w:rPr>
          <w:rFonts w:ascii="Times New Roman" w:eastAsia="Times New Roman" w:hAnsi="Times New Roman" w:cs="Times New Roman"/>
          <w:iCs/>
          <w:lang w:val="en-GB" w:eastAsia="de-DE"/>
        </w:rPr>
        <w:t xml:space="preserve"> </w:t>
      </w:r>
      <w:r w:rsidR="001F1CBD" w:rsidRPr="001951E2">
        <w:rPr>
          <w:rFonts w:ascii="Times New Roman" w:eastAsia="Times New Roman" w:hAnsi="Times New Roman" w:cs="Times New Roman"/>
          <w:i/>
          <w:iCs/>
          <w:lang w:val="en-GB" w:eastAsia="de-DE"/>
        </w:rPr>
        <w:t>Pro Cluentio</w:t>
      </w:r>
      <w:r w:rsidR="001F1CBD" w:rsidRPr="001951E2">
        <w:rPr>
          <w:rFonts w:ascii="Times New Roman" w:eastAsia="Times New Roman" w:hAnsi="Times New Roman" w:cs="Times New Roman"/>
          <w:iCs/>
          <w:lang w:val="en-GB" w:eastAsia="de-DE"/>
        </w:rPr>
        <w:t>.</w:t>
      </w:r>
      <w:r w:rsidR="0070423F" w:rsidRPr="001951E2">
        <w:rPr>
          <w:rFonts w:ascii="Times New Roman" w:eastAsia="Times New Roman" w:hAnsi="Times New Roman" w:cs="Times New Roman"/>
          <w:iCs/>
          <w:lang w:val="en-GB" w:eastAsia="de-DE"/>
        </w:rPr>
        <w:t xml:space="preserve"> </w:t>
      </w:r>
      <w:r w:rsidR="001951E2" w:rsidRPr="001951E2">
        <w:rPr>
          <w:rFonts w:ascii="Times New Roman" w:eastAsia="Times New Roman" w:hAnsi="Times New Roman" w:cs="Times New Roman"/>
          <w:iCs/>
          <w:lang w:val="en-GB" w:eastAsia="de-DE"/>
        </w:rPr>
        <w:t>This statement sounds paradox, because it seems to contain a contradiction</w:t>
      </w:r>
      <w:r w:rsidR="00620C19" w:rsidRPr="001951E2">
        <w:rPr>
          <w:rFonts w:ascii="Times New Roman" w:eastAsia="Times New Roman" w:hAnsi="Times New Roman" w:cs="Times New Roman"/>
          <w:iCs/>
          <w:lang w:val="en-GB" w:eastAsia="de-DE"/>
        </w:rPr>
        <w:t>. N</w:t>
      </w:r>
      <w:r w:rsidR="001951E2" w:rsidRPr="001951E2">
        <w:rPr>
          <w:rFonts w:ascii="Times New Roman" w:eastAsia="Times New Roman" w:hAnsi="Times New Roman" w:cs="Times New Roman"/>
          <w:iCs/>
          <w:lang w:val="en-GB" w:eastAsia="de-DE"/>
        </w:rPr>
        <w:t>ot only since the modern era, but already in Antiquity freedom is</w:t>
      </w:r>
      <w:r w:rsidR="00EA2718">
        <w:rPr>
          <w:rFonts w:ascii="Times New Roman" w:eastAsia="Times New Roman" w:hAnsi="Times New Roman" w:cs="Times New Roman"/>
          <w:iCs/>
          <w:lang w:val="en-GB" w:eastAsia="de-DE"/>
        </w:rPr>
        <w:t xml:space="preserve"> </w:t>
      </w:r>
      <w:r w:rsidR="001951E2" w:rsidRPr="001951E2">
        <w:rPr>
          <w:rFonts w:ascii="Times New Roman" w:eastAsia="Times New Roman" w:hAnsi="Times New Roman" w:cs="Times New Roman"/>
          <w:iCs/>
          <w:lang w:val="en-GB" w:eastAsia="de-DE"/>
        </w:rPr>
        <w:t xml:space="preserve">the great objective </w:t>
      </w:r>
      <w:r w:rsidR="00EA2718">
        <w:rPr>
          <w:rFonts w:ascii="Times New Roman" w:eastAsia="Times New Roman" w:hAnsi="Times New Roman" w:cs="Times New Roman"/>
          <w:iCs/>
          <w:lang w:val="en-GB" w:eastAsia="de-DE"/>
        </w:rPr>
        <w:t>of t</w:t>
      </w:r>
      <w:r w:rsidR="001951E2" w:rsidRPr="001951E2">
        <w:rPr>
          <w:rFonts w:ascii="Times New Roman" w:eastAsia="Times New Roman" w:hAnsi="Times New Roman" w:cs="Times New Roman"/>
          <w:iCs/>
          <w:lang w:val="en-GB" w:eastAsia="de-DE"/>
        </w:rPr>
        <w:t>he human being.</w:t>
      </w:r>
      <w:r w:rsidR="00620C19" w:rsidRPr="001951E2">
        <w:rPr>
          <w:rFonts w:ascii="Times New Roman" w:eastAsia="Times New Roman" w:hAnsi="Times New Roman" w:cs="Times New Roman"/>
          <w:iCs/>
          <w:lang w:val="en-GB" w:eastAsia="de-DE"/>
        </w:rPr>
        <w:t xml:space="preserve"> </w:t>
      </w:r>
      <w:r w:rsidR="00EA2718">
        <w:rPr>
          <w:rFonts w:ascii="Times New Roman" w:eastAsia="Times New Roman" w:hAnsi="Times New Roman" w:cs="Times New Roman"/>
          <w:iCs/>
          <w:lang w:val="en-GB" w:eastAsia="de-DE"/>
        </w:rPr>
        <w:t>This striving for freedom runs right through the entire history up to our present time</w:t>
      </w:r>
      <w:r w:rsidR="007C7835" w:rsidRPr="00EA2718">
        <w:rPr>
          <w:rFonts w:ascii="Times New Roman" w:eastAsia="Times New Roman" w:hAnsi="Times New Roman" w:cs="Times New Roman"/>
          <w:iCs/>
          <w:lang w:val="en-GB" w:eastAsia="de-DE"/>
        </w:rPr>
        <w:t xml:space="preserve">. </w:t>
      </w:r>
      <w:r w:rsidR="00EA2718" w:rsidRPr="00EA2718">
        <w:rPr>
          <w:rFonts w:ascii="Times New Roman" w:eastAsia="Times New Roman" w:hAnsi="Times New Roman" w:cs="Times New Roman"/>
          <w:iCs/>
          <w:lang w:val="en-GB" w:eastAsia="de-DE"/>
        </w:rPr>
        <w:t>The modern human being</w:t>
      </w:r>
      <w:r w:rsidR="00EA2718">
        <w:rPr>
          <w:rFonts w:ascii="Times New Roman" w:eastAsia="Times New Roman" w:hAnsi="Times New Roman" w:cs="Times New Roman"/>
          <w:iCs/>
          <w:lang w:val="en-GB" w:eastAsia="de-DE"/>
        </w:rPr>
        <w:t>s</w:t>
      </w:r>
      <w:r w:rsidR="00EA2718" w:rsidRPr="00EA2718">
        <w:rPr>
          <w:rFonts w:ascii="Times New Roman" w:eastAsia="Times New Roman" w:hAnsi="Times New Roman" w:cs="Times New Roman"/>
          <w:iCs/>
          <w:lang w:val="en-GB" w:eastAsia="de-DE"/>
        </w:rPr>
        <w:t xml:space="preserve"> want to be free</w:t>
      </w:r>
      <w:r w:rsidR="00EA2718">
        <w:rPr>
          <w:rFonts w:ascii="Times New Roman" w:eastAsia="Times New Roman" w:hAnsi="Times New Roman" w:cs="Times New Roman"/>
          <w:iCs/>
          <w:lang w:val="en-GB" w:eastAsia="de-DE"/>
        </w:rPr>
        <w:t>,</w:t>
      </w:r>
      <w:r w:rsidR="00EA2718" w:rsidRPr="00EA2718">
        <w:rPr>
          <w:rFonts w:ascii="Times New Roman" w:eastAsia="Times New Roman" w:hAnsi="Times New Roman" w:cs="Times New Roman"/>
          <w:iCs/>
          <w:lang w:val="en-GB" w:eastAsia="de-DE"/>
        </w:rPr>
        <w:t xml:space="preserve"> want to be able to do </w:t>
      </w:r>
      <w:r w:rsidR="00EA2718">
        <w:rPr>
          <w:rFonts w:ascii="Times New Roman" w:eastAsia="Times New Roman" w:hAnsi="Times New Roman" w:cs="Times New Roman"/>
          <w:iCs/>
          <w:lang w:val="en-GB" w:eastAsia="de-DE"/>
        </w:rPr>
        <w:t>what they want, want to realize themselves</w:t>
      </w:r>
      <w:r w:rsidR="007C7835" w:rsidRPr="00EA2718">
        <w:rPr>
          <w:rFonts w:ascii="Times New Roman" w:eastAsia="Times New Roman" w:hAnsi="Times New Roman" w:cs="Times New Roman"/>
          <w:iCs/>
          <w:lang w:val="en-GB" w:eastAsia="de-DE"/>
        </w:rPr>
        <w:t xml:space="preserve">. </w:t>
      </w:r>
      <w:r w:rsidR="00EA2718" w:rsidRPr="0012754A">
        <w:rPr>
          <w:rFonts w:ascii="Times New Roman" w:eastAsia="Times New Roman" w:hAnsi="Times New Roman" w:cs="Times New Roman"/>
          <w:iCs/>
          <w:lang w:val="en-GB" w:eastAsia="de-DE"/>
        </w:rPr>
        <w:t xml:space="preserve">How does that go together with Cicero’s </w:t>
      </w:r>
      <w:r w:rsidR="0012754A">
        <w:rPr>
          <w:rFonts w:ascii="Times New Roman" w:eastAsia="Times New Roman" w:hAnsi="Times New Roman" w:cs="Times New Roman"/>
          <w:iCs/>
          <w:lang w:val="en-GB" w:eastAsia="de-DE"/>
        </w:rPr>
        <w:t>demand</w:t>
      </w:r>
      <w:r w:rsidR="00EA2718" w:rsidRPr="0012754A">
        <w:rPr>
          <w:rFonts w:ascii="Times New Roman" w:eastAsia="Times New Roman" w:hAnsi="Times New Roman" w:cs="Times New Roman"/>
          <w:iCs/>
          <w:lang w:val="en-GB" w:eastAsia="de-DE"/>
        </w:rPr>
        <w:t xml:space="preserve"> for a slav</w:t>
      </w:r>
      <w:r w:rsidR="0012754A">
        <w:rPr>
          <w:rFonts w:ascii="Times New Roman" w:eastAsia="Times New Roman" w:hAnsi="Times New Roman" w:cs="Times New Roman"/>
          <w:iCs/>
          <w:lang w:val="en-GB" w:eastAsia="de-DE"/>
        </w:rPr>
        <w:t>ish</w:t>
      </w:r>
      <w:r w:rsidR="0012754A" w:rsidRPr="0012754A">
        <w:rPr>
          <w:rFonts w:ascii="Times New Roman" w:eastAsia="Times New Roman" w:hAnsi="Times New Roman" w:cs="Times New Roman"/>
          <w:iCs/>
          <w:lang w:val="en-GB" w:eastAsia="de-DE"/>
        </w:rPr>
        <w:t xml:space="preserve"> commitment to the law </w:t>
      </w:r>
      <w:r w:rsidR="0012754A">
        <w:rPr>
          <w:rFonts w:ascii="Times New Roman" w:eastAsia="Times New Roman" w:hAnsi="Times New Roman" w:cs="Times New Roman"/>
          <w:iCs/>
          <w:lang w:val="en-GB" w:eastAsia="de-DE"/>
        </w:rPr>
        <w:t>as a preconditi</w:t>
      </w:r>
      <w:r w:rsidR="0012754A" w:rsidRPr="0012754A">
        <w:rPr>
          <w:rFonts w:ascii="Times New Roman" w:eastAsia="Times New Roman" w:hAnsi="Times New Roman" w:cs="Times New Roman"/>
          <w:iCs/>
          <w:lang w:val="en-GB" w:eastAsia="de-DE"/>
        </w:rPr>
        <w:t xml:space="preserve">on </w:t>
      </w:r>
      <w:r w:rsidR="0012754A">
        <w:rPr>
          <w:rFonts w:ascii="Times New Roman" w:eastAsia="Times New Roman" w:hAnsi="Times New Roman" w:cs="Times New Roman"/>
          <w:iCs/>
          <w:lang w:val="en-GB" w:eastAsia="de-DE"/>
        </w:rPr>
        <w:t>for the freedom of the human being?</w:t>
      </w:r>
      <w:r w:rsidR="005F5565" w:rsidRPr="0012754A">
        <w:rPr>
          <w:rFonts w:ascii="Times New Roman" w:eastAsia="Times New Roman" w:hAnsi="Times New Roman" w:cs="Times New Roman"/>
          <w:iCs/>
          <w:lang w:val="en-GB" w:eastAsia="de-DE"/>
        </w:rPr>
        <w:t xml:space="preserve"> </w:t>
      </w:r>
      <w:r w:rsidR="0012754A">
        <w:rPr>
          <w:rFonts w:ascii="Times New Roman" w:eastAsia="Times New Roman" w:hAnsi="Times New Roman" w:cs="Times New Roman"/>
          <w:iCs/>
          <w:lang w:val="en-GB" w:eastAsia="de-DE"/>
        </w:rPr>
        <w:t>Does</w:t>
      </w:r>
      <w:r w:rsidR="00614832">
        <w:rPr>
          <w:rFonts w:ascii="Times New Roman" w:eastAsia="Times New Roman" w:hAnsi="Times New Roman" w:cs="Times New Roman"/>
          <w:iCs/>
          <w:lang w:val="en-GB" w:eastAsia="de-DE"/>
        </w:rPr>
        <w:t xml:space="preserve">n’t it rather correspond to our </w:t>
      </w:r>
      <w:r w:rsidR="0012754A">
        <w:rPr>
          <w:rFonts w:ascii="Times New Roman" w:eastAsia="Times New Roman" w:hAnsi="Times New Roman" w:cs="Times New Roman"/>
          <w:iCs/>
          <w:lang w:val="en-GB" w:eastAsia="de-DE"/>
        </w:rPr>
        <w:t xml:space="preserve">awareness of life that laws ruin the </w:t>
      </w:r>
      <w:r w:rsidR="0012754A" w:rsidRPr="00774FF0">
        <w:rPr>
          <w:rFonts w:ascii="Times New Roman" w:eastAsia="Times New Roman" w:hAnsi="Times New Roman" w:cs="Times New Roman"/>
          <w:iCs/>
          <w:lang w:val="en-GB" w:eastAsia="de-DE"/>
        </w:rPr>
        <w:t>freedom of the human being or at least reduce it</w:t>
      </w:r>
      <w:r w:rsidR="005F5565" w:rsidRPr="00774FF0">
        <w:rPr>
          <w:rFonts w:ascii="Times New Roman" w:eastAsia="Times New Roman" w:hAnsi="Times New Roman" w:cs="Times New Roman"/>
          <w:iCs/>
          <w:lang w:val="en-GB" w:eastAsia="de-DE"/>
        </w:rPr>
        <w:t xml:space="preserve">? </w:t>
      </w:r>
      <w:r w:rsidR="0012754A" w:rsidRPr="00774FF0">
        <w:rPr>
          <w:rFonts w:ascii="Times New Roman" w:eastAsia="Times New Roman" w:hAnsi="Times New Roman" w:cs="Times New Roman"/>
          <w:iCs/>
          <w:lang w:val="en-GB" w:eastAsia="de-DE"/>
        </w:rPr>
        <w:t>How must we therefore define the relationship between law and freedom</w:t>
      </w:r>
      <w:r w:rsidR="005F5565" w:rsidRPr="00774FF0">
        <w:rPr>
          <w:rFonts w:ascii="Times New Roman" w:eastAsia="Times New Roman" w:hAnsi="Times New Roman" w:cs="Times New Roman"/>
          <w:iCs/>
          <w:lang w:val="en-GB" w:eastAsia="de-DE"/>
        </w:rPr>
        <w:t xml:space="preserve">? </w:t>
      </w:r>
      <w:r w:rsidR="0012754A" w:rsidRPr="00774FF0">
        <w:rPr>
          <w:rFonts w:ascii="Times New Roman" w:eastAsia="Times New Roman" w:hAnsi="Times New Roman" w:cs="Times New Roman"/>
          <w:iCs/>
          <w:lang w:val="en-GB" w:eastAsia="de-DE"/>
        </w:rPr>
        <w:t>Are they contradictory or complementary concepts</w:t>
      </w:r>
      <w:r w:rsidR="00724ECB" w:rsidRPr="00774FF0">
        <w:rPr>
          <w:rFonts w:ascii="Times New Roman" w:eastAsia="Times New Roman" w:hAnsi="Times New Roman" w:cs="Times New Roman"/>
          <w:iCs/>
          <w:lang w:val="en-GB" w:eastAsia="de-DE"/>
        </w:rPr>
        <w:t>?</w:t>
      </w:r>
    </w:p>
    <w:p w14:paraId="53975537" w14:textId="75939298" w:rsidR="001F1CBD" w:rsidRPr="00525633" w:rsidRDefault="00724ECB" w:rsidP="009A1A6B">
      <w:pPr>
        <w:jc w:val="both"/>
        <w:outlineLvl w:val="0"/>
        <w:rPr>
          <w:rFonts w:ascii="Times New Roman" w:hAnsi="Times New Roman" w:cs="Times New Roman"/>
          <w:lang w:val="en-GB"/>
        </w:rPr>
      </w:pPr>
      <w:r w:rsidRPr="00774FF0">
        <w:rPr>
          <w:rFonts w:ascii="Times New Roman" w:hAnsi="Times New Roman" w:cs="Times New Roman"/>
          <w:lang w:val="en-GB"/>
        </w:rPr>
        <w:t xml:space="preserve">In </w:t>
      </w:r>
      <w:r w:rsidR="00B11560">
        <w:rPr>
          <w:rFonts w:ascii="Times New Roman" w:hAnsi="Times New Roman" w:cs="Times New Roman"/>
          <w:lang w:val="en-GB"/>
        </w:rPr>
        <w:t>the following biblic</w:t>
      </w:r>
      <w:r w:rsidR="00EF449B">
        <w:rPr>
          <w:rFonts w:ascii="Times New Roman" w:hAnsi="Times New Roman" w:cs="Times New Roman"/>
          <w:lang w:val="en-GB"/>
        </w:rPr>
        <w:t>o</w:t>
      </w:r>
      <w:r w:rsidR="0012754A" w:rsidRPr="00774FF0">
        <w:rPr>
          <w:rFonts w:ascii="Times New Roman" w:hAnsi="Times New Roman" w:cs="Times New Roman"/>
          <w:lang w:val="en-GB"/>
        </w:rPr>
        <w:t xml:space="preserve">-theological </w:t>
      </w:r>
      <w:r w:rsidR="00EF449B">
        <w:rPr>
          <w:rFonts w:ascii="Times New Roman" w:hAnsi="Times New Roman" w:cs="Times New Roman"/>
          <w:lang w:val="en-GB"/>
        </w:rPr>
        <w:t xml:space="preserve">reflections </w:t>
      </w:r>
      <w:r w:rsidR="0012754A" w:rsidRPr="00774FF0">
        <w:rPr>
          <w:rFonts w:ascii="Times New Roman" w:hAnsi="Times New Roman" w:cs="Times New Roman"/>
          <w:lang w:val="en-GB"/>
        </w:rPr>
        <w:t xml:space="preserve">it’s our aim to </w:t>
      </w:r>
      <w:r w:rsidR="00774FF0" w:rsidRPr="00774FF0">
        <w:rPr>
          <w:rFonts w:ascii="Times New Roman" w:hAnsi="Times New Roman" w:cs="Times New Roman"/>
          <w:lang w:val="en-GB"/>
        </w:rPr>
        <w:t xml:space="preserve">throw a glance at the </w:t>
      </w:r>
      <w:r w:rsidR="00774FF0">
        <w:rPr>
          <w:rFonts w:ascii="Times New Roman" w:hAnsi="Times New Roman" w:cs="Times New Roman"/>
          <w:b/>
          <w:lang w:val="en-GB"/>
        </w:rPr>
        <w:t>statements of the Holy Scriptures on law and freedom</w:t>
      </w:r>
      <w:r w:rsidR="00BD23ED" w:rsidRPr="00774FF0">
        <w:rPr>
          <w:rFonts w:ascii="Times New Roman" w:hAnsi="Times New Roman" w:cs="Times New Roman"/>
          <w:b/>
          <w:lang w:val="en-GB"/>
        </w:rPr>
        <w:t xml:space="preserve"> </w:t>
      </w:r>
      <w:r w:rsidR="00774FF0">
        <w:rPr>
          <w:rFonts w:ascii="Times New Roman" w:hAnsi="Times New Roman" w:cs="Times New Roman"/>
          <w:lang w:val="en-GB"/>
        </w:rPr>
        <w:t xml:space="preserve">and to define the </w:t>
      </w:r>
      <w:r w:rsidR="00774FF0">
        <w:rPr>
          <w:rFonts w:ascii="Times New Roman" w:hAnsi="Times New Roman" w:cs="Times New Roman"/>
          <w:b/>
          <w:lang w:val="en-GB"/>
        </w:rPr>
        <w:t>relationship between the two conceptions</w:t>
      </w:r>
      <w:r w:rsidR="00BD23ED" w:rsidRPr="00774FF0">
        <w:rPr>
          <w:rFonts w:ascii="Times New Roman" w:hAnsi="Times New Roman" w:cs="Times New Roman"/>
          <w:lang w:val="en-GB"/>
        </w:rPr>
        <w:t>.</w:t>
      </w:r>
      <w:r w:rsidRPr="00774FF0">
        <w:rPr>
          <w:rFonts w:ascii="Times New Roman" w:hAnsi="Times New Roman" w:cs="Times New Roman"/>
          <w:lang w:val="en-GB"/>
        </w:rPr>
        <w:t xml:space="preserve"> </w:t>
      </w:r>
      <w:r w:rsidR="00D54A98">
        <w:rPr>
          <w:rFonts w:ascii="Times New Roman" w:hAnsi="Times New Roman" w:cs="Times New Roman"/>
          <w:lang w:val="en-GB"/>
        </w:rPr>
        <w:t>For doing that we proceed in the following structure:</w:t>
      </w:r>
      <w:r w:rsidR="0053508E" w:rsidRPr="0095023D">
        <w:rPr>
          <w:rFonts w:ascii="Times New Roman" w:hAnsi="Times New Roman" w:cs="Times New Roman"/>
          <w:lang w:val="en-GB"/>
        </w:rPr>
        <w:t xml:space="preserve"> I</w:t>
      </w:r>
      <w:r w:rsidR="0095023D">
        <w:rPr>
          <w:rFonts w:ascii="Times New Roman" w:hAnsi="Times New Roman" w:cs="Times New Roman"/>
          <w:lang w:val="en-GB"/>
        </w:rPr>
        <w:t xml:space="preserve">n the first part of the </w:t>
      </w:r>
      <w:r w:rsidR="0095023D" w:rsidRPr="0095023D">
        <w:rPr>
          <w:rFonts w:ascii="Times New Roman" w:hAnsi="Times New Roman" w:cs="Times New Roman"/>
          <w:lang w:val="en-GB"/>
        </w:rPr>
        <w:t>lecture we have a look at examples of statements of the Old Testament on law and freedom</w:t>
      </w:r>
      <w:r w:rsidR="00FB010F" w:rsidRPr="0095023D">
        <w:rPr>
          <w:rFonts w:ascii="Times New Roman" w:hAnsi="Times New Roman" w:cs="Times New Roman"/>
          <w:lang w:val="en-GB"/>
        </w:rPr>
        <w:t xml:space="preserve">. </w:t>
      </w:r>
      <w:r w:rsidR="0095023D" w:rsidRPr="0095023D">
        <w:rPr>
          <w:rFonts w:ascii="Times New Roman" w:hAnsi="Times New Roman" w:cs="Times New Roman"/>
          <w:lang w:val="en-GB"/>
        </w:rPr>
        <w:t xml:space="preserve">Starting from the question: </w:t>
      </w:r>
      <w:r w:rsidR="009C367B">
        <w:rPr>
          <w:rFonts w:ascii="Times New Roman" w:hAnsi="Times New Roman" w:cs="Times New Roman"/>
          <w:lang w:val="en-GB"/>
        </w:rPr>
        <w:t>“</w:t>
      </w:r>
      <w:r w:rsidR="0095023D" w:rsidRPr="0095023D">
        <w:rPr>
          <w:rFonts w:ascii="Times New Roman" w:hAnsi="Times New Roman" w:cs="Times New Roman"/>
          <w:lang w:val="en-GB"/>
        </w:rPr>
        <w:t xml:space="preserve">What does </w:t>
      </w:r>
      <w:r w:rsidR="00FB010F" w:rsidRPr="0095023D">
        <w:rPr>
          <w:rFonts w:ascii="Times New Roman" w:hAnsi="Times New Roman" w:cs="Times New Roman"/>
          <w:lang w:val="en-GB"/>
        </w:rPr>
        <w:t>Thora</w:t>
      </w:r>
      <w:r w:rsidR="0095023D" w:rsidRPr="0095023D">
        <w:rPr>
          <w:rFonts w:ascii="Times New Roman" w:hAnsi="Times New Roman" w:cs="Times New Roman"/>
          <w:lang w:val="en-GB"/>
        </w:rPr>
        <w:t xml:space="preserve"> mean</w:t>
      </w:r>
      <w:r w:rsidR="00FB010F" w:rsidRPr="0095023D">
        <w:rPr>
          <w:rFonts w:ascii="Times New Roman" w:hAnsi="Times New Roman" w:cs="Times New Roman"/>
          <w:lang w:val="en-GB"/>
        </w:rPr>
        <w:t>?</w:t>
      </w:r>
      <w:r w:rsidR="00EF449B">
        <w:rPr>
          <w:rFonts w:ascii="Times New Roman" w:hAnsi="Times New Roman" w:cs="Times New Roman"/>
          <w:lang w:val="en-GB"/>
        </w:rPr>
        <w:t>”,</w:t>
      </w:r>
      <w:r w:rsidR="00FB010F" w:rsidRPr="0095023D">
        <w:rPr>
          <w:rFonts w:ascii="Times New Roman" w:hAnsi="Times New Roman" w:cs="Times New Roman"/>
          <w:lang w:val="en-GB"/>
        </w:rPr>
        <w:t xml:space="preserve"> </w:t>
      </w:r>
      <w:r w:rsidR="0095023D" w:rsidRPr="0095023D">
        <w:rPr>
          <w:rFonts w:ascii="Times New Roman" w:hAnsi="Times New Roman" w:cs="Times New Roman"/>
          <w:lang w:val="en-GB"/>
        </w:rPr>
        <w:t xml:space="preserve">I will </w:t>
      </w:r>
      <w:r w:rsidR="009C367B">
        <w:rPr>
          <w:rFonts w:ascii="Times New Roman" w:hAnsi="Times New Roman" w:cs="Times New Roman"/>
          <w:lang w:val="en-GB"/>
        </w:rPr>
        <w:t>try t</w:t>
      </w:r>
      <w:r w:rsidR="0095023D" w:rsidRPr="0095023D">
        <w:rPr>
          <w:rFonts w:ascii="Times New Roman" w:hAnsi="Times New Roman" w:cs="Times New Roman"/>
          <w:lang w:val="en-GB"/>
        </w:rPr>
        <w:t>o define the relationship between law and freedom by means of the example of the Decalogue</w:t>
      </w:r>
      <w:r w:rsidR="00FB010F" w:rsidRPr="0095023D">
        <w:rPr>
          <w:rFonts w:ascii="Times New Roman" w:hAnsi="Times New Roman" w:cs="Times New Roman"/>
          <w:lang w:val="en-GB"/>
        </w:rPr>
        <w:t>.</w:t>
      </w:r>
      <w:r w:rsidR="00F63195" w:rsidRPr="0095023D">
        <w:rPr>
          <w:rFonts w:ascii="Times New Roman" w:hAnsi="Times New Roman" w:cs="Times New Roman"/>
          <w:lang w:val="en-GB"/>
        </w:rPr>
        <w:t xml:space="preserve"> </w:t>
      </w:r>
      <w:r w:rsidR="009C367B" w:rsidRPr="009C367B">
        <w:rPr>
          <w:rFonts w:ascii="Times New Roman" w:hAnsi="Times New Roman" w:cs="Times New Roman"/>
          <w:lang w:val="en-GB"/>
        </w:rPr>
        <w:t>The second part deals with Jesus’ position on the law a</w:t>
      </w:r>
      <w:r w:rsidR="005447B6" w:rsidRPr="009C367B">
        <w:rPr>
          <w:rFonts w:ascii="Times New Roman" w:hAnsi="Times New Roman" w:cs="Times New Roman"/>
          <w:lang w:val="en-GB"/>
        </w:rPr>
        <w:t xml:space="preserve">nd </w:t>
      </w:r>
      <w:r w:rsidR="009C367B" w:rsidRPr="009C367B">
        <w:rPr>
          <w:rFonts w:ascii="Times New Roman" w:hAnsi="Times New Roman" w:cs="Times New Roman"/>
          <w:lang w:val="en-GB"/>
        </w:rPr>
        <w:t>his understanding of freedom</w:t>
      </w:r>
      <w:r w:rsidR="005447B6" w:rsidRPr="009C367B">
        <w:rPr>
          <w:rFonts w:ascii="Times New Roman" w:hAnsi="Times New Roman" w:cs="Times New Roman"/>
          <w:lang w:val="en-GB"/>
        </w:rPr>
        <w:t xml:space="preserve">. </w:t>
      </w:r>
      <w:r w:rsidR="009C367B">
        <w:rPr>
          <w:rFonts w:ascii="Times New Roman" w:hAnsi="Times New Roman" w:cs="Times New Roman"/>
          <w:lang w:val="en-GB"/>
        </w:rPr>
        <w:t>For that the l</w:t>
      </w:r>
      <w:r w:rsidR="00BC1067" w:rsidRPr="0095023D">
        <w:rPr>
          <w:rFonts w:ascii="Times New Roman" w:hAnsi="Times New Roman" w:cs="Times New Roman"/>
          <w:lang w:val="en-GB"/>
        </w:rPr>
        <w:t xml:space="preserve">ogion </w:t>
      </w:r>
      <w:r w:rsidR="009C367B">
        <w:rPr>
          <w:rFonts w:ascii="Times New Roman" w:hAnsi="Times New Roman" w:cs="Times New Roman"/>
          <w:lang w:val="en-GB"/>
        </w:rPr>
        <w:t xml:space="preserve">of </w:t>
      </w:r>
      <w:r w:rsidR="00BC1067" w:rsidRPr="0095023D">
        <w:rPr>
          <w:rFonts w:ascii="Times New Roman" w:hAnsi="Times New Roman" w:cs="Times New Roman"/>
          <w:lang w:val="en-GB"/>
        </w:rPr>
        <w:t>Jesu</w:t>
      </w:r>
      <w:r w:rsidR="009C367B">
        <w:rPr>
          <w:rFonts w:ascii="Times New Roman" w:hAnsi="Times New Roman" w:cs="Times New Roman"/>
          <w:lang w:val="en-GB"/>
        </w:rPr>
        <w:t>s in Mc 2,</w:t>
      </w:r>
      <w:r w:rsidR="00EF449B">
        <w:rPr>
          <w:rFonts w:ascii="Times New Roman" w:hAnsi="Times New Roman" w:cs="Times New Roman"/>
          <w:lang w:val="en-GB"/>
        </w:rPr>
        <w:t xml:space="preserve"> </w:t>
      </w:r>
      <w:r w:rsidR="009C367B">
        <w:rPr>
          <w:rFonts w:ascii="Times New Roman" w:hAnsi="Times New Roman" w:cs="Times New Roman"/>
          <w:lang w:val="en-GB"/>
        </w:rPr>
        <w:t>27f. a</w:t>
      </w:r>
      <w:r w:rsidR="00BC1067" w:rsidRPr="0095023D">
        <w:rPr>
          <w:rFonts w:ascii="Times New Roman" w:hAnsi="Times New Roman" w:cs="Times New Roman"/>
          <w:lang w:val="en-GB"/>
        </w:rPr>
        <w:t>nd</w:t>
      </w:r>
      <w:r w:rsidR="005447B6" w:rsidRPr="0095023D">
        <w:rPr>
          <w:rFonts w:ascii="Times New Roman" w:hAnsi="Times New Roman" w:cs="Times New Roman"/>
          <w:lang w:val="en-GB"/>
        </w:rPr>
        <w:t xml:space="preserve"> </w:t>
      </w:r>
      <w:r w:rsidR="009C367B">
        <w:rPr>
          <w:rFonts w:ascii="Times New Roman" w:hAnsi="Times New Roman" w:cs="Times New Roman"/>
          <w:lang w:val="en-GB"/>
        </w:rPr>
        <w:t>the a</w:t>
      </w:r>
      <w:r w:rsidR="005447B6" w:rsidRPr="0095023D">
        <w:rPr>
          <w:rFonts w:ascii="Times New Roman" w:hAnsi="Times New Roman" w:cs="Times New Roman"/>
          <w:lang w:val="en-GB"/>
        </w:rPr>
        <w:t>ntithese</w:t>
      </w:r>
      <w:r w:rsidR="009C367B">
        <w:rPr>
          <w:rFonts w:ascii="Times New Roman" w:hAnsi="Times New Roman" w:cs="Times New Roman"/>
          <w:lang w:val="en-GB"/>
        </w:rPr>
        <w:t xml:space="preserve">s of the Sermon on the Mountain </w:t>
      </w:r>
      <w:r w:rsidR="005447B6" w:rsidRPr="0095023D">
        <w:rPr>
          <w:rFonts w:ascii="Times New Roman" w:hAnsi="Times New Roman" w:cs="Times New Roman"/>
          <w:lang w:val="en-GB"/>
        </w:rPr>
        <w:t>in Mt 5,</w:t>
      </w:r>
      <w:r w:rsidR="00EF449B">
        <w:rPr>
          <w:rFonts w:ascii="Times New Roman" w:hAnsi="Times New Roman" w:cs="Times New Roman"/>
          <w:lang w:val="en-GB"/>
        </w:rPr>
        <w:t xml:space="preserve"> </w:t>
      </w:r>
      <w:r w:rsidR="005447B6" w:rsidRPr="0095023D">
        <w:rPr>
          <w:rFonts w:ascii="Times New Roman" w:hAnsi="Times New Roman" w:cs="Times New Roman"/>
          <w:lang w:val="en-GB"/>
        </w:rPr>
        <w:t xml:space="preserve">21-48 </w:t>
      </w:r>
      <w:r w:rsidR="009C367B">
        <w:rPr>
          <w:rFonts w:ascii="Times New Roman" w:hAnsi="Times New Roman" w:cs="Times New Roman"/>
          <w:lang w:val="en-GB"/>
        </w:rPr>
        <w:t>are used as examples</w:t>
      </w:r>
      <w:r w:rsidR="00BC1067" w:rsidRPr="0095023D">
        <w:rPr>
          <w:rFonts w:ascii="Times New Roman" w:hAnsi="Times New Roman" w:cs="Times New Roman"/>
          <w:lang w:val="en-GB"/>
        </w:rPr>
        <w:t xml:space="preserve">. </w:t>
      </w:r>
      <w:r w:rsidR="00BC1067" w:rsidRPr="00525633">
        <w:rPr>
          <w:rFonts w:ascii="Times New Roman" w:hAnsi="Times New Roman" w:cs="Times New Roman"/>
          <w:lang w:val="en-GB"/>
        </w:rPr>
        <w:t>I</w:t>
      </w:r>
      <w:r w:rsidR="009C367B" w:rsidRPr="00525633">
        <w:rPr>
          <w:rFonts w:ascii="Times New Roman" w:hAnsi="Times New Roman" w:cs="Times New Roman"/>
          <w:lang w:val="en-GB"/>
        </w:rPr>
        <w:t xml:space="preserve">n the third part finally the topic of law and freedom </w:t>
      </w:r>
      <w:r w:rsidR="00525633" w:rsidRPr="00525633">
        <w:rPr>
          <w:rFonts w:ascii="Times New Roman" w:hAnsi="Times New Roman" w:cs="Times New Roman"/>
          <w:lang w:val="en-GB"/>
        </w:rPr>
        <w:t xml:space="preserve">in St. Paul’s works is </w:t>
      </w:r>
      <w:r w:rsidR="00525633">
        <w:rPr>
          <w:rFonts w:ascii="Times New Roman" w:hAnsi="Times New Roman" w:cs="Times New Roman"/>
          <w:lang w:val="en-GB"/>
        </w:rPr>
        <w:t>t</w:t>
      </w:r>
      <w:r w:rsidR="00525633" w:rsidRPr="00525633">
        <w:rPr>
          <w:rFonts w:ascii="Times New Roman" w:hAnsi="Times New Roman" w:cs="Times New Roman"/>
          <w:lang w:val="en-GB"/>
        </w:rPr>
        <w:t>reated</w:t>
      </w:r>
      <w:r w:rsidR="00B133F3" w:rsidRPr="00525633">
        <w:rPr>
          <w:rFonts w:ascii="Times New Roman" w:hAnsi="Times New Roman" w:cs="Times New Roman"/>
          <w:lang w:val="en-GB"/>
        </w:rPr>
        <w:t xml:space="preserve">. </w:t>
      </w:r>
      <w:r w:rsidR="00525633" w:rsidRPr="00525633">
        <w:rPr>
          <w:rFonts w:ascii="Times New Roman" w:hAnsi="Times New Roman" w:cs="Times New Roman"/>
          <w:lang w:val="en-GB"/>
        </w:rPr>
        <w:t xml:space="preserve">Before the background of his biography the apostle’s position on the law and his understanding of freedom are presented referring to </w:t>
      </w:r>
      <w:r w:rsidR="00B133F3" w:rsidRPr="00525633">
        <w:rPr>
          <w:rFonts w:ascii="Times New Roman" w:hAnsi="Times New Roman" w:cs="Times New Roman"/>
          <w:lang w:val="en-GB"/>
        </w:rPr>
        <w:t>Gal 5,</w:t>
      </w:r>
      <w:r w:rsidR="00EF449B">
        <w:rPr>
          <w:rFonts w:ascii="Times New Roman" w:hAnsi="Times New Roman" w:cs="Times New Roman"/>
          <w:lang w:val="en-GB"/>
        </w:rPr>
        <w:t xml:space="preserve"> </w:t>
      </w:r>
      <w:r w:rsidR="00B133F3" w:rsidRPr="00525633">
        <w:rPr>
          <w:rFonts w:ascii="Times New Roman" w:hAnsi="Times New Roman" w:cs="Times New Roman"/>
          <w:lang w:val="en-GB"/>
        </w:rPr>
        <w:t>1-12.</w:t>
      </w:r>
    </w:p>
    <w:p w14:paraId="04928408" w14:textId="77777777" w:rsidR="003C08EA" w:rsidRPr="00525633" w:rsidRDefault="003C08EA" w:rsidP="009A1A6B">
      <w:pPr>
        <w:jc w:val="both"/>
        <w:outlineLvl w:val="0"/>
        <w:rPr>
          <w:rFonts w:ascii="Times New Roman" w:hAnsi="Times New Roman" w:cs="Times New Roman"/>
          <w:sz w:val="28"/>
          <w:szCs w:val="28"/>
          <w:lang w:val="en-GB"/>
        </w:rPr>
      </w:pPr>
    </w:p>
    <w:p w14:paraId="03DFD238" w14:textId="77777777" w:rsidR="003C08EA" w:rsidRPr="00525633" w:rsidRDefault="003C08EA" w:rsidP="009A1A6B">
      <w:pPr>
        <w:jc w:val="both"/>
        <w:outlineLvl w:val="0"/>
        <w:rPr>
          <w:rFonts w:ascii="Times New Roman" w:hAnsi="Times New Roman" w:cs="Times New Roman"/>
          <w:sz w:val="28"/>
          <w:szCs w:val="28"/>
          <w:lang w:val="en-GB"/>
        </w:rPr>
      </w:pPr>
    </w:p>
    <w:p w14:paraId="5E2573C5" w14:textId="464CAA01" w:rsidR="007D283E" w:rsidRPr="00D54A98" w:rsidRDefault="00525633" w:rsidP="00D54A98">
      <w:pPr>
        <w:pStyle w:val="Listenabsatz"/>
        <w:numPr>
          <w:ilvl w:val="0"/>
          <w:numId w:val="10"/>
        </w:numPr>
        <w:jc w:val="both"/>
        <w:rPr>
          <w:rFonts w:ascii="Times New Roman" w:hAnsi="Times New Roman" w:cs="Times New Roman"/>
          <w:b/>
          <w:sz w:val="28"/>
          <w:szCs w:val="28"/>
          <w:lang w:val="en-GB"/>
        </w:rPr>
      </w:pPr>
      <w:r w:rsidRPr="00D54A98">
        <w:rPr>
          <w:rFonts w:ascii="Times New Roman" w:hAnsi="Times New Roman" w:cs="Times New Roman"/>
          <w:b/>
          <w:sz w:val="28"/>
          <w:szCs w:val="28"/>
          <w:lang w:val="en-GB"/>
        </w:rPr>
        <w:t>Law and freedom in the Old Testament</w:t>
      </w:r>
    </w:p>
    <w:p w14:paraId="26B77E1A" w14:textId="77777777" w:rsidR="007D283E" w:rsidRPr="0095023D" w:rsidRDefault="007D283E" w:rsidP="009A1A6B">
      <w:pPr>
        <w:ind w:left="708"/>
        <w:jc w:val="both"/>
        <w:rPr>
          <w:rFonts w:ascii="Times New Roman" w:hAnsi="Times New Roman" w:cs="Times New Roman"/>
          <w:sz w:val="28"/>
          <w:szCs w:val="28"/>
          <w:lang w:val="en-GB"/>
        </w:rPr>
      </w:pPr>
    </w:p>
    <w:p w14:paraId="005E5E26" w14:textId="03A42992" w:rsidR="00525633" w:rsidRPr="00D54A98" w:rsidRDefault="007D283E" w:rsidP="00D54A98">
      <w:pPr>
        <w:pStyle w:val="Listenabsatz"/>
        <w:numPr>
          <w:ilvl w:val="0"/>
          <w:numId w:val="11"/>
        </w:numPr>
        <w:jc w:val="both"/>
        <w:rPr>
          <w:rFonts w:ascii="Times New Roman" w:hAnsi="Times New Roman" w:cs="Times New Roman"/>
          <w:b/>
          <w:lang w:val="en-GB"/>
        </w:rPr>
      </w:pPr>
      <w:r w:rsidRPr="00D54A98">
        <w:rPr>
          <w:rFonts w:ascii="Times New Roman" w:hAnsi="Times New Roman" w:cs="Times New Roman"/>
          <w:b/>
          <w:lang w:val="en-GB"/>
        </w:rPr>
        <w:t>W</w:t>
      </w:r>
      <w:r w:rsidR="00525633" w:rsidRPr="00D54A98">
        <w:rPr>
          <w:rFonts w:ascii="Times New Roman" w:hAnsi="Times New Roman" w:cs="Times New Roman"/>
          <w:b/>
          <w:lang w:val="en-GB"/>
        </w:rPr>
        <w:t>hat does</w:t>
      </w:r>
      <w:r w:rsidRPr="00D54A98">
        <w:rPr>
          <w:rFonts w:ascii="Times New Roman" w:hAnsi="Times New Roman" w:cs="Times New Roman"/>
          <w:b/>
          <w:lang w:val="en-GB"/>
        </w:rPr>
        <w:t xml:space="preserve"> T</w:t>
      </w:r>
      <w:r w:rsidR="006F3436" w:rsidRPr="00D54A98">
        <w:rPr>
          <w:rFonts w:ascii="Times New Roman" w:hAnsi="Times New Roman" w:cs="Times New Roman"/>
          <w:b/>
          <w:lang w:val="en-GB"/>
        </w:rPr>
        <w:t>h</w:t>
      </w:r>
      <w:r w:rsidRPr="00D54A98">
        <w:rPr>
          <w:rFonts w:ascii="Times New Roman" w:hAnsi="Times New Roman" w:cs="Times New Roman"/>
          <w:b/>
          <w:lang w:val="en-GB"/>
        </w:rPr>
        <w:t>ora</w:t>
      </w:r>
      <w:r w:rsidR="00525633" w:rsidRPr="00D54A98">
        <w:rPr>
          <w:rFonts w:ascii="Times New Roman" w:hAnsi="Times New Roman" w:cs="Times New Roman"/>
          <w:b/>
          <w:lang w:val="en-GB"/>
        </w:rPr>
        <w:t xml:space="preserve"> mean?</w:t>
      </w:r>
      <w:r w:rsidR="00525633" w:rsidRPr="00D54A98">
        <w:rPr>
          <w:lang w:val="en-GB"/>
        </w:rPr>
        <w:t xml:space="preserve"> </w:t>
      </w:r>
    </w:p>
    <w:p w14:paraId="78B521FF" w14:textId="77777777" w:rsidR="00D54A98" w:rsidRDefault="00D54A98" w:rsidP="00525633">
      <w:pPr>
        <w:jc w:val="both"/>
        <w:rPr>
          <w:rFonts w:ascii="Times New Roman" w:hAnsi="Times New Roman" w:cs="Times New Roman"/>
          <w:lang w:val="en-GB"/>
        </w:rPr>
      </w:pPr>
    </w:p>
    <w:p w14:paraId="2B901BA2" w14:textId="3A2F6E78" w:rsidR="00270926" w:rsidRPr="00B166EF" w:rsidRDefault="00B166EF" w:rsidP="00525633">
      <w:pPr>
        <w:jc w:val="both"/>
        <w:rPr>
          <w:rFonts w:ascii="Times New Roman" w:hAnsi="Times New Roman" w:cs="Times New Roman"/>
          <w:lang w:val="en-GB"/>
        </w:rPr>
      </w:pPr>
      <w:r>
        <w:rPr>
          <w:rFonts w:ascii="Times New Roman" w:hAnsi="Times New Roman" w:cs="Times New Roman"/>
          <w:lang w:val="en-GB"/>
        </w:rPr>
        <w:t>“</w:t>
      </w:r>
      <w:r w:rsidR="00525633" w:rsidRPr="00B166EF">
        <w:rPr>
          <w:rFonts w:ascii="Times New Roman" w:hAnsi="Times New Roman" w:cs="Times New Roman"/>
          <w:lang w:val="en-GB"/>
        </w:rPr>
        <w:t xml:space="preserve">For this </w:t>
      </w:r>
      <w:hyperlink r:id="rId9" w:history="1">
        <w:r w:rsidR="00525633" w:rsidRPr="00B166EF">
          <w:rPr>
            <w:rStyle w:val="Hyperlink"/>
            <w:rFonts w:ascii="Times New Roman" w:hAnsi="Times New Roman" w:cs="Times New Roman"/>
            <w:color w:val="auto"/>
            <w:u w:val="none"/>
            <w:lang w:val="en-GB"/>
          </w:rPr>
          <w:t>Law</w:t>
        </w:r>
      </w:hyperlink>
      <w:r w:rsidR="00525633" w:rsidRPr="00B166EF">
        <w:rPr>
          <w:rFonts w:ascii="Times New Roman" w:hAnsi="Times New Roman" w:cs="Times New Roman"/>
          <w:lang w:val="en-GB"/>
        </w:rPr>
        <w:t xml:space="preserve"> which I am laying down for you today is neither obscure for you nor beyond your reach.</w:t>
      </w:r>
      <w:bookmarkStart w:id="0" w:name="12"/>
      <w:bookmarkEnd w:id="0"/>
      <w:r w:rsidR="00614832">
        <w:rPr>
          <w:rFonts w:ascii="Times New Roman" w:hAnsi="Times New Roman" w:cs="Times New Roman"/>
          <w:vertAlign w:val="superscript"/>
          <w:lang w:val="en-GB"/>
        </w:rPr>
        <w:t xml:space="preserve"> </w:t>
      </w:r>
      <w:r w:rsidR="00525633" w:rsidRPr="00B166EF">
        <w:rPr>
          <w:rFonts w:ascii="Times New Roman" w:hAnsi="Times New Roman" w:cs="Times New Roman"/>
          <w:lang w:val="en-GB"/>
        </w:rPr>
        <w:t xml:space="preserve">It is not in heaven, so that you need to wonder, "Who </w:t>
      </w:r>
      <w:hyperlink r:id="rId10" w:history="1">
        <w:r w:rsidR="00525633" w:rsidRPr="00B166EF">
          <w:rPr>
            <w:rStyle w:val="Hyperlink"/>
            <w:rFonts w:ascii="Times New Roman" w:hAnsi="Times New Roman" w:cs="Times New Roman"/>
            <w:color w:val="auto"/>
            <w:u w:val="none"/>
            <w:lang w:val="en-GB"/>
          </w:rPr>
          <w:t>will</w:t>
        </w:r>
      </w:hyperlink>
      <w:r w:rsidR="00525633" w:rsidRPr="00B166EF">
        <w:rPr>
          <w:rFonts w:ascii="Times New Roman" w:hAnsi="Times New Roman" w:cs="Times New Roman"/>
          <w:lang w:val="en-GB"/>
        </w:rPr>
        <w:t xml:space="preserve"> go up to </w:t>
      </w:r>
      <w:hyperlink r:id="rId11" w:history="1">
        <w:r w:rsidR="00525633" w:rsidRPr="00B166EF">
          <w:rPr>
            <w:rStyle w:val="Hyperlink"/>
            <w:rFonts w:ascii="Times New Roman" w:hAnsi="Times New Roman" w:cs="Times New Roman"/>
            <w:color w:val="auto"/>
            <w:u w:val="none"/>
            <w:lang w:val="en-GB"/>
          </w:rPr>
          <w:t>heaven</w:t>
        </w:r>
      </w:hyperlink>
      <w:r w:rsidR="00525633" w:rsidRPr="00B166EF">
        <w:rPr>
          <w:rFonts w:ascii="Times New Roman" w:hAnsi="Times New Roman" w:cs="Times New Roman"/>
          <w:lang w:val="en-GB"/>
        </w:rPr>
        <w:t xml:space="preserve"> for us and bring it down to us, so that we can hear and practise it?"</w:t>
      </w:r>
      <w:bookmarkStart w:id="1" w:name="13"/>
      <w:bookmarkEnd w:id="1"/>
      <w:r w:rsidR="00525633" w:rsidRPr="00B166EF">
        <w:rPr>
          <w:rFonts w:ascii="Times New Roman" w:hAnsi="Times New Roman" w:cs="Times New Roman"/>
          <w:lang w:val="en-GB"/>
        </w:rPr>
        <w:t xml:space="preserve"> Nor is it beyond the seas, so that you need to wonder, "Who </w:t>
      </w:r>
      <w:hyperlink r:id="rId12" w:history="1">
        <w:r w:rsidR="00525633" w:rsidRPr="00B166EF">
          <w:rPr>
            <w:rStyle w:val="Hyperlink"/>
            <w:rFonts w:ascii="Times New Roman" w:hAnsi="Times New Roman" w:cs="Times New Roman"/>
            <w:color w:val="auto"/>
            <w:u w:val="none"/>
            <w:lang w:val="en-GB"/>
          </w:rPr>
          <w:t>will</w:t>
        </w:r>
      </w:hyperlink>
      <w:r w:rsidR="00525633" w:rsidRPr="00B166EF">
        <w:rPr>
          <w:rFonts w:ascii="Times New Roman" w:hAnsi="Times New Roman" w:cs="Times New Roman"/>
          <w:lang w:val="en-GB"/>
        </w:rPr>
        <w:t xml:space="preserve"> cross the seas for us and bring it back to us, so that we can hear and practise it?"</w:t>
      </w:r>
      <w:bookmarkStart w:id="2" w:name="14"/>
      <w:bookmarkEnd w:id="2"/>
      <w:r w:rsidR="00525633" w:rsidRPr="00B166EF">
        <w:rPr>
          <w:rFonts w:ascii="Times New Roman" w:hAnsi="Times New Roman" w:cs="Times New Roman"/>
          <w:lang w:val="en-GB"/>
        </w:rPr>
        <w:t xml:space="preserve"> No, the word is very near to you, it is in your mouth and in your heart for you to put into practice.</w:t>
      </w:r>
      <w:r w:rsidRPr="00B166EF">
        <w:rPr>
          <w:rFonts w:ascii="Times New Roman" w:hAnsi="Times New Roman" w:cs="Times New Roman"/>
          <w:lang w:val="en-GB"/>
        </w:rPr>
        <w:t>”</w:t>
      </w:r>
      <w:r w:rsidR="009C19D8" w:rsidRPr="00B166EF">
        <w:rPr>
          <w:rStyle w:val="Funotenzeichen"/>
          <w:rFonts w:ascii="Times New Roman" w:hAnsi="Times New Roman" w:cs="Times New Roman"/>
          <w:lang w:val="de-CH"/>
        </w:rPr>
        <w:footnoteReference w:id="2"/>
      </w:r>
    </w:p>
    <w:p w14:paraId="35C8FE5F" w14:textId="65FD0480" w:rsidR="00270926" w:rsidRPr="00C15495" w:rsidRDefault="00B166EF" w:rsidP="009A1A6B">
      <w:pPr>
        <w:jc w:val="both"/>
        <w:outlineLvl w:val="0"/>
        <w:rPr>
          <w:rFonts w:ascii="Times New Roman" w:hAnsi="Times New Roman" w:cs="Times New Roman"/>
          <w:lang w:val="en-GB"/>
        </w:rPr>
      </w:pPr>
      <w:r w:rsidRPr="00B166EF">
        <w:rPr>
          <w:rFonts w:ascii="Times New Roman" w:hAnsi="Times New Roman" w:cs="Times New Roman"/>
          <w:lang w:val="en-GB"/>
        </w:rPr>
        <w:lastRenderedPageBreak/>
        <w:t>These verses rhetorically phrased and poetically tinged at the end of the</w:t>
      </w:r>
      <w:r>
        <w:rPr>
          <w:rFonts w:ascii="Times New Roman" w:hAnsi="Times New Roman" w:cs="Times New Roman"/>
          <w:lang w:val="en-GB"/>
        </w:rPr>
        <w:t xml:space="preserve"> book </w:t>
      </w:r>
      <w:r w:rsidR="00493403" w:rsidRPr="00B166EF">
        <w:rPr>
          <w:rFonts w:ascii="Times New Roman" w:hAnsi="Times New Roman" w:cs="Times New Roman"/>
          <w:lang w:val="en-GB"/>
        </w:rPr>
        <w:t>Deuteron</w:t>
      </w:r>
      <w:r>
        <w:rPr>
          <w:rFonts w:ascii="Times New Roman" w:hAnsi="Times New Roman" w:cs="Times New Roman"/>
          <w:lang w:val="en-GB"/>
        </w:rPr>
        <w:t>omy</w:t>
      </w:r>
      <w:r w:rsidR="004E32FE" w:rsidRPr="00B166EF">
        <w:rPr>
          <w:rFonts w:ascii="Times New Roman" w:hAnsi="Times New Roman" w:cs="Times New Roman"/>
          <w:lang w:val="en-GB"/>
        </w:rPr>
        <w:t xml:space="preserve"> </w:t>
      </w:r>
      <w:r>
        <w:rPr>
          <w:rFonts w:ascii="Times New Roman" w:hAnsi="Times New Roman" w:cs="Times New Roman"/>
          <w:lang w:val="en-GB"/>
        </w:rPr>
        <w:t>express the Jewish understanding of Thora in the Old Testament succinctly</w:t>
      </w:r>
      <w:r w:rsidR="006F3436" w:rsidRPr="00B166EF">
        <w:rPr>
          <w:rFonts w:ascii="Times New Roman" w:hAnsi="Times New Roman" w:cs="Times New Roman"/>
          <w:lang w:val="en-GB"/>
        </w:rPr>
        <w:t xml:space="preserve">. </w:t>
      </w:r>
      <w:r w:rsidRPr="00B166EF">
        <w:rPr>
          <w:rFonts w:ascii="Times New Roman" w:hAnsi="Times New Roman" w:cs="Times New Roman"/>
          <w:lang w:val="en-GB"/>
        </w:rPr>
        <w:t>They don’t speak about a l</w:t>
      </w:r>
      <w:r>
        <w:rPr>
          <w:rFonts w:ascii="Times New Roman" w:hAnsi="Times New Roman" w:cs="Times New Roman"/>
          <w:lang w:val="en-GB"/>
        </w:rPr>
        <w:t xml:space="preserve">aw, but about a </w:t>
      </w:r>
      <w:r w:rsidRPr="00B166EF">
        <w:rPr>
          <w:rFonts w:ascii="Times New Roman" w:hAnsi="Times New Roman" w:cs="Times New Roman"/>
          <w:lang w:val="en-GB"/>
        </w:rPr>
        <w:t>commandment which is near to the human being and can be fulfilled</w:t>
      </w:r>
      <w:r w:rsidR="001440A4" w:rsidRPr="00B166EF">
        <w:rPr>
          <w:rFonts w:ascii="Times New Roman" w:hAnsi="Times New Roman" w:cs="Times New Roman"/>
          <w:lang w:val="en-GB"/>
        </w:rPr>
        <w:t xml:space="preserve">. </w:t>
      </w:r>
      <w:r w:rsidRPr="00B166EF">
        <w:rPr>
          <w:rFonts w:ascii="Times New Roman" w:hAnsi="Times New Roman" w:cs="Times New Roman"/>
          <w:lang w:val="en-GB"/>
        </w:rPr>
        <w:t xml:space="preserve">Thus the text transports the genuine meaning of </w:t>
      </w:r>
      <w:r w:rsidR="005B445A" w:rsidRPr="00B166EF">
        <w:rPr>
          <w:rFonts w:ascii="Times New Roman" w:hAnsi="Times New Roman" w:cs="Times New Roman"/>
          <w:lang w:val="en-GB"/>
        </w:rPr>
        <w:t>T</w:t>
      </w:r>
      <w:r w:rsidR="00311A96" w:rsidRPr="00B166EF">
        <w:rPr>
          <w:rFonts w:ascii="Times New Roman" w:hAnsi="Times New Roman" w:cs="Times New Roman"/>
          <w:lang w:val="en-GB"/>
        </w:rPr>
        <w:t>h</w:t>
      </w:r>
      <w:r w:rsidR="005B445A" w:rsidRPr="00B166EF">
        <w:rPr>
          <w:rFonts w:ascii="Times New Roman" w:hAnsi="Times New Roman" w:cs="Times New Roman"/>
          <w:lang w:val="en-GB"/>
        </w:rPr>
        <w:t xml:space="preserve">ora, </w:t>
      </w:r>
      <w:r w:rsidRPr="00B166EF">
        <w:rPr>
          <w:rFonts w:ascii="Times New Roman" w:hAnsi="Times New Roman" w:cs="Times New Roman"/>
          <w:lang w:val="en-GB"/>
        </w:rPr>
        <w:t>without quoting the word explicitly</w:t>
      </w:r>
      <w:r w:rsidR="00FA5405" w:rsidRPr="00B166EF">
        <w:rPr>
          <w:rFonts w:ascii="Times New Roman" w:hAnsi="Times New Roman" w:cs="Times New Roman"/>
          <w:lang w:val="en-GB"/>
        </w:rPr>
        <w:t xml:space="preserve">. </w:t>
      </w:r>
      <w:r w:rsidRPr="00C15495">
        <w:rPr>
          <w:rFonts w:ascii="Times New Roman" w:hAnsi="Times New Roman" w:cs="Times New Roman"/>
          <w:lang w:val="en-GB"/>
        </w:rPr>
        <w:t xml:space="preserve">The term </w:t>
      </w:r>
      <w:r w:rsidR="006F3436" w:rsidRPr="00C15495">
        <w:rPr>
          <w:rFonts w:ascii="Times New Roman" w:hAnsi="Times New Roman" w:cs="Times New Roman"/>
          <w:lang w:val="en-GB"/>
        </w:rPr>
        <w:t>Thora</w:t>
      </w:r>
      <w:r w:rsidR="004D4E70" w:rsidRPr="00C15495">
        <w:rPr>
          <w:rFonts w:ascii="Times New Roman" w:hAnsi="Times New Roman" w:cs="Times New Roman"/>
          <w:lang w:val="en-GB"/>
        </w:rPr>
        <w:t xml:space="preserve"> </w:t>
      </w:r>
      <w:r w:rsidRPr="00C15495">
        <w:rPr>
          <w:rFonts w:ascii="Times New Roman" w:hAnsi="Times New Roman" w:cs="Times New Roman"/>
          <w:lang w:val="en-GB"/>
        </w:rPr>
        <w:t xml:space="preserve">originally denotes </w:t>
      </w:r>
      <w:r w:rsidR="00C15495" w:rsidRPr="00C15495">
        <w:rPr>
          <w:rFonts w:ascii="Times New Roman" w:hAnsi="Times New Roman" w:cs="Times New Roman"/>
          <w:lang w:val="en-GB"/>
        </w:rPr>
        <w:t>a concrete instruction of parents for their children or of a teacher of wisdom for</w:t>
      </w:r>
      <w:r w:rsidR="00C15495">
        <w:rPr>
          <w:rFonts w:ascii="Times New Roman" w:hAnsi="Times New Roman" w:cs="Times New Roman"/>
          <w:lang w:val="en-GB"/>
        </w:rPr>
        <w:t xml:space="preserve"> </w:t>
      </w:r>
      <w:r w:rsidR="00C15495" w:rsidRPr="00C15495">
        <w:rPr>
          <w:rFonts w:ascii="Times New Roman" w:hAnsi="Times New Roman" w:cs="Times New Roman"/>
          <w:lang w:val="en-GB"/>
        </w:rPr>
        <w:t>the human beings so that their lives are successful and th</w:t>
      </w:r>
      <w:r w:rsidR="00C15495">
        <w:rPr>
          <w:rFonts w:ascii="Times New Roman" w:hAnsi="Times New Roman" w:cs="Times New Roman"/>
          <w:lang w:val="en-GB"/>
        </w:rPr>
        <w:t>ey are warned against dangers</w:t>
      </w:r>
      <w:r w:rsidR="00A52EF4" w:rsidRPr="00C15495">
        <w:rPr>
          <w:rFonts w:ascii="Times New Roman" w:hAnsi="Times New Roman" w:cs="Times New Roman"/>
          <w:lang w:val="en-GB"/>
        </w:rPr>
        <w:t>.</w:t>
      </w:r>
      <w:r w:rsidR="007F3B47" w:rsidRPr="00B166EF">
        <w:rPr>
          <w:rStyle w:val="Funotenzeichen"/>
          <w:rFonts w:ascii="Times New Roman" w:hAnsi="Times New Roman" w:cs="Times New Roman"/>
          <w:lang w:val="en-GB"/>
        </w:rPr>
        <w:footnoteReference w:id="3"/>
      </w:r>
      <w:r w:rsidR="001A5D8B" w:rsidRPr="00C15495">
        <w:rPr>
          <w:rFonts w:ascii="Times New Roman" w:hAnsi="Times New Roman" w:cs="Times New Roman"/>
          <w:lang w:val="en-GB"/>
        </w:rPr>
        <w:t xml:space="preserve"> </w:t>
      </w:r>
      <w:r w:rsidR="00C15495">
        <w:rPr>
          <w:rFonts w:ascii="Times New Roman" w:hAnsi="Times New Roman" w:cs="Times New Roman"/>
          <w:lang w:val="en-GB"/>
        </w:rPr>
        <w:t>Starting from this profane usage the concept advanced in religious contexts to become a</w:t>
      </w:r>
      <w:r w:rsidR="00EB1A8D" w:rsidRPr="00C15495">
        <w:rPr>
          <w:rFonts w:ascii="Times New Roman" w:hAnsi="Times New Roman" w:cs="Times New Roman"/>
          <w:i/>
          <w:lang w:val="en-GB"/>
        </w:rPr>
        <w:t xml:space="preserve"> technic</w:t>
      </w:r>
      <w:r w:rsidR="00C15495" w:rsidRPr="00C15495">
        <w:rPr>
          <w:rFonts w:ascii="Times New Roman" w:hAnsi="Times New Roman" w:cs="Times New Roman"/>
          <w:i/>
          <w:lang w:val="en-GB"/>
        </w:rPr>
        <w:t>al term</w:t>
      </w:r>
      <w:r w:rsidR="00EB1A8D" w:rsidRPr="00C15495">
        <w:rPr>
          <w:rFonts w:ascii="Times New Roman" w:hAnsi="Times New Roman" w:cs="Times New Roman"/>
          <w:i/>
          <w:lang w:val="en-GB"/>
        </w:rPr>
        <w:t xml:space="preserve"> </w:t>
      </w:r>
      <w:r w:rsidR="00C15495">
        <w:rPr>
          <w:rFonts w:ascii="Times New Roman" w:hAnsi="Times New Roman" w:cs="Times New Roman"/>
          <w:lang w:val="en-GB"/>
        </w:rPr>
        <w:t>fo</w:t>
      </w:r>
      <w:r w:rsidR="00EB1A8D" w:rsidRPr="00C15495">
        <w:rPr>
          <w:rFonts w:ascii="Times New Roman" w:hAnsi="Times New Roman" w:cs="Times New Roman"/>
          <w:lang w:val="en-GB"/>
        </w:rPr>
        <w:t xml:space="preserve">r </w:t>
      </w:r>
      <w:r w:rsidR="00C15495">
        <w:rPr>
          <w:rFonts w:ascii="Times New Roman" w:hAnsi="Times New Roman" w:cs="Times New Roman"/>
          <w:lang w:val="en-GB"/>
        </w:rPr>
        <w:t>the instruction of the priest for the people</w:t>
      </w:r>
      <w:r w:rsidR="003732A0" w:rsidRPr="00B166EF">
        <w:rPr>
          <w:rStyle w:val="Funotenzeichen"/>
          <w:rFonts w:ascii="Times New Roman" w:hAnsi="Times New Roman" w:cs="Times New Roman"/>
          <w:lang w:val="en-GB"/>
        </w:rPr>
        <w:footnoteReference w:id="4"/>
      </w:r>
      <w:r w:rsidR="003732A0" w:rsidRPr="00C15495">
        <w:rPr>
          <w:rFonts w:ascii="Times New Roman" w:hAnsi="Times New Roman" w:cs="Times New Roman"/>
          <w:lang w:val="en-GB"/>
        </w:rPr>
        <w:t xml:space="preserve"> </w:t>
      </w:r>
      <w:r w:rsidR="00C15495">
        <w:rPr>
          <w:rFonts w:ascii="Times New Roman" w:hAnsi="Times New Roman" w:cs="Times New Roman"/>
          <w:lang w:val="en-GB"/>
        </w:rPr>
        <w:t>a</w:t>
      </w:r>
      <w:r w:rsidR="003732A0" w:rsidRPr="00C15495">
        <w:rPr>
          <w:rFonts w:ascii="Times New Roman" w:hAnsi="Times New Roman" w:cs="Times New Roman"/>
          <w:lang w:val="en-GB"/>
        </w:rPr>
        <w:t xml:space="preserve">nd </w:t>
      </w:r>
      <w:r w:rsidR="00C15495">
        <w:rPr>
          <w:rFonts w:ascii="Times New Roman" w:hAnsi="Times New Roman" w:cs="Times New Roman"/>
          <w:lang w:val="en-GB"/>
        </w:rPr>
        <w:t>of the p</w:t>
      </w:r>
      <w:r w:rsidR="003732A0" w:rsidRPr="00C15495">
        <w:rPr>
          <w:rFonts w:ascii="Times New Roman" w:hAnsi="Times New Roman" w:cs="Times New Roman"/>
          <w:lang w:val="en-GB"/>
        </w:rPr>
        <w:t>rophet</w:t>
      </w:r>
      <w:r w:rsidR="00C15495">
        <w:rPr>
          <w:rFonts w:ascii="Times New Roman" w:hAnsi="Times New Roman" w:cs="Times New Roman"/>
          <w:lang w:val="en-GB"/>
        </w:rPr>
        <w:t xml:space="preserve"> for his disciples</w:t>
      </w:r>
      <w:r w:rsidR="003732A0" w:rsidRPr="00B166EF">
        <w:rPr>
          <w:rStyle w:val="Funotenzeichen"/>
          <w:rFonts w:ascii="Times New Roman" w:hAnsi="Times New Roman" w:cs="Times New Roman"/>
          <w:lang w:val="en-GB"/>
        </w:rPr>
        <w:footnoteReference w:id="5"/>
      </w:r>
      <w:r w:rsidR="00DD43DC" w:rsidRPr="00C15495">
        <w:rPr>
          <w:rFonts w:ascii="Times New Roman" w:hAnsi="Times New Roman" w:cs="Times New Roman"/>
          <w:lang w:val="en-GB"/>
        </w:rPr>
        <w:t>.</w:t>
      </w:r>
      <w:r w:rsidR="00C073BB" w:rsidRPr="00C15495">
        <w:rPr>
          <w:rFonts w:ascii="Times New Roman" w:hAnsi="Times New Roman" w:cs="Times New Roman"/>
          <w:lang w:val="en-GB"/>
        </w:rPr>
        <w:t xml:space="preserve"> </w:t>
      </w:r>
      <w:r w:rsidR="00C15495">
        <w:rPr>
          <w:rFonts w:ascii="Times New Roman" w:hAnsi="Times New Roman" w:cs="Times New Roman"/>
          <w:lang w:val="en-GB"/>
        </w:rPr>
        <w:t>Because of this developme</w:t>
      </w:r>
      <w:r w:rsidR="00614832">
        <w:rPr>
          <w:rFonts w:ascii="Times New Roman" w:hAnsi="Times New Roman" w:cs="Times New Roman"/>
          <w:lang w:val="en-GB"/>
        </w:rPr>
        <w:t>nt the content of the meaning has been</w:t>
      </w:r>
      <w:r w:rsidR="00C15495">
        <w:rPr>
          <w:rFonts w:ascii="Times New Roman" w:hAnsi="Times New Roman" w:cs="Times New Roman"/>
          <w:lang w:val="en-GB"/>
        </w:rPr>
        <w:t xml:space="preserve"> enlarged</w:t>
      </w:r>
      <w:r w:rsidR="006907AF" w:rsidRPr="00B166EF">
        <w:rPr>
          <w:rFonts w:ascii="Times New Roman" w:hAnsi="Times New Roman" w:cs="Times New Roman"/>
          <w:lang w:val="en-GB"/>
        </w:rPr>
        <w:t>.</w:t>
      </w:r>
      <w:r w:rsidR="00AB3CA8" w:rsidRPr="00B166EF">
        <w:rPr>
          <w:rFonts w:ascii="Times New Roman" w:hAnsi="Times New Roman" w:cs="Times New Roman"/>
          <w:lang w:val="en-GB"/>
        </w:rPr>
        <w:t xml:space="preserve"> </w:t>
      </w:r>
      <w:r w:rsidR="006907AF" w:rsidRPr="00B166EF">
        <w:rPr>
          <w:rFonts w:ascii="Times New Roman" w:hAnsi="Times New Roman" w:cs="Times New Roman"/>
          <w:lang w:val="en-GB"/>
        </w:rPr>
        <w:t>Thora</w:t>
      </w:r>
      <w:r w:rsidR="00C15495">
        <w:rPr>
          <w:rFonts w:ascii="Times New Roman" w:hAnsi="Times New Roman" w:cs="Times New Roman"/>
          <w:lang w:val="en-GB"/>
        </w:rPr>
        <w:t xml:space="preserve"> also means “norm</w:t>
      </w:r>
      <w:r w:rsidR="00EC3C5B">
        <w:rPr>
          <w:rFonts w:ascii="Times New Roman" w:hAnsi="Times New Roman" w:cs="Times New Roman"/>
          <w:lang w:val="en-GB"/>
        </w:rPr>
        <w:t>”</w:t>
      </w:r>
      <w:r w:rsidR="00C15495">
        <w:rPr>
          <w:rFonts w:ascii="Times New Roman" w:hAnsi="Times New Roman" w:cs="Times New Roman"/>
          <w:lang w:val="en-GB"/>
        </w:rPr>
        <w:t xml:space="preserve">, </w:t>
      </w:r>
      <w:r w:rsidR="00EC3C5B">
        <w:rPr>
          <w:rFonts w:ascii="Times New Roman" w:hAnsi="Times New Roman" w:cs="Times New Roman"/>
          <w:lang w:val="en-GB"/>
        </w:rPr>
        <w:t>“</w:t>
      </w:r>
      <w:r w:rsidR="00C15495">
        <w:rPr>
          <w:rFonts w:ascii="Times New Roman" w:hAnsi="Times New Roman" w:cs="Times New Roman"/>
          <w:lang w:val="en-GB"/>
        </w:rPr>
        <w:t>order</w:t>
      </w:r>
      <w:r w:rsidR="00EC3C5B">
        <w:rPr>
          <w:rFonts w:ascii="Times New Roman" w:hAnsi="Times New Roman" w:cs="Times New Roman"/>
          <w:lang w:val="en-GB"/>
        </w:rPr>
        <w:t>”</w:t>
      </w:r>
      <w:r w:rsidR="00C15495">
        <w:rPr>
          <w:rFonts w:ascii="Times New Roman" w:hAnsi="Times New Roman" w:cs="Times New Roman"/>
          <w:lang w:val="en-GB"/>
        </w:rPr>
        <w:t xml:space="preserve">, </w:t>
      </w:r>
      <w:r w:rsidR="00EC3C5B">
        <w:rPr>
          <w:rFonts w:ascii="Times New Roman" w:hAnsi="Times New Roman" w:cs="Times New Roman"/>
          <w:lang w:val="en-GB"/>
        </w:rPr>
        <w:t>“</w:t>
      </w:r>
      <w:r w:rsidR="00C15495">
        <w:rPr>
          <w:rFonts w:ascii="Times New Roman" w:hAnsi="Times New Roman" w:cs="Times New Roman"/>
          <w:lang w:val="en-GB"/>
        </w:rPr>
        <w:t>rule</w:t>
      </w:r>
      <w:r w:rsidR="00EC3C5B">
        <w:rPr>
          <w:rFonts w:ascii="Times New Roman" w:hAnsi="Times New Roman" w:cs="Times New Roman"/>
          <w:lang w:val="en-GB"/>
        </w:rPr>
        <w:t>”, even</w:t>
      </w:r>
      <w:r w:rsidR="00C15495">
        <w:rPr>
          <w:rFonts w:ascii="Times New Roman" w:hAnsi="Times New Roman" w:cs="Times New Roman"/>
          <w:lang w:val="en-GB"/>
        </w:rPr>
        <w:t xml:space="preserve"> </w:t>
      </w:r>
      <w:r w:rsidR="00EC3C5B">
        <w:rPr>
          <w:rFonts w:ascii="Times New Roman" w:hAnsi="Times New Roman" w:cs="Times New Roman"/>
          <w:lang w:val="en-GB"/>
        </w:rPr>
        <w:t>“</w:t>
      </w:r>
      <w:r w:rsidR="00C15495">
        <w:rPr>
          <w:rFonts w:ascii="Times New Roman" w:hAnsi="Times New Roman" w:cs="Times New Roman"/>
          <w:lang w:val="en-GB"/>
        </w:rPr>
        <w:t>law</w:t>
      </w:r>
      <w:r w:rsidR="00EC3C5B">
        <w:rPr>
          <w:rFonts w:ascii="Times New Roman" w:hAnsi="Times New Roman" w:cs="Times New Roman"/>
          <w:lang w:val="en-GB"/>
        </w:rPr>
        <w:t>”</w:t>
      </w:r>
      <w:r w:rsidR="00C15495">
        <w:rPr>
          <w:rFonts w:ascii="Times New Roman" w:hAnsi="Times New Roman" w:cs="Times New Roman"/>
          <w:lang w:val="en-GB"/>
        </w:rPr>
        <w:t xml:space="preserve"> besides “instruction”</w:t>
      </w:r>
      <w:r w:rsidR="00AB3CA8" w:rsidRPr="00C15495">
        <w:rPr>
          <w:rFonts w:ascii="Times New Roman" w:hAnsi="Times New Roman" w:cs="Times New Roman"/>
          <w:lang w:val="en-GB"/>
        </w:rPr>
        <w:t>.</w:t>
      </w:r>
    </w:p>
    <w:p w14:paraId="0B3B9002" w14:textId="718EB66D" w:rsidR="001F6A4A" w:rsidRPr="00925ADB" w:rsidRDefault="00EC3C5B" w:rsidP="009A1A6B">
      <w:pPr>
        <w:jc w:val="both"/>
        <w:outlineLvl w:val="0"/>
        <w:rPr>
          <w:rFonts w:ascii="Times New Roman" w:hAnsi="Times New Roman" w:cs="Times New Roman"/>
          <w:lang w:val="en-GB"/>
        </w:rPr>
      </w:pPr>
      <w:r w:rsidRPr="00EC3C5B">
        <w:rPr>
          <w:rFonts w:ascii="Times New Roman" w:hAnsi="Times New Roman" w:cs="Times New Roman"/>
          <w:lang w:val="en-GB"/>
        </w:rPr>
        <w:t>The S</w:t>
      </w:r>
      <w:r w:rsidR="00ED3DED" w:rsidRPr="00EC3C5B">
        <w:rPr>
          <w:rFonts w:ascii="Times New Roman" w:hAnsi="Times New Roman" w:cs="Times New Roman"/>
          <w:lang w:val="en-GB"/>
        </w:rPr>
        <w:t xml:space="preserve">eptuagint, </w:t>
      </w:r>
      <w:r w:rsidRPr="00EC3C5B">
        <w:rPr>
          <w:rFonts w:ascii="Times New Roman" w:hAnsi="Times New Roman" w:cs="Times New Roman"/>
          <w:lang w:val="en-GB"/>
        </w:rPr>
        <w:t>the Greek translation of the Old Testament, renders</w:t>
      </w:r>
      <w:r>
        <w:rPr>
          <w:rFonts w:ascii="Times New Roman" w:hAnsi="Times New Roman" w:cs="Times New Roman"/>
          <w:lang w:val="en-GB"/>
        </w:rPr>
        <w:t xml:space="preserve"> </w:t>
      </w:r>
      <w:r w:rsidRPr="00EC3C5B">
        <w:rPr>
          <w:rFonts w:ascii="Times New Roman" w:hAnsi="Times New Roman" w:cs="Times New Roman"/>
          <w:lang w:val="en-GB"/>
        </w:rPr>
        <w:t>the Hebrew</w:t>
      </w:r>
      <w:r w:rsidR="00ED3DED" w:rsidRPr="00EC3C5B">
        <w:rPr>
          <w:rFonts w:ascii="Times New Roman" w:hAnsi="Times New Roman" w:cs="Times New Roman"/>
          <w:lang w:val="en-GB"/>
        </w:rPr>
        <w:t xml:space="preserve"> Thora </w:t>
      </w:r>
      <w:r w:rsidRPr="00EC3C5B">
        <w:rPr>
          <w:rFonts w:ascii="Times New Roman" w:hAnsi="Times New Roman" w:cs="Times New Roman"/>
          <w:lang w:val="en-GB"/>
        </w:rPr>
        <w:t xml:space="preserve">by </w:t>
      </w:r>
      <w:r w:rsidRPr="00EC3C5B">
        <w:rPr>
          <w:rFonts w:ascii="Times New Roman" w:hAnsi="Times New Roman" w:cs="Times New Roman"/>
          <w:i/>
          <w:lang w:val="en-GB"/>
        </w:rPr>
        <w:t>n</w:t>
      </w:r>
      <w:r w:rsidR="00ED3DED" w:rsidRPr="00EC3C5B">
        <w:rPr>
          <w:rFonts w:ascii="Times New Roman" w:hAnsi="Times New Roman" w:cs="Times New Roman"/>
          <w:i/>
          <w:lang w:val="en-GB"/>
        </w:rPr>
        <w:t>omos</w:t>
      </w:r>
      <w:r w:rsidR="00ED3DED" w:rsidRPr="00EC3C5B">
        <w:rPr>
          <w:rFonts w:ascii="Times New Roman" w:hAnsi="Times New Roman" w:cs="Times New Roman"/>
          <w:lang w:val="en-GB"/>
        </w:rPr>
        <w:t xml:space="preserve"> </w:t>
      </w:r>
      <w:r>
        <w:rPr>
          <w:rFonts w:ascii="Times New Roman" w:hAnsi="Times New Roman" w:cs="Times New Roman"/>
          <w:lang w:val="en-GB"/>
        </w:rPr>
        <w:t xml:space="preserve">and thus reduces the </w:t>
      </w:r>
      <w:r w:rsidR="00ED3DED" w:rsidRPr="00EC3C5B">
        <w:rPr>
          <w:rFonts w:ascii="Times New Roman" w:hAnsi="Times New Roman" w:cs="Times New Roman"/>
          <w:lang w:val="en-GB"/>
        </w:rPr>
        <w:t xml:space="preserve">Thora </w:t>
      </w:r>
      <w:r>
        <w:rPr>
          <w:rFonts w:ascii="Times New Roman" w:hAnsi="Times New Roman" w:cs="Times New Roman"/>
          <w:lang w:val="en-GB"/>
        </w:rPr>
        <w:t>to a law</w:t>
      </w:r>
      <w:r w:rsidR="00105FE6" w:rsidRPr="00EC3C5B">
        <w:rPr>
          <w:rFonts w:ascii="Times New Roman" w:hAnsi="Times New Roman" w:cs="Times New Roman"/>
          <w:lang w:val="en-GB"/>
        </w:rPr>
        <w:t xml:space="preserve">. </w:t>
      </w:r>
      <w:r w:rsidRPr="00EC3C5B">
        <w:rPr>
          <w:rFonts w:ascii="Times New Roman" w:hAnsi="Times New Roman" w:cs="Times New Roman"/>
          <w:lang w:val="en-GB"/>
        </w:rPr>
        <w:t>That restriction of the concept was particularly received in the Christian tradition</w:t>
      </w:r>
      <w:r w:rsidR="00700D21" w:rsidRPr="00EC3C5B">
        <w:rPr>
          <w:rFonts w:ascii="Times New Roman" w:hAnsi="Times New Roman" w:cs="Times New Roman"/>
          <w:lang w:val="en-GB"/>
        </w:rPr>
        <w:t xml:space="preserve"> </w:t>
      </w:r>
      <w:r>
        <w:rPr>
          <w:rFonts w:ascii="Times New Roman" w:hAnsi="Times New Roman" w:cs="Times New Roman"/>
          <w:lang w:val="en-GB"/>
        </w:rPr>
        <w:t>a</w:t>
      </w:r>
      <w:r w:rsidR="00700D21" w:rsidRPr="00EC3C5B">
        <w:rPr>
          <w:rFonts w:ascii="Times New Roman" w:hAnsi="Times New Roman" w:cs="Times New Roman"/>
          <w:lang w:val="en-GB"/>
        </w:rPr>
        <w:t>nd ha</w:t>
      </w:r>
      <w:r>
        <w:rPr>
          <w:rFonts w:ascii="Times New Roman" w:hAnsi="Times New Roman" w:cs="Times New Roman"/>
          <w:lang w:val="en-GB"/>
        </w:rPr>
        <w:t xml:space="preserve">s led to a one-sided understanding of </w:t>
      </w:r>
      <w:r w:rsidR="00700D21" w:rsidRPr="00EC3C5B">
        <w:rPr>
          <w:rFonts w:ascii="Times New Roman" w:hAnsi="Times New Roman" w:cs="Times New Roman"/>
          <w:lang w:val="en-GB"/>
        </w:rPr>
        <w:t xml:space="preserve">Thora as </w:t>
      </w:r>
      <w:r>
        <w:rPr>
          <w:rFonts w:ascii="Times New Roman" w:hAnsi="Times New Roman" w:cs="Times New Roman"/>
          <w:lang w:val="en-GB"/>
        </w:rPr>
        <w:t>a book of laws</w:t>
      </w:r>
      <w:r w:rsidR="00700D21" w:rsidRPr="00EC3C5B">
        <w:rPr>
          <w:rFonts w:ascii="Times New Roman" w:hAnsi="Times New Roman" w:cs="Times New Roman"/>
          <w:lang w:val="en-GB"/>
        </w:rPr>
        <w:t>.</w:t>
      </w:r>
      <w:r w:rsidR="009065BA">
        <w:rPr>
          <w:rStyle w:val="Funotenzeichen"/>
          <w:rFonts w:ascii="Times New Roman" w:hAnsi="Times New Roman" w:cs="Times New Roman"/>
          <w:lang w:val="de-CH"/>
        </w:rPr>
        <w:footnoteReference w:id="6"/>
      </w:r>
      <w:r w:rsidR="00700D21" w:rsidRPr="00EC3C5B">
        <w:rPr>
          <w:rFonts w:ascii="Times New Roman" w:hAnsi="Times New Roman" w:cs="Times New Roman"/>
          <w:lang w:val="en-GB"/>
        </w:rPr>
        <w:t xml:space="preserve"> </w:t>
      </w:r>
      <w:r w:rsidRPr="0009400E">
        <w:rPr>
          <w:rFonts w:ascii="Times New Roman" w:hAnsi="Times New Roman" w:cs="Times New Roman"/>
          <w:lang w:val="en-GB"/>
        </w:rPr>
        <w:t>Yet especially in Deuteronomy</w:t>
      </w:r>
      <w:r w:rsidR="006F5F12" w:rsidRPr="0009400E">
        <w:rPr>
          <w:rFonts w:ascii="Times New Roman" w:hAnsi="Times New Roman" w:cs="Times New Roman"/>
          <w:lang w:val="en-GB"/>
        </w:rPr>
        <w:t xml:space="preserve">, </w:t>
      </w:r>
      <w:r w:rsidR="0009400E">
        <w:rPr>
          <w:rFonts w:ascii="Times New Roman" w:hAnsi="Times New Roman" w:cs="Times New Roman"/>
          <w:lang w:val="en-GB"/>
        </w:rPr>
        <w:t>literally translated the “</w:t>
      </w:r>
      <w:r w:rsidR="0009400E" w:rsidRPr="0009400E">
        <w:rPr>
          <w:rFonts w:ascii="Times New Roman" w:hAnsi="Times New Roman" w:cs="Times New Roman"/>
          <w:lang w:val="en-GB"/>
        </w:rPr>
        <w:t>second law</w:t>
      </w:r>
      <w:r w:rsidR="0009400E">
        <w:rPr>
          <w:rFonts w:ascii="Times New Roman" w:hAnsi="Times New Roman" w:cs="Times New Roman"/>
          <w:lang w:val="en-GB"/>
        </w:rPr>
        <w:t>”</w:t>
      </w:r>
      <w:r w:rsidR="0009400E" w:rsidRPr="0009400E">
        <w:rPr>
          <w:rFonts w:ascii="Times New Roman" w:hAnsi="Times New Roman" w:cs="Times New Roman"/>
          <w:lang w:val="en-GB"/>
        </w:rPr>
        <w:t xml:space="preserve">, </w:t>
      </w:r>
      <w:r w:rsidR="0009400E">
        <w:rPr>
          <w:rFonts w:ascii="Times New Roman" w:hAnsi="Times New Roman" w:cs="Times New Roman"/>
          <w:lang w:val="en-GB"/>
        </w:rPr>
        <w:t>a much more complex u</w:t>
      </w:r>
      <w:r w:rsidR="0009400E" w:rsidRPr="0009400E">
        <w:rPr>
          <w:rFonts w:ascii="Times New Roman" w:hAnsi="Times New Roman" w:cs="Times New Roman"/>
          <w:lang w:val="en-GB"/>
        </w:rPr>
        <w:t>n</w:t>
      </w:r>
      <w:r w:rsidR="0009400E">
        <w:rPr>
          <w:rFonts w:ascii="Times New Roman" w:hAnsi="Times New Roman" w:cs="Times New Roman"/>
          <w:lang w:val="en-GB"/>
        </w:rPr>
        <w:t>d</w:t>
      </w:r>
      <w:r w:rsidR="0009400E" w:rsidRPr="0009400E">
        <w:rPr>
          <w:rFonts w:ascii="Times New Roman" w:hAnsi="Times New Roman" w:cs="Times New Roman"/>
          <w:lang w:val="en-GB"/>
        </w:rPr>
        <w:t xml:space="preserve">erstanding </w:t>
      </w:r>
      <w:r w:rsidR="0009400E">
        <w:rPr>
          <w:rFonts w:ascii="Times New Roman" w:hAnsi="Times New Roman" w:cs="Times New Roman"/>
          <w:lang w:val="en-GB"/>
        </w:rPr>
        <w:t xml:space="preserve">of </w:t>
      </w:r>
      <w:r w:rsidR="001046AA" w:rsidRPr="0009400E">
        <w:rPr>
          <w:rFonts w:ascii="Times New Roman" w:hAnsi="Times New Roman" w:cs="Times New Roman"/>
          <w:lang w:val="en-GB"/>
        </w:rPr>
        <w:t xml:space="preserve">Thora </w:t>
      </w:r>
      <w:r w:rsidR="0009400E">
        <w:rPr>
          <w:rFonts w:ascii="Times New Roman" w:hAnsi="Times New Roman" w:cs="Times New Roman"/>
          <w:lang w:val="en-GB"/>
        </w:rPr>
        <w:t>is shown</w:t>
      </w:r>
      <w:r w:rsidR="00BB14F3" w:rsidRPr="0009400E">
        <w:rPr>
          <w:rFonts w:ascii="Times New Roman" w:hAnsi="Times New Roman" w:cs="Times New Roman"/>
          <w:lang w:val="en-GB"/>
        </w:rPr>
        <w:t xml:space="preserve">. </w:t>
      </w:r>
      <w:r w:rsidR="0009400E" w:rsidRPr="0009400E">
        <w:rPr>
          <w:rFonts w:ascii="Times New Roman" w:hAnsi="Times New Roman" w:cs="Times New Roman"/>
          <w:lang w:val="en-GB"/>
        </w:rPr>
        <w:t xml:space="preserve">In the last book of the </w:t>
      </w:r>
      <w:r w:rsidR="00BB14F3" w:rsidRPr="0009400E">
        <w:rPr>
          <w:rFonts w:ascii="Times New Roman" w:hAnsi="Times New Roman" w:cs="Times New Roman"/>
          <w:lang w:val="en-GB"/>
        </w:rPr>
        <w:t>Pentateuch</w:t>
      </w:r>
      <w:r w:rsidR="0009400E" w:rsidRPr="0009400E">
        <w:rPr>
          <w:rFonts w:ascii="Times New Roman" w:hAnsi="Times New Roman" w:cs="Times New Roman"/>
          <w:lang w:val="en-GB"/>
        </w:rPr>
        <w:t xml:space="preserve"> the term </w:t>
      </w:r>
      <w:r w:rsidR="00BB14F3" w:rsidRPr="0009400E">
        <w:rPr>
          <w:rFonts w:ascii="Times New Roman" w:hAnsi="Times New Roman" w:cs="Times New Roman"/>
          <w:lang w:val="en-GB"/>
        </w:rPr>
        <w:t>Thora</w:t>
      </w:r>
      <w:r w:rsidR="0009400E" w:rsidRPr="0009400E">
        <w:rPr>
          <w:rFonts w:ascii="Times New Roman" w:hAnsi="Times New Roman" w:cs="Times New Roman"/>
          <w:lang w:val="en-GB"/>
        </w:rPr>
        <w:t xml:space="preserve"> doesn’t only refer to the legal passages, but also to the narrative passages and thus comprises the whole hi</w:t>
      </w:r>
      <w:r w:rsidR="0009400E">
        <w:rPr>
          <w:rFonts w:ascii="Times New Roman" w:hAnsi="Times New Roman" w:cs="Times New Roman"/>
          <w:lang w:val="en-GB"/>
        </w:rPr>
        <w:t>story of God with his chosen pe</w:t>
      </w:r>
      <w:r w:rsidR="0009400E" w:rsidRPr="0009400E">
        <w:rPr>
          <w:rFonts w:ascii="Times New Roman" w:hAnsi="Times New Roman" w:cs="Times New Roman"/>
          <w:lang w:val="en-GB"/>
        </w:rPr>
        <w:t>ople</w:t>
      </w:r>
      <w:r w:rsidR="005D6273" w:rsidRPr="0009400E">
        <w:rPr>
          <w:rFonts w:ascii="Times New Roman" w:hAnsi="Times New Roman" w:cs="Times New Roman"/>
          <w:lang w:val="en-GB"/>
        </w:rPr>
        <w:t>.</w:t>
      </w:r>
      <w:r w:rsidR="0009400E">
        <w:rPr>
          <w:rFonts w:ascii="Times New Roman" w:hAnsi="Times New Roman" w:cs="Times New Roman"/>
          <w:lang w:val="en-GB"/>
        </w:rPr>
        <w:t xml:space="preserve"> </w:t>
      </w:r>
      <w:r w:rsidR="0009400E" w:rsidRPr="0009400E">
        <w:rPr>
          <w:rFonts w:ascii="Times New Roman" w:hAnsi="Times New Roman" w:cs="Times New Roman"/>
          <w:lang w:val="en-GB"/>
        </w:rPr>
        <w:t>In Deuteronomy</w:t>
      </w:r>
      <w:r w:rsidR="005D6273" w:rsidRPr="0009400E">
        <w:rPr>
          <w:rFonts w:ascii="Times New Roman" w:hAnsi="Times New Roman" w:cs="Times New Roman"/>
          <w:lang w:val="en-GB"/>
        </w:rPr>
        <w:t xml:space="preserve"> </w:t>
      </w:r>
      <w:r w:rsidR="00F52ABB" w:rsidRPr="0009400E">
        <w:rPr>
          <w:rFonts w:ascii="Times New Roman" w:hAnsi="Times New Roman" w:cs="Times New Roman"/>
          <w:b/>
          <w:lang w:val="en-GB"/>
        </w:rPr>
        <w:t>Thora</w:t>
      </w:r>
      <w:r w:rsidR="00F52ABB" w:rsidRPr="0009400E">
        <w:rPr>
          <w:rFonts w:ascii="Times New Roman" w:hAnsi="Times New Roman" w:cs="Times New Roman"/>
          <w:lang w:val="en-GB"/>
        </w:rPr>
        <w:t xml:space="preserve"> </w:t>
      </w:r>
      <w:r w:rsidR="0009400E" w:rsidRPr="0009400E">
        <w:rPr>
          <w:rFonts w:ascii="Times New Roman" w:hAnsi="Times New Roman" w:cs="Times New Roman"/>
          <w:lang w:val="en-GB"/>
        </w:rPr>
        <w:t xml:space="preserve">therefore means </w:t>
      </w:r>
      <w:r w:rsidR="00925ADB">
        <w:rPr>
          <w:rFonts w:ascii="Times New Roman" w:hAnsi="Times New Roman" w:cs="Times New Roman"/>
          <w:lang w:val="en-GB"/>
        </w:rPr>
        <w:t>“</w:t>
      </w:r>
      <w:r w:rsidR="0009400E" w:rsidRPr="0009400E">
        <w:rPr>
          <w:rFonts w:ascii="Times New Roman" w:hAnsi="Times New Roman" w:cs="Times New Roman"/>
          <w:b/>
          <w:lang w:val="en-GB"/>
        </w:rPr>
        <w:t xml:space="preserve">the whole of the revelation of God’s will to </w:t>
      </w:r>
      <w:r w:rsidR="00F52ABB" w:rsidRPr="0009400E">
        <w:rPr>
          <w:rFonts w:ascii="Times New Roman" w:hAnsi="Times New Roman" w:cs="Times New Roman"/>
          <w:b/>
          <w:lang w:val="en-GB"/>
        </w:rPr>
        <w:t>Israel</w:t>
      </w:r>
      <w:r w:rsidR="00925ADB">
        <w:rPr>
          <w:rFonts w:ascii="Times New Roman" w:hAnsi="Times New Roman" w:cs="Times New Roman"/>
          <w:b/>
          <w:lang w:val="en-GB"/>
        </w:rPr>
        <w:t>”</w:t>
      </w:r>
      <w:r w:rsidR="00F52ABB">
        <w:rPr>
          <w:rStyle w:val="Funotenzeichen"/>
          <w:rFonts w:ascii="Times New Roman" w:hAnsi="Times New Roman" w:cs="Times New Roman"/>
          <w:lang w:val="de-CH"/>
        </w:rPr>
        <w:footnoteReference w:id="7"/>
      </w:r>
      <w:r w:rsidR="00C4722E" w:rsidRPr="0009400E">
        <w:rPr>
          <w:rFonts w:ascii="Times New Roman" w:hAnsi="Times New Roman" w:cs="Times New Roman"/>
          <w:lang w:val="en-GB"/>
        </w:rPr>
        <w:t xml:space="preserve"> o</w:t>
      </w:r>
      <w:r w:rsidR="0009400E" w:rsidRPr="0009400E">
        <w:rPr>
          <w:rFonts w:ascii="Times New Roman" w:hAnsi="Times New Roman" w:cs="Times New Roman"/>
          <w:lang w:val="en-GB"/>
        </w:rPr>
        <w:t xml:space="preserve">r, still more precisely, </w:t>
      </w:r>
      <w:r w:rsidR="00C4722E" w:rsidRPr="0009400E">
        <w:rPr>
          <w:rFonts w:ascii="Times New Roman" w:hAnsi="Times New Roman" w:cs="Times New Roman"/>
          <w:lang w:val="en-GB"/>
        </w:rPr>
        <w:t xml:space="preserve">Thora </w:t>
      </w:r>
      <w:r w:rsidR="00693653" w:rsidRPr="0009400E">
        <w:rPr>
          <w:rFonts w:ascii="Times New Roman" w:hAnsi="Times New Roman" w:cs="Times New Roman"/>
          <w:lang w:val="en-GB"/>
        </w:rPr>
        <w:t xml:space="preserve">is </w:t>
      </w:r>
      <w:r w:rsidR="00925ADB">
        <w:rPr>
          <w:rFonts w:ascii="Times New Roman" w:hAnsi="Times New Roman" w:cs="Times New Roman"/>
          <w:lang w:val="en-GB"/>
        </w:rPr>
        <w:t xml:space="preserve">the expression for </w:t>
      </w:r>
      <w:r w:rsidR="00925ADB">
        <w:rPr>
          <w:rFonts w:ascii="Times New Roman" w:hAnsi="Times New Roman" w:cs="Times New Roman"/>
          <w:b/>
          <w:lang w:val="en-GB"/>
        </w:rPr>
        <w:t>the</w:t>
      </w:r>
      <w:r w:rsidR="00C4722E" w:rsidRPr="0009400E">
        <w:rPr>
          <w:rFonts w:ascii="Times New Roman" w:hAnsi="Times New Roman" w:cs="Times New Roman"/>
          <w:lang w:val="en-GB"/>
        </w:rPr>
        <w:t xml:space="preserve"> </w:t>
      </w:r>
      <w:r w:rsidR="00925ADB">
        <w:rPr>
          <w:rFonts w:ascii="Times New Roman" w:hAnsi="Times New Roman" w:cs="Times New Roman"/>
          <w:lang w:val="en-GB"/>
        </w:rPr>
        <w:t>“</w:t>
      </w:r>
      <w:r w:rsidR="00925ADB">
        <w:rPr>
          <w:rFonts w:ascii="Times New Roman" w:hAnsi="Times New Roman" w:cs="Times New Roman"/>
          <w:b/>
          <w:lang w:val="en-GB"/>
        </w:rPr>
        <w:t>one</w:t>
      </w:r>
      <w:r w:rsidR="00C4722E" w:rsidRPr="0009400E">
        <w:rPr>
          <w:rFonts w:ascii="Times New Roman" w:hAnsi="Times New Roman" w:cs="Times New Roman"/>
          <w:b/>
          <w:lang w:val="en-GB"/>
        </w:rPr>
        <w:t xml:space="preserve">, </w:t>
      </w:r>
      <w:r w:rsidR="00925ADB">
        <w:rPr>
          <w:rFonts w:ascii="Times New Roman" w:hAnsi="Times New Roman" w:cs="Times New Roman"/>
          <w:b/>
          <w:lang w:val="en-GB"/>
        </w:rPr>
        <w:t>comprehensive will of God in written form”</w:t>
      </w:r>
      <w:r w:rsidR="00C4722E">
        <w:rPr>
          <w:rStyle w:val="Funotenzeichen"/>
          <w:rFonts w:ascii="Times New Roman" w:hAnsi="Times New Roman" w:cs="Times New Roman"/>
          <w:lang w:val="de-CH"/>
        </w:rPr>
        <w:footnoteReference w:id="8"/>
      </w:r>
      <w:r w:rsidR="00693653" w:rsidRPr="0009400E">
        <w:rPr>
          <w:rFonts w:ascii="Times New Roman" w:hAnsi="Times New Roman" w:cs="Times New Roman"/>
          <w:lang w:val="en-GB"/>
        </w:rPr>
        <w:t xml:space="preserve">. </w:t>
      </w:r>
      <w:r w:rsidR="00925ADB" w:rsidRPr="00925ADB">
        <w:rPr>
          <w:rFonts w:ascii="Times New Roman" w:hAnsi="Times New Roman" w:cs="Times New Roman"/>
          <w:lang w:val="en-GB"/>
        </w:rPr>
        <w:t xml:space="preserve">That the contents of the </w:t>
      </w:r>
      <w:r w:rsidR="00693653" w:rsidRPr="00925ADB">
        <w:rPr>
          <w:rFonts w:ascii="Times New Roman" w:hAnsi="Times New Roman" w:cs="Times New Roman"/>
          <w:lang w:val="en-GB"/>
        </w:rPr>
        <w:t xml:space="preserve">Thora </w:t>
      </w:r>
      <w:r w:rsidR="00925ADB" w:rsidRPr="00925ADB">
        <w:rPr>
          <w:rFonts w:ascii="Times New Roman" w:hAnsi="Times New Roman" w:cs="Times New Roman"/>
          <w:lang w:val="en-GB"/>
        </w:rPr>
        <w:t>doesn’t only consist of God’s commandments and laws, but also of his actions in history</w:t>
      </w:r>
      <w:r w:rsidR="00693653" w:rsidRPr="00925ADB">
        <w:rPr>
          <w:rFonts w:ascii="Times New Roman" w:hAnsi="Times New Roman" w:cs="Times New Roman"/>
          <w:lang w:val="en-GB"/>
        </w:rPr>
        <w:t xml:space="preserve">, </w:t>
      </w:r>
      <w:r w:rsidR="00925ADB">
        <w:rPr>
          <w:rFonts w:ascii="Times New Roman" w:hAnsi="Times New Roman" w:cs="Times New Roman"/>
          <w:lang w:val="en-GB"/>
        </w:rPr>
        <w:t>can be very wel</w:t>
      </w:r>
      <w:r w:rsidR="00925ADB" w:rsidRPr="00925ADB">
        <w:rPr>
          <w:rFonts w:ascii="Times New Roman" w:hAnsi="Times New Roman" w:cs="Times New Roman"/>
          <w:lang w:val="en-GB"/>
        </w:rPr>
        <w:t xml:space="preserve">l shown </w:t>
      </w:r>
      <w:r w:rsidR="00925ADB">
        <w:rPr>
          <w:rFonts w:ascii="Times New Roman" w:hAnsi="Times New Roman" w:cs="Times New Roman"/>
          <w:lang w:val="en-GB"/>
        </w:rPr>
        <w:t xml:space="preserve">by means of the </w:t>
      </w:r>
      <w:r w:rsidR="00693653" w:rsidRPr="00925ADB">
        <w:rPr>
          <w:rFonts w:ascii="Times New Roman" w:hAnsi="Times New Roman" w:cs="Times New Roman"/>
          <w:lang w:val="en-GB"/>
        </w:rPr>
        <w:t>De</w:t>
      </w:r>
      <w:r w:rsidR="00925ADB">
        <w:rPr>
          <w:rFonts w:ascii="Times New Roman" w:hAnsi="Times New Roman" w:cs="Times New Roman"/>
          <w:lang w:val="en-GB"/>
        </w:rPr>
        <w:t>c</w:t>
      </w:r>
      <w:r w:rsidR="00693653" w:rsidRPr="00925ADB">
        <w:rPr>
          <w:rFonts w:ascii="Times New Roman" w:hAnsi="Times New Roman" w:cs="Times New Roman"/>
          <w:lang w:val="en-GB"/>
        </w:rPr>
        <w:t>alog</w:t>
      </w:r>
      <w:r w:rsidR="00925ADB">
        <w:rPr>
          <w:rFonts w:ascii="Times New Roman" w:hAnsi="Times New Roman" w:cs="Times New Roman"/>
          <w:lang w:val="en-GB"/>
        </w:rPr>
        <w:t>ue</w:t>
      </w:r>
      <w:r w:rsidR="000E6CAD" w:rsidRPr="00925ADB">
        <w:rPr>
          <w:rFonts w:ascii="Times New Roman" w:hAnsi="Times New Roman" w:cs="Times New Roman"/>
          <w:lang w:val="en-GB"/>
        </w:rPr>
        <w:t xml:space="preserve">. </w:t>
      </w:r>
      <w:r w:rsidR="00925ADB">
        <w:rPr>
          <w:rFonts w:ascii="Times New Roman" w:hAnsi="Times New Roman" w:cs="Times New Roman"/>
          <w:lang w:val="en-GB"/>
        </w:rPr>
        <w:t>At the same time that example is very suitable for defining the relationship between law and freedom</w:t>
      </w:r>
      <w:r w:rsidR="000E6CAD" w:rsidRPr="00925ADB">
        <w:rPr>
          <w:rFonts w:ascii="Times New Roman" w:hAnsi="Times New Roman" w:cs="Times New Roman"/>
          <w:lang w:val="en-GB"/>
        </w:rPr>
        <w:t>.</w:t>
      </w:r>
    </w:p>
    <w:p w14:paraId="19815C6A" w14:textId="77777777" w:rsidR="009121B8" w:rsidRPr="00925ADB" w:rsidRDefault="009121B8" w:rsidP="009A1A6B">
      <w:pPr>
        <w:rPr>
          <w:rFonts w:ascii="Times New Roman" w:hAnsi="Times New Roman" w:cs="Times New Roman"/>
          <w:b/>
          <w:lang w:val="en-GB"/>
        </w:rPr>
      </w:pPr>
    </w:p>
    <w:p w14:paraId="0C6D271F" w14:textId="4C6C1E08" w:rsidR="00AB131C" w:rsidRPr="00D54A98" w:rsidRDefault="00925ADB" w:rsidP="00D54A98">
      <w:pPr>
        <w:pStyle w:val="Listenabsatz"/>
        <w:numPr>
          <w:ilvl w:val="0"/>
          <w:numId w:val="11"/>
        </w:numPr>
        <w:jc w:val="both"/>
        <w:rPr>
          <w:rFonts w:ascii="Times New Roman" w:hAnsi="Times New Roman" w:cs="Times New Roman"/>
          <w:b/>
          <w:lang w:val="en-GB"/>
        </w:rPr>
      </w:pPr>
      <w:r w:rsidRPr="00D54A98">
        <w:rPr>
          <w:rFonts w:ascii="Times New Roman" w:hAnsi="Times New Roman" w:cs="Times New Roman"/>
          <w:b/>
          <w:lang w:val="en-GB"/>
        </w:rPr>
        <w:t xml:space="preserve">How can one define the relationship between law and freedom by means of the example </w:t>
      </w:r>
      <w:r w:rsidR="008E5FF6" w:rsidRPr="00D54A98">
        <w:rPr>
          <w:rFonts w:ascii="Times New Roman" w:hAnsi="Times New Roman" w:cs="Times New Roman"/>
          <w:b/>
          <w:lang w:val="en-GB"/>
        </w:rPr>
        <w:t>of the Decalogue</w:t>
      </w:r>
      <w:r w:rsidR="00F737EE" w:rsidRPr="00D54A98">
        <w:rPr>
          <w:rFonts w:ascii="Times New Roman" w:hAnsi="Times New Roman" w:cs="Times New Roman"/>
          <w:b/>
          <w:lang w:val="en-GB"/>
        </w:rPr>
        <w:t>?</w:t>
      </w:r>
    </w:p>
    <w:p w14:paraId="0D07A0EB" w14:textId="77777777" w:rsidR="00D54A98" w:rsidRDefault="00D54A98" w:rsidP="009A1A6B">
      <w:pPr>
        <w:jc w:val="both"/>
        <w:rPr>
          <w:rFonts w:ascii="Times New Roman" w:hAnsi="Times New Roman" w:cs="Times New Roman"/>
          <w:lang w:val="en-GB"/>
        </w:rPr>
      </w:pPr>
    </w:p>
    <w:p w14:paraId="03F1E1C5" w14:textId="0EB46CD5" w:rsidR="0014330D" w:rsidRPr="00301C0D" w:rsidRDefault="008E5FF6" w:rsidP="009A1A6B">
      <w:pPr>
        <w:jc w:val="both"/>
        <w:rPr>
          <w:rFonts w:ascii="Times New Roman" w:hAnsi="Times New Roman" w:cs="Times New Roman"/>
          <w:lang w:val="en-GB"/>
        </w:rPr>
      </w:pPr>
      <w:r w:rsidRPr="008E5FF6">
        <w:rPr>
          <w:rFonts w:ascii="Times New Roman" w:hAnsi="Times New Roman" w:cs="Times New Roman"/>
          <w:lang w:val="en-GB"/>
        </w:rPr>
        <w:t>The</w:t>
      </w:r>
      <w:r w:rsidR="004C03D4" w:rsidRPr="008E5FF6">
        <w:rPr>
          <w:rFonts w:ascii="Times New Roman" w:hAnsi="Times New Roman" w:cs="Times New Roman"/>
          <w:lang w:val="en-GB"/>
        </w:rPr>
        <w:t xml:space="preserve"> De</w:t>
      </w:r>
      <w:r w:rsidRPr="008E5FF6">
        <w:rPr>
          <w:rFonts w:ascii="Times New Roman" w:hAnsi="Times New Roman" w:cs="Times New Roman"/>
          <w:lang w:val="en-GB"/>
        </w:rPr>
        <w:t>c</w:t>
      </w:r>
      <w:r w:rsidR="004C03D4" w:rsidRPr="008E5FF6">
        <w:rPr>
          <w:rFonts w:ascii="Times New Roman" w:hAnsi="Times New Roman" w:cs="Times New Roman"/>
          <w:lang w:val="en-GB"/>
        </w:rPr>
        <w:t>alog</w:t>
      </w:r>
      <w:r w:rsidRPr="008E5FF6">
        <w:rPr>
          <w:rFonts w:ascii="Times New Roman" w:hAnsi="Times New Roman" w:cs="Times New Roman"/>
          <w:lang w:val="en-GB"/>
        </w:rPr>
        <w:t>ue</w:t>
      </w:r>
      <w:r w:rsidR="004C03D4" w:rsidRPr="008E5FF6">
        <w:rPr>
          <w:rFonts w:ascii="Times New Roman" w:hAnsi="Times New Roman" w:cs="Times New Roman"/>
          <w:lang w:val="en-GB"/>
        </w:rPr>
        <w:t xml:space="preserve">, </w:t>
      </w:r>
      <w:r w:rsidRPr="008E5FF6">
        <w:rPr>
          <w:rFonts w:ascii="Times New Roman" w:hAnsi="Times New Roman" w:cs="Times New Roman"/>
          <w:lang w:val="en-GB"/>
        </w:rPr>
        <w:t xml:space="preserve">literally translated </w:t>
      </w:r>
      <w:r>
        <w:rPr>
          <w:rFonts w:ascii="Times New Roman" w:hAnsi="Times New Roman" w:cs="Times New Roman"/>
          <w:lang w:val="en-GB"/>
        </w:rPr>
        <w:t>“</w:t>
      </w:r>
      <w:r w:rsidRPr="008E5FF6">
        <w:rPr>
          <w:rFonts w:ascii="Times New Roman" w:hAnsi="Times New Roman" w:cs="Times New Roman"/>
          <w:lang w:val="en-GB"/>
        </w:rPr>
        <w:t>ten words</w:t>
      </w:r>
      <w:r>
        <w:rPr>
          <w:rFonts w:ascii="Times New Roman" w:hAnsi="Times New Roman" w:cs="Times New Roman"/>
          <w:lang w:val="en-GB"/>
        </w:rPr>
        <w:t>”</w:t>
      </w:r>
      <w:r w:rsidR="00DF65AF" w:rsidRPr="008E5FF6">
        <w:rPr>
          <w:rFonts w:ascii="Times New Roman" w:hAnsi="Times New Roman" w:cs="Times New Roman"/>
          <w:lang w:val="en-GB"/>
        </w:rPr>
        <w:t xml:space="preserve">, </w:t>
      </w:r>
      <w:r>
        <w:rPr>
          <w:rFonts w:ascii="Times New Roman" w:hAnsi="Times New Roman" w:cs="Times New Roman"/>
          <w:lang w:val="en-GB"/>
        </w:rPr>
        <w:t>has been preserved in</w:t>
      </w:r>
      <w:r w:rsidRPr="008E5FF6">
        <w:rPr>
          <w:rFonts w:ascii="Times New Roman" w:hAnsi="Times New Roman" w:cs="Times New Roman"/>
          <w:lang w:val="en-GB"/>
        </w:rPr>
        <w:t xml:space="preserve"> two </w:t>
      </w:r>
      <w:r>
        <w:rPr>
          <w:rFonts w:ascii="Times New Roman" w:hAnsi="Times New Roman" w:cs="Times New Roman"/>
          <w:lang w:val="en-GB"/>
        </w:rPr>
        <w:t>passages of the Old Testament</w:t>
      </w:r>
      <w:r w:rsidR="00DF65AF" w:rsidRPr="008E5FF6">
        <w:rPr>
          <w:rFonts w:ascii="Times New Roman" w:hAnsi="Times New Roman" w:cs="Times New Roman"/>
          <w:lang w:val="en-GB"/>
        </w:rPr>
        <w:t xml:space="preserve">. </w:t>
      </w:r>
      <w:r w:rsidRPr="008E5FF6">
        <w:rPr>
          <w:rFonts w:ascii="Times New Roman" w:hAnsi="Times New Roman" w:cs="Times New Roman"/>
          <w:lang w:val="en-GB"/>
        </w:rPr>
        <w:t xml:space="preserve">The older version can be found in </w:t>
      </w:r>
      <w:r w:rsidR="00DF65AF" w:rsidRPr="008E5FF6">
        <w:rPr>
          <w:rFonts w:ascii="Times New Roman" w:hAnsi="Times New Roman" w:cs="Times New Roman"/>
          <w:lang w:val="en-GB"/>
        </w:rPr>
        <w:t xml:space="preserve">Dtn </w:t>
      </w:r>
      <w:r w:rsidR="00996BEE" w:rsidRPr="008E5FF6">
        <w:rPr>
          <w:rFonts w:ascii="Times New Roman" w:hAnsi="Times New Roman" w:cs="Times New Roman"/>
          <w:lang w:val="en-GB"/>
        </w:rPr>
        <w:t>5,</w:t>
      </w:r>
      <w:r w:rsidR="00EF449B">
        <w:rPr>
          <w:rFonts w:ascii="Times New Roman" w:hAnsi="Times New Roman" w:cs="Times New Roman"/>
          <w:lang w:val="en-GB"/>
        </w:rPr>
        <w:t xml:space="preserve"> </w:t>
      </w:r>
      <w:r w:rsidR="00996BEE" w:rsidRPr="008E5FF6">
        <w:rPr>
          <w:rFonts w:ascii="Times New Roman" w:hAnsi="Times New Roman" w:cs="Times New Roman"/>
          <w:lang w:val="en-GB"/>
        </w:rPr>
        <w:t xml:space="preserve">6-21, </w:t>
      </w:r>
      <w:r w:rsidRPr="008E5FF6">
        <w:rPr>
          <w:rFonts w:ascii="Times New Roman" w:hAnsi="Times New Roman" w:cs="Times New Roman"/>
          <w:lang w:val="en-GB"/>
        </w:rPr>
        <w:t>t</w:t>
      </w:r>
      <w:r>
        <w:rPr>
          <w:rFonts w:ascii="Times New Roman" w:hAnsi="Times New Roman" w:cs="Times New Roman"/>
          <w:lang w:val="en-GB"/>
        </w:rPr>
        <w:t xml:space="preserve">he younger one in </w:t>
      </w:r>
      <w:r w:rsidR="00996BEE" w:rsidRPr="008E5FF6">
        <w:rPr>
          <w:rFonts w:ascii="Times New Roman" w:hAnsi="Times New Roman" w:cs="Times New Roman"/>
          <w:lang w:val="en-GB"/>
        </w:rPr>
        <w:t>Ex 20,</w:t>
      </w:r>
      <w:r w:rsidR="00EF449B">
        <w:rPr>
          <w:rFonts w:ascii="Times New Roman" w:hAnsi="Times New Roman" w:cs="Times New Roman"/>
          <w:lang w:val="en-GB"/>
        </w:rPr>
        <w:t xml:space="preserve"> </w:t>
      </w:r>
      <w:r w:rsidR="00996BEE" w:rsidRPr="008E5FF6">
        <w:rPr>
          <w:rFonts w:ascii="Times New Roman" w:hAnsi="Times New Roman" w:cs="Times New Roman"/>
          <w:lang w:val="en-GB"/>
        </w:rPr>
        <w:t>2-17</w:t>
      </w:r>
      <w:r w:rsidR="006D10C0" w:rsidRPr="008E5FF6">
        <w:rPr>
          <w:rFonts w:ascii="Times New Roman" w:hAnsi="Times New Roman" w:cs="Times New Roman"/>
          <w:lang w:val="en-GB"/>
        </w:rPr>
        <w:t>.</w:t>
      </w:r>
      <w:r w:rsidR="006D10C0">
        <w:rPr>
          <w:rStyle w:val="Funotenzeichen"/>
          <w:rFonts w:ascii="Times New Roman" w:hAnsi="Times New Roman" w:cs="Times New Roman"/>
          <w:lang w:val="de-CH"/>
        </w:rPr>
        <w:footnoteReference w:id="9"/>
      </w:r>
      <w:r w:rsidR="00E535B5" w:rsidRPr="008E5FF6">
        <w:rPr>
          <w:rFonts w:ascii="Times New Roman" w:hAnsi="Times New Roman" w:cs="Times New Roman"/>
          <w:lang w:val="en-GB"/>
        </w:rPr>
        <w:t xml:space="preserve"> B</w:t>
      </w:r>
      <w:r w:rsidRPr="008E5FF6">
        <w:rPr>
          <w:rFonts w:ascii="Times New Roman" w:hAnsi="Times New Roman" w:cs="Times New Roman"/>
          <w:lang w:val="en-GB"/>
        </w:rPr>
        <w:t>oth versions agree by not starting the Decalogue with a commandment</w:t>
      </w:r>
      <w:r w:rsidR="005B72A6" w:rsidRPr="008E5FF6">
        <w:rPr>
          <w:rFonts w:ascii="Times New Roman" w:hAnsi="Times New Roman" w:cs="Times New Roman"/>
          <w:lang w:val="en-GB"/>
        </w:rPr>
        <w:t xml:space="preserve">. </w:t>
      </w:r>
      <w:r w:rsidRPr="008E5FF6">
        <w:rPr>
          <w:rFonts w:ascii="Times New Roman" w:hAnsi="Times New Roman" w:cs="Times New Roman"/>
          <w:b/>
          <w:lang w:val="en-GB"/>
        </w:rPr>
        <w:t>Before</w:t>
      </w:r>
      <w:r w:rsidR="005B72A6" w:rsidRPr="008E5FF6">
        <w:rPr>
          <w:rFonts w:ascii="Times New Roman" w:hAnsi="Times New Roman" w:cs="Times New Roman"/>
          <w:b/>
          <w:lang w:val="en-GB"/>
        </w:rPr>
        <w:t xml:space="preserve"> </w:t>
      </w:r>
      <w:r w:rsidR="00430E77">
        <w:rPr>
          <w:rFonts w:ascii="Times New Roman" w:hAnsi="Times New Roman" w:cs="Times New Roman"/>
          <w:b/>
          <w:lang w:val="en-GB"/>
        </w:rPr>
        <w:t>the ten</w:t>
      </w:r>
      <w:r w:rsidR="005329F2">
        <w:rPr>
          <w:rFonts w:ascii="Times New Roman" w:hAnsi="Times New Roman" w:cs="Times New Roman"/>
          <w:b/>
          <w:lang w:val="en-GB"/>
        </w:rPr>
        <w:t xml:space="preserve"> </w:t>
      </w:r>
      <w:r w:rsidRPr="008E5FF6">
        <w:rPr>
          <w:rFonts w:ascii="Times New Roman" w:hAnsi="Times New Roman" w:cs="Times New Roman"/>
          <w:b/>
          <w:lang w:val="en-GB"/>
        </w:rPr>
        <w:t xml:space="preserve">commandments </w:t>
      </w:r>
      <w:r w:rsidRPr="008E5FF6">
        <w:rPr>
          <w:rFonts w:ascii="Times New Roman" w:hAnsi="Times New Roman" w:cs="Times New Roman"/>
          <w:lang w:val="en-GB"/>
        </w:rPr>
        <w:t xml:space="preserve">there is put a </w:t>
      </w:r>
      <w:r w:rsidRPr="008E5FF6">
        <w:rPr>
          <w:rFonts w:ascii="Times New Roman" w:hAnsi="Times New Roman" w:cs="Times New Roman"/>
          <w:b/>
          <w:lang w:val="en-GB"/>
        </w:rPr>
        <w:t>preamble</w:t>
      </w:r>
      <w:r w:rsidR="005B72A6" w:rsidRPr="008E5FF6">
        <w:rPr>
          <w:rFonts w:ascii="Times New Roman" w:hAnsi="Times New Roman" w:cs="Times New Roman"/>
          <w:lang w:val="en-GB"/>
        </w:rPr>
        <w:t xml:space="preserve"> </w:t>
      </w:r>
      <w:r w:rsidRPr="008E5FF6">
        <w:rPr>
          <w:rFonts w:ascii="Times New Roman" w:hAnsi="Times New Roman" w:cs="Times New Roman"/>
          <w:lang w:val="en-GB"/>
        </w:rPr>
        <w:t xml:space="preserve">both </w:t>
      </w:r>
      <w:r w:rsidR="005B72A6" w:rsidRPr="008E5FF6">
        <w:rPr>
          <w:rFonts w:ascii="Times New Roman" w:hAnsi="Times New Roman" w:cs="Times New Roman"/>
          <w:lang w:val="en-GB"/>
        </w:rPr>
        <w:t xml:space="preserve">in </w:t>
      </w:r>
      <w:r w:rsidRPr="008E5FF6">
        <w:rPr>
          <w:rFonts w:ascii="Times New Roman" w:hAnsi="Times New Roman" w:cs="Times New Roman"/>
          <w:lang w:val="en-GB"/>
        </w:rPr>
        <w:t>Ex 20,</w:t>
      </w:r>
      <w:r w:rsidR="00970D84">
        <w:rPr>
          <w:rFonts w:ascii="Times New Roman" w:hAnsi="Times New Roman" w:cs="Times New Roman"/>
          <w:lang w:val="en-GB"/>
        </w:rPr>
        <w:t xml:space="preserve"> </w:t>
      </w:r>
      <w:r w:rsidRPr="008E5FF6">
        <w:rPr>
          <w:rFonts w:ascii="Times New Roman" w:hAnsi="Times New Roman" w:cs="Times New Roman"/>
          <w:lang w:val="en-GB"/>
        </w:rPr>
        <w:t>2 a</w:t>
      </w:r>
      <w:r w:rsidR="002367E6" w:rsidRPr="008E5FF6">
        <w:rPr>
          <w:rFonts w:ascii="Times New Roman" w:hAnsi="Times New Roman" w:cs="Times New Roman"/>
          <w:lang w:val="en-GB"/>
        </w:rPr>
        <w:t xml:space="preserve">nd in </w:t>
      </w:r>
      <w:r w:rsidRPr="008E5FF6">
        <w:rPr>
          <w:rFonts w:ascii="Times New Roman" w:hAnsi="Times New Roman" w:cs="Times New Roman"/>
          <w:lang w:val="en-GB"/>
        </w:rPr>
        <w:t>Dtn 5,</w:t>
      </w:r>
      <w:r w:rsidR="00970D84">
        <w:rPr>
          <w:rFonts w:ascii="Times New Roman" w:hAnsi="Times New Roman" w:cs="Times New Roman"/>
          <w:lang w:val="en-GB"/>
        </w:rPr>
        <w:t xml:space="preserve"> </w:t>
      </w:r>
      <w:r w:rsidRPr="008E5FF6">
        <w:rPr>
          <w:rFonts w:ascii="Times New Roman" w:hAnsi="Times New Roman" w:cs="Times New Roman"/>
          <w:lang w:val="en-GB"/>
        </w:rPr>
        <w:t>6</w:t>
      </w:r>
      <w:r w:rsidR="00AB59C2" w:rsidRPr="008E5FF6">
        <w:rPr>
          <w:rFonts w:ascii="Times New Roman" w:hAnsi="Times New Roman" w:cs="Times New Roman"/>
          <w:lang w:val="en-GB"/>
        </w:rPr>
        <w:t xml:space="preserve">, </w:t>
      </w:r>
      <w:r w:rsidRPr="008E5FF6">
        <w:rPr>
          <w:rFonts w:ascii="Times New Roman" w:hAnsi="Times New Roman" w:cs="Times New Roman"/>
          <w:lang w:val="en-GB"/>
        </w:rPr>
        <w:t xml:space="preserve">which is identical even in the wording and consists </w:t>
      </w:r>
      <w:r>
        <w:rPr>
          <w:rFonts w:ascii="Times New Roman" w:hAnsi="Times New Roman" w:cs="Times New Roman"/>
          <w:lang w:val="en-GB"/>
        </w:rPr>
        <w:t>of t</w:t>
      </w:r>
      <w:r w:rsidRPr="008E5FF6">
        <w:rPr>
          <w:rFonts w:ascii="Times New Roman" w:hAnsi="Times New Roman" w:cs="Times New Roman"/>
          <w:lang w:val="en-GB"/>
        </w:rPr>
        <w:t xml:space="preserve">wo </w:t>
      </w:r>
      <w:r>
        <w:rPr>
          <w:rFonts w:ascii="Times New Roman" w:hAnsi="Times New Roman" w:cs="Times New Roman"/>
          <w:lang w:val="en-GB"/>
        </w:rPr>
        <w:t>parts</w:t>
      </w:r>
      <w:r w:rsidR="002367E6" w:rsidRPr="008E5FF6">
        <w:rPr>
          <w:rFonts w:ascii="Times New Roman" w:hAnsi="Times New Roman" w:cs="Times New Roman"/>
          <w:lang w:val="en-GB"/>
        </w:rPr>
        <w:t>. I</w:t>
      </w:r>
      <w:r w:rsidRPr="008E5FF6">
        <w:rPr>
          <w:rFonts w:ascii="Times New Roman" w:hAnsi="Times New Roman" w:cs="Times New Roman"/>
          <w:lang w:val="en-GB"/>
        </w:rPr>
        <w:t>n the first part JHWH introduces himself</w:t>
      </w:r>
      <w:r w:rsidR="002367E6" w:rsidRPr="008E5FF6">
        <w:rPr>
          <w:rFonts w:ascii="Times New Roman" w:hAnsi="Times New Roman" w:cs="Times New Roman"/>
          <w:lang w:val="en-GB"/>
        </w:rPr>
        <w:t xml:space="preserve">: </w:t>
      </w:r>
      <w:r w:rsidR="00B13F9C">
        <w:rPr>
          <w:rFonts w:ascii="Times New Roman" w:hAnsi="Times New Roman" w:cs="Times New Roman"/>
          <w:lang w:val="en-GB"/>
        </w:rPr>
        <w:t>“</w:t>
      </w:r>
      <w:r w:rsidR="002367E6" w:rsidRPr="008E5FF6">
        <w:rPr>
          <w:rFonts w:ascii="Times New Roman" w:hAnsi="Times New Roman" w:cs="Times New Roman"/>
          <w:lang w:val="en-GB"/>
        </w:rPr>
        <w:t>I</w:t>
      </w:r>
      <w:r>
        <w:rPr>
          <w:rFonts w:ascii="Times New Roman" w:hAnsi="Times New Roman" w:cs="Times New Roman"/>
          <w:lang w:val="en-GB"/>
        </w:rPr>
        <w:t xml:space="preserve"> am</w:t>
      </w:r>
      <w:r w:rsidR="002367E6" w:rsidRPr="008E5FF6">
        <w:rPr>
          <w:rFonts w:ascii="Times New Roman" w:hAnsi="Times New Roman" w:cs="Times New Roman"/>
          <w:lang w:val="en-GB"/>
        </w:rPr>
        <w:t xml:space="preserve"> JHWH, </w:t>
      </w:r>
      <w:r w:rsidR="00B13F9C">
        <w:rPr>
          <w:rFonts w:ascii="Times New Roman" w:hAnsi="Times New Roman" w:cs="Times New Roman"/>
          <w:lang w:val="en-GB"/>
        </w:rPr>
        <w:t>your God</w:t>
      </w:r>
      <w:r w:rsidR="002367E6" w:rsidRPr="008E5FF6">
        <w:rPr>
          <w:rFonts w:ascii="Times New Roman" w:hAnsi="Times New Roman" w:cs="Times New Roman"/>
          <w:lang w:val="en-GB"/>
        </w:rPr>
        <w:t>.</w:t>
      </w:r>
      <w:r w:rsidR="00B13F9C">
        <w:rPr>
          <w:rFonts w:ascii="Times New Roman" w:hAnsi="Times New Roman" w:cs="Times New Roman"/>
          <w:lang w:val="en-GB"/>
        </w:rPr>
        <w:t>”</w:t>
      </w:r>
      <w:r w:rsidR="002367E6">
        <w:rPr>
          <w:rStyle w:val="Funotenzeichen"/>
          <w:rFonts w:ascii="Times New Roman" w:hAnsi="Times New Roman" w:cs="Times New Roman"/>
          <w:lang w:val="de-CH"/>
        </w:rPr>
        <w:footnoteReference w:id="10"/>
      </w:r>
      <w:r w:rsidR="002008F3" w:rsidRPr="008E5FF6">
        <w:rPr>
          <w:rFonts w:ascii="Times New Roman" w:hAnsi="Times New Roman" w:cs="Times New Roman"/>
          <w:lang w:val="en-GB"/>
        </w:rPr>
        <w:t xml:space="preserve"> </w:t>
      </w:r>
      <w:r w:rsidR="00B13F9C" w:rsidRPr="00B13F9C">
        <w:rPr>
          <w:rFonts w:ascii="Times New Roman" w:hAnsi="Times New Roman" w:cs="Times New Roman"/>
          <w:lang w:val="en-GB"/>
        </w:rPr>
        <w:t xml:space="preserve">The emphasized </w:t>
      </w:r>
      <w:r w:rsidR="005329F2">
        <w:rPr>
          <w:rFonts w:ascii="Times New Roman" w:hAnsi="Times New Roman" w:cs="Times New Roman"/>
          <w:lang w:val="en-GB"/>
        </w:rPr>
        <w:t>“</w:t>
      </w:r>
      <w:r w:rsidR="00B13F9C" w:rsidRPr="00B13F9C">
        <w:rPr>
          <w:rFonts w:ascii="Times New Roman" w:hAnsi="Times New Roman" w:cs="Times New Roman"/>
          <w:lang w:val="en-GB"/>
        </w:rPr>
        <w:t>I</w:t>
      </w:r>
      <w:r w:rsidR="005329F2">
        <w:rPr>
          <w:rFonts w:ascii="Times New Roman" w:hAnsi="Times New Roman" w:cs="Times New Roman"/>
          <w:lang w:val="en-GB"/>
        </w:rPr>
        <w:t>”</w:t>
      </w:r>
      <w:r w:rsidR="00B13F9C" w:rsidRPr="00B13F9C">
        <w:rPr>
          <w:rFonts w:ascii="Times New Roman" w:hAnsi="Times New Roman" w:cs="Times New Roman"/>
          <w:lang w:val="en-GB"/>
        </w:rPr>
        <w:t xml:space="preserve"> as the first word of</w:t>
      </w:r>
      <w:r w:rsidR="00B13F9C">
        <w:rPr>
          <w:rFonts w:ascii="Times New Roman" w:hAnsi="Times New Roman" w:cs="Times New Roman"/>
          <w:lang w:val="en-GB"/>
        </w:rPr>
        <w:t xml:space="preserve"> </w:t>
      </w:r>
      <w:r w:rsidR="00B13F9C" w:rsidRPr="00B13F9C">
        <w:rPr>
          <w:rFonts w:ascii="Times New Roman" w:hAnsi="Times New Roman" w:cs="Times New Roman"/>
          <w:lang w:val="en-GB"/>
        </w:rPr>
        <w:t>the Decalogue expresses the exclusivity of JHWH</w:t>
      </w:r>
      <w:r w:rsidR="008430E6" w:rsidRPr="00B13F9C">
        <w:rPr>
          <w:rFonts w:ascii="Times New Roman" w:hAnsi="Times New Roman" w:cs="Times New Roman"/>
          <w:lang w:val="en-GB"/>
        </w:rPr>
        <w:t xml:space="preserve">: </w:t>
      </w:r>
      <w:r w:rsidR="00B13F9C">
        <w:rPr>
          <w:rFonts w:ascii="Times New Roman" w:hAnsi="Times New Roman" w:cs="Times New Roman"/>
          <w:lang w:val="en-GB"/>
        </w:rPr>
        <w:t xml:space="preserve">He and nobody else is </w:t>
      </w:r>
      <w:r w:rsidR="008430E6" w:rsidRPr="00B13F9C">
        <w:rPr>
          <w:rFonts w:ascii="Times New Roman" w:hAnsi="Times New Roman" w:cs="Times New Roman"/>
          <w:lang w:val="en-GB"/>
        </w:rPr>
        <w:t>Israel</w:t>
      </w:r>
      <w:r w:rsidR="00B13F9C">
        <w:rPr>
          <w:rFonts w:ascii="Times New Roman" w:hAnsi="Times New Roman" w:cs="Times New Roman"/>
          <w:lang w:val="en-GB"/>
        </w:rPr>
        <w:t>’</w:t>
      </w:r>
      <w:r w:rsidR="008430E6" w:rsidRPr="00B13F9C">
        <w:rPr>
          <w:rFonts w:ascii="Times New Roman" w:hAnsi="Times New Roman" w:cs="Times New Roman"/>
          <w:lang w:val="en-GB"/>
        </w:rPr>
        <w:t>s</w:t>
      </w:r>
      <w:r w:rsidR="00B13F9C">
        <w:rPr>
          <w:rFonts w:ascii="Times New Roman" w:hAnsi="Times New Roman" w:cs="Times New Roman"/>
          <w:lang w:val="en-GB"/>
        </w:rPr>
        <w:t xml:space="preserve"> God</w:t>
      </w:r>
      <w:r w:rsidR="008430E6" w:rsidRPr="00B13F9C">
        <w:rPr>
          <w:rFonts w:ascii="Times New Roman" w:hAnsi="Times New Roman" w:cs="Times New Roman"/>
          <w:lang w:val="en-GB"/>
        </w:rPr>
        <w:t xml:space="preserve">. </w:t>
      </w:r>
      <w:r w:rsidR="00B13F9C" w:rsidRPr="00B13F9C">
        <w:rPr>
          <w:rFonts w:ascii="Times New Roman" w:hAnsi="Times New Roman" w:cs="Times New Roman"/>
          <w:lang w:val="en-GB"/>
        </w:rPr>
        <w:t xml:space="preserve">In addition to that it becomes evident without any misunderstanding at the very beginning </w:t>
      </w:r>
      <w:r w:rsidR="00B13F9C">
        <w:rPr>
          <w:rFonts w:ascii="Times New Roman" w:hAnsi="Times New Roman" w:cs="Times New Roman"/>
          <w:lang w:val="en-GB"/>
        </w:rPr>
        <w:t>of t</w:t>
      </w:r>
      <w:r w:rsidR="00B13F9C" w:rsidRPr="00B13F9C">
        <w:rPr>
          <w:rFonts w:ascii="Times New Roman" w:hAnsi="Times New Roman" w:cs="Times New Roman"/>
          <w:lang w:val="en-GB"/>
        </w:rPr>
        <w:t>he Decalogue</w:t>
      </w:r>
      <w:r w:rsidR="00B13F9C">
        <w:rPr>
          <w:rFonts w:ascii="Times New Roman" w:hAnsi="Times New Roman" w:cs="Times New Roman"/>
          <w:lang w:val="en-GB"/>
        </w:rPr>
        <w:t xml:space="preserve"> that</w:t>
      </w:r>
      <w:r w:rsidR="00540A80" w:rsidRPr="00B13F9C">
        <w:rPr>
          <w:rFonts w:ascii="Times New Roman" w:hAnsi="Times New Roman" w:cs="Times New Roman"/>
          <w:lang w:val="en-GB"/>
        </w:rPr>
        <w:t xml:space="preserve"> JHWH </w:t>
      </w:r>
      <w:r w:rsidR="00B13F9C">
        <w:rPr>
          <w:rFonts w:ascii="Times New Roman" w:hAnsi="Times New Roman" w:cs="Times New Roman"/>
          <w:lang w:val="en-GB"/>
        </w:rPr>
        <w:t>acts totally free and sovereign.</w:t>
      </w:r>
      <w:r w:rsidR="00540A80" w:rsidRPr="00B13F9C">
        <w:rPr>
          <w:rFonts w:ascii="Times New Roman" w:hAnsi="Times New Roman" w:cs="Times New Roman"/>
          <w:lang w:val="en-GB"/>
        </w:rPr>
        <w:t xml:space="preserve"> In </w:t>
      </w:r>
      <w:r w:rsidR="00B13F9C" w:rsidRPr="00B13F9C">
        <w:rPr>
          <w:rFonts w:ascii="Times New Roman" w:hAnsi="Times New Roman" w:cs="Times New Roman"/>
          <w:lang w:val="en-GB"/>
        </w:rPr>
        <w:t xml:space="preserve">absolute freedom of his will </w:t>
      </w:r>
      <w:r w:rsidR="002F49B7" w:rsidRPr="00B13F9C">
        <w:rPr>
          <w:rFonts w:ascii="Times New Roman" w:hAnsi="Times New Roman" w:cs="Times New Roman"/>
          <w:lang w:val="en-GB"/>
        </w:rPr>
        <w:t xml:space="preserve">JHWH </w:t>
      </w:r>
      <w:r w:rsidR="00B13F9C" w:rsidRPr="00B13F9C">
        <w:rPr>
          <w:rFonts w:ascii="Times New Roman" w:hAnsi="Times New Roman" w:cs="Times New Roman"/>
          <w:lang w:val="en-GB"/>
        </w:rPr>
        <w:t xml:space="preserve">has chosen </w:t>
      </w:r>
      <w:r w:rsidR="002F49B7" w:rsidRPr="00B13F9C">
        <w:rPr>
          <w:rFonts w:ascii="Times New Roman" w:hAnsi="Times New Roman" w:cs="Times New Roman"/>
          <w:lang w:val="en-GB"/>
        </w:rPr>
        <w:t xml:space="preserve">Israel </w:t>
      </w:r>
      <w:r w:rsidR="0048106D" w:rsidRPr="00B13F9C">
        <w:rPr>
          <w:rFonts w:ascii="Times New Roman" w:hAnsi="Times New Roman" w:cs="Times New Roman"/>
          <w:lang w:val="en-GB"/>
        </w:rPr>
        <w:t xml:space="preserve">as </w:t>
      </w:r>
      <w:r w:rsidR="00B13F9C" w:rsidRPr="00B13F9C">
        <w:rPr>
          <w:rFonts w:ascii="Times New Roman" w:hAnsi="Times New Roman" w:cs="Times New Roman"/>
          <w:lang w:val="en-GB"/>
        </w:rPr>
        <w:t>his people</w:t>
      </w:r>
      <w:r w:rsidR="0048106D" w:rsidRPr="00B13F9C">
        <w:rPr>
          <w:rFonts w:ascii="Times New Roman" w:hAnsi="Times New Roman" w:cs="Times New Roman"/>
          <w:lang w:val="en-GB"/>
        </w:rPr>
        <w:t>, ha</w:t>
      </w:r>
      <w:r w:rsidR="00B13F9C" w:rsidRPr="00B13F9C">
        <w:rPr>
          <w:rFonts w:ascii="Times New Roman" w:hAnsi="Times New Roman" w:cs="Times New Roman"/>
          <w:lang w:val="en-GB"/>
        </w:rPr>
        <w:t>s revealed himself to them a</w:t>
      </w:r>
      <w:r w:rsidR="004943A7" w:rsidRPr="00B13F9C">
        <w:rPr>
          <w:rFonts w:ascii="Times New Roman" w:hAnsi="Times New Roman" w:cs="Times New Roman"/>
          <w:lang w:val="en-GB"/>
        </w:rPr>
        <w:t xml:space="preserve">nd </w:t>
      </w:r>
      <w:r w:rsidR="00E375F7">
        <w:rPr>
          <w:rFonts w:ascii="Times New Roman" w:hAnsi="Times New Roman" w:cs="Times New Roman"/>
          <w:lang w:val="en-GB"/>
        </w:rPr>
        <w:t>has entered</w:t>
      </w:r>
      <w:r w:rsidR="00B13F9C" w:rsidRPr="00B13F9C">
        <w:rPr>
          <w:rFonts w:ascii="Times New Roman" w:hAnsi="Times New Roman" w:cs="Times New Roman"/>
          <w:lang w:val="en-GB"/>
        </w:rPr>
        <w:t xml:space="preserve"> a special relationship with them, which is manifested in the covenant and is articulated </w:t>
      </w:r>
      <w:r w:rsidR="00567CE1" w:rsidRPr="00B13F9C">
        <w:rPr>
          <w:rFonts w:ascii="Times New Roman" w:hAnsi="Times New Roman" w:cs="Times New Roman"/>
          <w:lang w:val="en-GB"/>
        </w:rPr>
        <w:t xml:space="preserve">in </w:t>
      </w:r>
      <w:r w:rsidR="00B13F9C" w:rsidRPr="00B13F9C">
        <w:rPr>
          <w:rFonts w:ascii="Times New Roman" w:hAnsi="Times New Roman" w:cs="Times New Roman"/>
          <w:lang w:val="en-GB"/>
        </w:rPr>
        <w:t xml:space="preserve">the so-called </w:t>
      </w:r>
      <w:r w:rsidR="00301C0D">
        <w:rPr>
          <w:rFonts w:ascii="Times New Roman" w:hAnsi="Times New Roman" w:cs="Times New Roman"/>
          <w:lang w:val="en-GB"/>
        </w:rPr>
        <w:t>formula of alliance again and again</w:t>
      </w:r>
      <w:r w:rsidR="009F4E6E" w:rsidRPr="00301C0D">
        <w:rPr>
          <w:rFonts w:ascii="Times New Roman" w:hAnsi="Times New Roman" w:cs="Times New Roman"/>
          <w:lang w:val="en-GB"/>
        </w:rPr>
        <w:t>. JHWH is</w:t>
      </w:r>
      <w:r w:rsidR="00301C0D" w:rsidRPr="00301C0D">
        <w:rPr>
          <w:rFonts w:ascii="Times New Roman" w:hAnsi="Times New Roman" w:cs="Times New Roman"/>
          <w:lang w:val="en-GB"/>
        </w:rPr>
        <w:t xml:space="preserve"> Israel’s God</w:t>
      </w:r>
      <w:r w:rsidR="009F4E6E" w:rsidRPr="00301C0D">
        <w:rPr>
          <w:rFonts w:ascii="Times New Roman" w:hAnsi="Times New Roman" w:cs="Times New Roman"/>
          <w:lang w:val="en-GB"/>
        </w:rPr>
        <w:t>, Israel is JHWH</w:t>
      </w:r>
      <w:r w:rsidR="00301C0D" w:rsidRPr="00301C0D">
        <w:rPr>
          <w:rFonts w:ascii="Times New Roman" w:hAnsi="Times New Roman" w:cs="Times New Roman"/>
          <w:lang w:val="en-GB"/>
        </w:rPr>
        <w:t>’</w:t>
      </w:r>
      <w:r w:rsidR="009F4E6E" w:rsidRPr="00301C0D">
        <w:rPr>
          <w:rFonts w:ascii="Times New Roman" w:hAnsi="Times New Roman" w:cs="Times New Roman"/>
          <w:lang w:val="en-GB"/>
        </w:rPr>
        <w:t>s</w:t>
      </w:r>
      <w:r w:rsidR="00301C0D" w:rsidRPr="00301C0D">
        <w:rPr>
          <w:rFonts w:ascii="Times New Roman" w:hAnsi="Times New Roman" w:cs="Times New Roman"/>
          <w:lang w:val="en-GB"/>
        </w:rPr>
        <w:t xml:space="preserve"> people</w:t>
      </w:r>
      <w:r w:rsidR="009F4E6E" w:rsidRPr="00301C0D">
        <w:rPr>
          <w:rFonts w:ascii="Times New Roman" w:hAnsi="Times New Roman" w:cs="Times New Roman"/>
          <w:lang w:val="en-GB"/>
        </w:rPr>
        <w:t>.</w:t>
      </w:r>
      <w:r w:rsidR="009F4E6E">
        <w:rPr>
          <w:rStyle w:val="Funotenzeichen"/>
          <w:rFonts w:ascii="Times New Roman" w:hAnsi="Times New Roman" w:cs="Times New Roman"/>
          <w:lang w:val="de-CH"/>
        </w:rPr>
        <w:footnoteReference w:id="11"/>
      </w:r>
      <w:r w:rsidR="007E64E2" w:rsidRPr="00301C0D">
        <w:rPr>
          <w:rFonts w:ascii="Times New Roman" w:hAnsi="Times New Roman" w:cs="Times New Roman"/>
          <w:lang w:val="en-GB"/>
        </w:rPr>
        <w:t xml:space="preserve"> </w:t>
      </w:r>
      <w:r w:rsidR="00301C0D" w:rsidRPr="00301C0D">
        <w:rPr>
          <w:rFonts w:ascii="Times New Roman" w:hAnsi="Times New Roman" w:cs="Times New Roman"/>
          <w:lang w:val="en-GB"/>
        </w:rPr>
        <w:t>Between JHWH a</w:t>
      </w:r>
      <w:r w:rsidR="007E64E2" w:rsidRPr="00301C0D">
        <w:rPr>
          <w:rFonts w:ascii="Times New Roman" w:hAnsi="Times New Roman" w:cs="Times New Roman"/>
          <w:lang w:val="en-GB"/>
        </w:rPr>
        <w:t xml:space="preserve">nd Israel </w:t>
      </w:r>
      <w:r w:rsidR="00301C0D" w:rsidRPr="00301C0D">
        <w:rPr>
          <w:rFonts w:ascii="Times New Roman" w:hAnsi="Times New Roman" w:cs="Times New Roman"/>
          <w:lang w:val="en-GB"/>
        </w:rPr>
        <w:t>thus exists a close community, which is shown in a relation of Me and You</w:t>
      </w:r>
      <w:r w:rsidR="0022539A" w:rsidRPr="00301C0D">
        <w:rPr>
          <w:rFonts w:ascii="Times New Roman" w:hAnsi="Times New Roman" w:cs="Times New Roman"/>
          <w:lang w:val="en-GB"/>
        </w:rPr>
        <w:t>: I</w:t>
      </w:r>
      <w:r w:rsidR="00301C0D" w:rsidRPr="00301C0D">
        <w:rPr>
          <w:rFonts w:ascii="Times New Roman" w:hAnsi="Times New Roman" w:cs="Times New Roman"/>
          <w:lang w:val="en-GB"/>
        </w:rPr>
        <w:t>, JHWH, your God</w:t>
      </w:r>
      <w:r w:rsidR="0022539A" w:rsidRPr="00301C0D">
        <w:rPr>
          <w:rFonts w:ascii="Times New Roman" w:hAnsi="Times New Roman" w:cs="Times New Roman"/>
          <w:lang w:val="en-GB"/>
        </w:rPr>
        <w:t>.</w:t>
      </w:r>
      <w:r w:rsidR="009606BE">
        <w:rPr>
          <w:rStyle w:val="Funotenzeichen"/>
          <w:rFonts w:ascii="Times New Roman" w:hAnsi="Times New Roman" w:cs="Times New Roman"/>
          <w:lang w:val="de-CH"/>
        </w:rPr>
        <w:footnoteReference w:id="12"/>
      </w:r>
    </w:p>
    <w:p w14:paraId="0600B920" w14:textId="6AA8F1BE" w:rsidR="00C81811" w:rsidRPr="00267AC1" w:rsidRDefault="00301C0D" w:rsidP="00267AC1">
      <w:pPr>
        <w:pStyle w:val="StandardWeb"/>
        <w:jc w:val="both"/>
        <w:rPr>
          <w:lang w:val="en-GB"/>
        </w:rPr>
      </w:pPr>
      <w:r w:rsidRPr="00301C0D">
        <w:rPr>
          <w:lang w:val="en-GB"/>
        </w:rPr>
        <w:lastRenderedPageBreak/>
        <w:t>This</w:t>
      </w:r>
      <w:r w:rsidR="002F3109" w:rsidRPr="00301C0D">
        <w:rPr>
          <w:lang w:val="en-GB"/>
        </w:rPr>
        <w:t xml:space="preserve"> </w:t>
      </w:r>
      <w:r w:rsidR="002F3109" w:rsidRPr="00301C0D">
        <w:rPr>
          <w:b/>
          <w:lang w:val="en-GB"/>
        </w:rPr>
        <w:t>pers</w:t>
      </w:r>
      <w:r w:rsidRPr="00301C0D">
        <w:rPr>
          <w:b/>
          <w:lang w:val="en-GB"/>
        </w:rPr>
        <w:t>o</w:t>
      </w:r>
      <w:r w:rsidR="002F3109" w:rsidRPr="00301C0D">
        <w:rPr>
          <w:b/>
          <w:lang w:val="en-GB"/>
        </w:rPr>
        <w:t>n</w:t>
      </w:r>
      <w:r w:rsidRPr="00301C0D">
        <w:rPr>
          <w:b/>
          <w:lang w:val="en-GB"/>
        </w:rPr>
        <w:t>a</w:t>
      </w:r>
      <w:r w:rsidR="002F3109" w:rsidRPr="00301C0D">
        <w:rPr>
          <w:b/>
          <w:lang w:val="en-GB"/>
        </w:rPr>
        <w:t>l</w:t>
      </w:r>
      <w:r w:rsidRPr="00301C0D">
        <w:rPr>
          <w:b/>
          <w:lang w:val="en-GB"/>
        </w:rPr>
        <w:t xml:space="preserve"> relationship between JHWH a</w:t>
      </w:r>
      <w:r w:rsidR="002F3109" w:rsidRPr="00301C0D">
        <w:rPr>
          <w:b/>
          <w:lang w:val="en-GB"/>
        </w:rPr>
        <w:t>nd Israel</w:t>
      </w:r>
      <w:r w:rsidR="002F3109" w:rsidRPr="00301C0D">
        <w:rPr>
          <w:lang w:val="en-GB"/>
        </w:rPr>
        <w:t xml:space="preserve"> </w:t>
      </w:r>
      <w:r w:rsidRPr="00301C0D">
        <w:rPr>
          <w:lang w:val="en-GB"/>
        </w:rPr>
        <w:t xml:space="preserve">is </w:t>
      </w:r>
      <w:r w:rsidR="009438B3" w:rsidRPr="00301C0D">
        <w:rPr>
          <w:lang w:val="en-GB"/>
        </w:rPr>
        <w:t>bas</w:t>
      </w:r>
      <w:r w:rsidRPr="00301C0D">
        <w:rPr>
          <w:lang w:val="en-GB"/>
        </w:rPr>
        <w:t>ed on the event which is mentioned in the second part of the preamble a</w:t>
      </w:r>
      <w:r w:rsidR="002947A7" w:rsidRPr="00301C0D">
        <w:rPr>
          <w:lang w:val="en-GB"/>
        </w:rPr>
        <w:t xml:space="preserve">nd </w:t>
      </w:r>
      <w:r w:rsidRPr="00301C0D">
        <w:rPr>
          <w:lang w:val="en-GB"/>
        </w:rPr>
        <w:t>which is connected to</w:t>
      </w:r>
      <w:r>
        <w:rPr>
          <w:lang w:val="en-GB"/>
        </w:rPr>
        <w:t xml:space="preserve"> JHWH’s self-introduction by</w:t>
      </w:r>
      <w:r w:rsidR="002947A7" w:rsidRPr="00301C0D">
        <w:rPr>
          <w:lang w:val="en-GB"/>
        </w:rPr>
        <w:t xml:space="preserve"> </w:t>
      </w:r>
      <w:r>
        <w:rPr>
          <w:lang w:val="en-GB"/>
        </w:rPr>
        <w:t>a relative clause and continues it</w:t>
      </w:r>
      <w:r w:rsidR="00174D80">
        <w:rPr>
          <w:lang w:val="en-GB"/>
        </w:rPr>
        <w:t>: “</w:t>
      </w:r>
      <w:r w:rsidR="00174D80" w:rsidRPr="00174D80">
        <w:rPr>
          <w:lang w:val="en-GB"/>
        </w:rPr>
        <w:t xml:space="preserve">I am </w:t>
      </w:r>
      <w:hyperlink r:id="rId13" w:history="1">
        <w:r w:rsidR="00174D80" w:rsidRPr="00174D80">
          <w:rPr>
            <w:rStyle w:val="Hyperlink"/>
            <w:color w:val="auto"/>
            <w:u w:val="none"/>
            <w:lang w:val="en-GB"/>
          </w:rPr>
          <w:t>Yahweh</w:t>
        </w:r>
      </w:hyperlink>
      <w:r w:rsidR="00174D80" w:rsidRPr="00174D80">
        <w:rPr>
          <w:lang w:val="en-GB"/>
        </w:rPr>
        <w:t xml:space="preserve"> your </w:t>
      </w:r>
      <w:hyperlink r:id="rId14" w:history="1">
        <w:r w:rsidR="00174D80" w:rsidRPr="00174D80">
          <w:rPr>
            <w:rStyle w:val="Hyperlink"/>
            <w:color w:val="auto"/>
            <w:u w:val="none"/>
            <w:lang w:val="en-GB"/>
          </w:rPr>
          <w:t>God</w:t>
        </w:r>
      </w:hyperlink>
      <w:r w:rsidR="00174D80" w:rsidRPr="00174D80">
        <w:rPr>
          <w:lang w:val="en-GB"/>
        </w:rPr>
        <w:t xml:space="preserve"> who brought you out of Egypt, where you lived as slaves.</w:t>
      </w:r>
      <w:r w:rsidR="00174D80">
        <w:rPr>
          <w:lang w:val="en-GB"/>
        </w:rPr>
        <w:t>”</w:t>
      </w:r>
      <w:r w:rsidR="00B758D1">
        <w:rPr>
          <w:rStyle w:val="Funotenzeichen"/>
          <w:lang w:val="de-CH"/>
        </w:rPr>
        <w:footnoteReference w:id="13"/>
      </w:r>
      <w:r w:rsidR="006C6BB1" w:rsidRPr="00174D80">
        <w:rPr>
          <w:lang w:val="en-GB"/>
        </w:rPr>
        <w:t xml:space="preserve"> </w:t>
      </w:r>
      <w:r w:rsidR="006C6BB1" w:rsidRPr="00970D84">
        <w:rPr>
          <w:lang w:val="en-GB"/>
        </w:rPr>
        <w:t>H</w:t>
      </w:r>
      <w:r w:rsidR="00970D84" w:rsidRPr="00970D84">
        <w:rPr>
          <w:lang w:val="en-GB"/>
        </w:rPr>
        <w:t>e</w:t>
      </w:r>
      <w:r w:rsidR="006C6BB1" w:rsidRPr="00970D84">
        <w:rPr>
          <w:lang w:val="en-GB"/>
        </w:rPr>
        <w:t>r</w:t>
      </w:r>
      <w:r w:rsidR="00970D84" w:rsidRPr="00970D84">
        <w:rPr>
          <w:lang w:val="en-GB"/>
        </w:rPr>
        <w:t xml:space="preserve">e the central event of salvation in the history of JHWH with his people </w:t>
      </w:r>
      <w:r w:rsidR="00997903" w:rsidRPr="00970D84">
        <w:rPr>
          <w:lang w:val="en-GB"/>
        </w:rPr>
        <w:t xml:space="preserve">Israel </w:t>
      </w:r>
      <w:r w:rsidR="00970D84" w:rsidRPr="00970D84">
        <w:rPr>
          <w:lang w:val="en-GB"/>
        </w:rPr>
        <w:t xml:space="preserve">is quoted and not </w:t>
      </w:r>
      <w:r w:rsidR="00970D84" w:rsidRPr="00E375F7">
        <w:rPr>
          <w:lang w:val="en-GB"/>
        </w:rPr>
        <w:t>only</w:t>
      </w:r>
      <w:r w:rsidR="005878D1" w:rsidRPr="00E375F7">
        <w:rPr>
          <w:lang w:val="en-GB"/>
        </w:rPr>
        <w:t xml:space="preserve"> recalled</w:t>
      </w:r>
      <w:r w:rsidR="00970D84" w:rsidRPr="00970D84">
        <w:rPr>
          <w:lang w:val="en-GB"/>
        </w:rPr>
        <w:t>, but moreover made present</w:t>
      </w:r>
      <w:r w:rsidR="007D30BD" w:rsidRPr="00970D84">
        <w:rPr>
          <w:lang w:val="en-GB"/>
        </w:rPr>
        <w:t xml:space="preserve">: </w:t>
      </w:r>
      <w:r w:rsidR="00970D84" w:rsidRPr="00970D84">
        <w:rPr>
          <w:lang w:val="en-GB"/>
        </w:rPr>
        <w:t>the liberation of</w:t>
      </w:r>
      <w:r w:rsidR="00970D84">
        <w:rPr>
          <w:lang w:val="en-GB"/>
        </w:rPr>
        <w:t xml:space="preserve"> </w:t>
      </w:r>
      <w:r w:rsidR="00970D84" w:rsidRPr="00970D84">
        <w:rPr>
          <w:lang w:val="en-GB"/>
        </w:rPr>
        <w:t xml:space="preserve">the people of </w:t>
      </w:r>
      <w:r w:rsidR="007D30BD" w:rsidRPr="00970D84">
        <w:rPr>
          <w:lang w:val="en-GB"/>
        </w:rPr>
        <w:t xml:space="preserve">Israel </w:t>
      </w:r>
      <w:r w:rsidR="00970D84" w:rsidRPr="00970D84">
        <w:rPr>
          <w:lang w:val="en-GB"/>
        </w:rPr>
        <w:t>from the slavery in Egypt</w:t>
      </w:r>
      <w:r w:rsidR="007D30BD" w:rsidRPr="00970D84">
        <w:rPr>
          <w:lang w:val="en-GB"/>
        </w:rPr>
        <w:t xml:space="preserve">. </w:t>
      </w:r>
      <w:r w:rsidR="007D30BD" w:rsidRPr="00267AC1">
        <w:rPr>
          <w:lang w:val="en-GB"/>
        </w:rPr>
        <w:t>I</w:t>
      </w:r>
      <w:r w:rsidR="00970D84" w:rsidRPr="00267AC1">
        <w:rPr>
          <w:lang w:val="en-GB"/>
        </w:rPr>
        <w:t>n the</w:t>
      </w:r>
      <w:r w:rsidR="007D30BD" w:rsidRPr="00267AC1">
        <w:rPr>
          <w:lang w:val="en-GB"/>
        </w:rPr>
        <w:t xml:space="preserve"> </w:t>
      </w:r>
      <w:r w:rsidR="00970D84" w:rsidRPr="00267AC1">
        <w:rPr>
          <w:b/>
          <w:lang w:val="en-GB"/>
        </w:rPr>
        <w:t>e</w:t>
      </w:r>
      <w:r w:rsidR="007D30BD" w:rsidRPr="00267AC1">
        <w:rPr>
          <w:b/>
          <w:lang w:val="en-GB"/>
        </w:rPr>
        <w:t>xodus</w:t>
      </w:r>
      <w:r w:rsidR="00970D84" w:rsidRPr="00267AC1">
        <w:rPr>
          <w:b/>
          <w:lang w:val="en-GB"/>
        </w:rPr>
        <w:t xml:space="preserve"> experience</w:t>
      </w:r>
      <w:r w:rsidR="007D30BD" w:rsidRPr="00267AC1">
        <w:rPr>
          <w:lang w:val="en-GB"/>
        </w:rPr>
        <w:t xml:space="preserve"> </w:t>
      </w:r>
      <w:r w:rsidR="007D30BD" w:rsidRPr="00267AC1">
        <w:rPr>
          <w:b/>
          <w:lang w:val="en-GB"/>
        </w:rPr>
        <w:t xml:space="preserve">JHWH </w:t>
      </w:r>
      <w:r w:rsidR="00970D84" w:rsidRPr="00267AC1">
        <w:rPr>
          <w:b/>
          <w:lang w:val="en-GB"/>
        </w:rPr>
        <w:t>proves to be the saviour</w:t>
      </w:r>
      <w:r w:rsidR="00267AC1">
        <w:rPr>
          <w:b/>
          <w:lang w:val="en-GB"/>
        </w:rPr>
        <w:t xml:space="preserve"> and liberator god</w:t>
      </w:r>
      <w:r w:rsidR="00970D84" w:rsidRPr="00267AC1">
        <w:rPr>
          <w:b/>
          <w:lang w:val="en-GB"/>
        </w:rPr>
        <w:t xml:space="preserve"> </w:t>
      </w:r>
      <w:r w:rsidR="00267AC1" w:rsidRPr="00267AC1">
        <w:rPr>
          <w:b/>
          <w:lang w:val="en-GB"/>
        </w:rPr>
        <w:t>per se</w:t>
      </w:r>
      <w:r w:rsidR="003B2ABE" w:rsidRPr="00267AC1">
        <w:rPr>
          <w:lang w:val="en-GB"/>
        </w:rPr>
        <w:t xml:space="preserve">. </w:t>
      </w:r>
      <w:r w:rsidR="00267AC1" w:rsidRPr="00267AC1">
        <w:rPr>
          <w:lang w:val="en-GB"/>
        </w:rPr>
        <w:t>By leading Israel out of the slave house Egypt</w:t>
      </w:r>
      <w:r w:rsidR="0042313A" w:rsidRPr="00267AC1">
        <w:rPr>
          <w:lang w:val="en-GB"/>
        </w:rPr>
        <w:t xml:space="preserve"> JHWH </w:t>
      </w:r>
      <w:r w:rsidR="00267AC1" w:rsidRPr="00267AC1">
        <w:rPr>
          <w:lang w:val="en-GB"/>
        </w:rPr>
        <w:t>saves his chosen people and frees them from slavery</w:t>
      </w:r>
      <w:r w:rsidR="0042313A" w:rsidRPr="00267AC1">
        <w:rPr>
          <w:lang w:val="en-GB"/>
        </w:rPr>
        <w:t>.</w:t>
      </w:r>
    </w:p>
    <w:p w14:paraId="7ACF4343" w14:textId="347388EA" w:rsidR="00F60AC6" w:rsidRPr="00E5685F" w:rsidRDefault="00267AC1" w:rsidP="009A1A6B">
      <w:pPr>
        <w:jc w:val="both"/>
        <w:rPr>
          <w:rFonts w:ascii="Times New Roman" w:hAnsi="Times New Roman" w:cs="Times New Roman"/>
          <w:lang w:val="en-GB"/>
        </w:rPr>
      </w:pPr>
      <w:r w:rsidRPr="00267AC1">
        <w:rPr>
          <w:rFonts w:ascii="Times New Roman" w:hAnsi="Times New Roman" w:cs="Times New Roman"/>
          <w:lang w:val="en-GB"/>
        </w:rPr>
        <w:t xml:space="preserve">It is more than significant that in the preamble </w:t>
      </w:r>
      <w:r>
        <w:rPr>
          <w:rFonts w:ascii="Times New Roman" w:hAnsi="Times New Roman" w:cs="Times New Roman"/>
          <w:lang w:val="en-GB"/>
        </w:rPr>
        <w:t>of t</w:t>
      </w:r>
      <w:r w:rsidRPr="00267AC1">
        <w:rPr>
          <w:rFonts w:ascii="Times New Roman" w:hAnsi="Times New Roman" w:cs="Times New Roman"/>
          <w:lang w:val="en-GB"/>
        </w:rPr>
        <w:t>he Decalogue, before the single commandments are enumerated, JHWH’s action of liberating is referred to so explicitly</w:t>
      </w:r>
      <w:r w:rsidR="006C6BB1" w:rsidRPr="00267AC1">
        <w:rPr>
          <w:rFonts w:ascii="Times New Roman" w:hAnsi="Times New Roman" w:cs="Times New Roman"/>
          <w:lang w:val="en-GB"/>
        </w:rPr>
        <w:t xml:space="preserve">. </w:t>
      </w:r>
      <w:r w:rsidRPr="00267AC1">
        <w:rPr>
          <w:rFonts w:ascii="Times New Roman" w:hAnsi="Times New Roman" w:cs="Times New Roman"/>
          <w:lang w:val="en-GB"/>
        </w:rPr>
        <w:t>That’s exactly where in my opinion the hermeneutic key to</w:t>
      </w:r>
      <w:r>
        <w:rPr>
          <w:rFonts w:ascii="Times New Roman" w:hAnsi="Times New Roman" w:cs="Times New Roman"/>
          <w:lang w:val="en-GB"/>
        </w:rPr>
        <w:t xml:space="preserve"> </w:t>
      </w:r>
      <w:r w:rsidRPr="00267AC1">
        <w:rPr>
          <w:rFonts w:ascii="Times New Roman" w:hAnsi="Times New Roman" w:cs="Times New Roman"/>
          <w:lang w:val="en-GB"/>
        </w:rPr>
        <w:t>the correct interpretation of</w:t>
      </w:r>
      <w:r>
        <w:rPr>
          <w:rFonts w:ascii="Times New Roman" w:hAnsi="Times New Roman" w:cs="Times New Roman"/>
          <w:lang w:val="en-GB"/>
        </w:rPr>
        <w:t xml:space="preserve"> </w:t>
      </w:r>
      <w:r w:rsidRPr="00267AC1">
        <w:rPr>
          <w:rFonts w:ascii="Times New Roman" w:hAnsi="Times New Roman" w:cs="Times New Roman"/>
          <w:lang w:val="en-GB"/>
        </w:rPr>
        <w:t>the Decalogue can be found</w:t>
      </w:r>
      <w:r w:rsidR="005F7807" w:rsidRPr="00267AC1">
        <w:rPr>
          <w:rFonts w:ascii="Times New Roman" w:hAnsi="Times New Roman" w:cs="Times New Roman"/>
          <w:lang w:val="en-GB"/>
        </w:rPr>
        <w:t xml:space="preserve">. </w:t>
      </w:r>
      <w:r w:rsidRPr="00267AC1">
        <w:rPr>
          <w:rFonts w:ascii="Times New Roman" w:hAnsi="Times New Roman" w:cs="Times New Roman"/>
          <w:lang w:val="en-GB"/>
        </w:rPr>
        <w:t>If</w:t>
      </w:r>
      <w:r w:rsidR="005F7807" w:rsidRPr="00267AC1">
        <w:rPr>
          <w:rFonts w:ascii="Times New Roman" w:hAnsi="Times New Roman" w:cs="Times New Roman"/>
          <w:lang w:val="en-GB"/>
        </w:rPr>
        <w:t xml:space="preserve"> JHWH </w:t>
      </w:r>
      <w:r w:rsidRPr="00267AC1">
        <w:rPr>
          <w:rFonts w:ascii="Times New Roman" w:hAnsi="Times New Roman" w:cs="Times New Roman"/>
          <w:lang w:val="en-GB"/>
        </w:rPr>
        <w:t xml:space="preserve">introduces himself first of all as he who leads the </w:t>
      </w:r>
      <w:r w:rsidR="00D77447" w:rsidRPr="00267AC1">
        <w:rPr>
          <w:rFonts w:ascii="Times New Roman" w:hAnsi="Times New Roman" w:cs="Times New Roman"/>
          <w:lang w:val="en-GB"/>
        </w:rPr>
        <w:t>Israelite</w:t>
      </w:r>
      <w:r w:rsidRPr="00267AC1">
        <w:rPr>
          <w:rFonts w:ascii="Times New Roman" w:hAnsi="Times New Roman" w:cs="Times New Roman"/>
          <w:lang w:val="en-GB"/>
        </w:rPr>
        <w:t>s</w:t>
      </w:r>
      <w:r w:rsidR="005F7807" w:rsidRPr="00267AC1">
        <w:rPr>
          <w:rFonts w:ascii="Times New Roman" w:hAnsi="Times New Roman" w:cs="Times New Roman"/>
          <w:lang w:val="en-GB"/>
        </w:rPr>
        <w:t xml:space="preserve"> </w:t>
      </w:r>
      <w:r w:rsidRPr="00267AC1">
        <w:rPr>
          <w:rFonts w:ascii="Times New Roman" w:hAnsi="Times New Roman" w:cs="Times New Roman"/>
          <w:lang w:val="en-GB"/>
        </w:rPr>
        <w:t>out of slavery and into freedom</w:t>
      </w:r>
      <w:r w:rsidR="005F7807" w:rsidRPr="00267AC1">
        <w:rPr>
          <w:rFonts w:ascii="Times New Roman" w:hAnsi="Times New Roman" w:cs="Times New Roman"/>
          <w:lang w:val="en-GB"/>
        </w:rPr>
        <w:t xml:space="preserve">, </w:t>
      </w:r>
      <w:r w:rsidRPr="00267AC1">
        <w:rPr>
          <w:rFonts w:ascii="Times New Roman" w:hAnsi="Times New Roman" w:cs="Times New Roman"/>
          <w:lang w:val="en-GB"/>
        </w:rPr>
        <w:t>the following commandm</w:t>
      </w:r>
      <w:r w:rsidR="00430E77">
        <w:rPr>
          <w:rFonts w:ascii="Times New Roman" w:hAnsi="Times New Roman" w:cs="Times New Roman"/>
          <w:lang w:val="en-GB"/>
        </w:rPr>
        <w:t xml:space="preserve">ents appear under quite certain </w:t>
      </w:r>
      <w:r w:rsidR="00E5685F">
        <w:rPr>
          <w:rFonts w:ascii="Times New Roman" w:hAnsi="Times New Roman" w:cs="Times New Roman"/>
          <w:lang w:val="en-GB"/>
        </w:rPr>
        <w:t>circumstances</w:t>
      </w:r>
      <w:r w:rsidR="005F7807" w:rsidRPr="00267AC1">
        <w:rPr>
          <w:rFonts w:ascii="Times New Roman" w:hAnsi="Times New Roman" w:cs="Times New Roman"/>
          <w:lang w:val="en-GB"/>
        </w:rPr>
        <w:t>.</w:t>
      </w:r>
      <w:r w:rsidR="00D77447" w:rsidRPr="00267AC1">
        <w:rPr>
          <w:rFonts w:ascii="Times New Roman" w:hAnsi="Times New Roman" w:cs="Times New Roman"/>
          <w:lang w:val="en-GB"/>
        </w:rPr>
        <w:t xml:space="preserve"> </w:t>
      </w:r>
      <w:r w:rsidR="00E5685F" w:rsidRPr="00E5685F">
        <w:rPr>
          <w:rFonts w:ascii="Times New Roman" w:hAnsi="Times New Roman" w:cs="Times New Roman"/>
          <w:lang w:val="en-GB"/>
        </w:rPr>
        <w:t xml:space="preserve">The commandments don’t want to enslave the people of </w:t>
      </w:r>
      <w:r w:rsidR="00D77447" w:rsidRPr="00E5685F">
        <w:rPr>
          <w:rFonts w:ascii="Times New Roman" w:hAnsi="Times New Roman" w:cs="Times New Roman"/>
          <w:lang w:val="en-GB"/>
        </w:rPr>
        <w:t xml:space="preserve">Israel, </w:t>
      </w:r>
      <w:r w:rsidR="00E5685F" w:rsidRPr="00E5685F">
        <w:rPr>
          <w:rFonts w:ascii="Times New Roman" w:hAnsi="Times New Roman" w:cs="Times New Roman"/>
          <w:lang w:val="en-GB"/>
        </w:rPr>
        <w:t xml:space="preserve">but </w:t>
      </w:r>
      <w:r w:rsidR="00E5685F">
        <w:rPr>
          <w:rFonts w:ascii="Times New Roman" w:hAnsi="Times New Roman" w:cs="Times New Roman"/>
          <w:lang w:val="en-GB"/>
        </w:rPr>
        <w:t>“</w:t>
      </w:r>
      <w:r w:rsidR="00E5685F" w:rsidRPr="00E5685F">
        <w:rPr>
          <w:rFonts w:ascii="Times New Roman" w:hAnsi="Times New Roman" w:cs="Times New Roman"/>
          <w:lang w:val="en-GB"/>
        </w:rPr>
        <w:t xml:space="preserve">they are basic instructions, how </w:t>
      </w:r>
      <w:r w:rsidR="00C81811" w:rsidRPr="00E5685F">
        <w:rPr>
          <w:rFonts w:ascii="Times New Roman" w:hAnsi="Times New Roman" w:cs="Times New Roman"/>
          <w:lang w:val="en-GB"/>
        </w:rPr>
        <w:t xml:space="preserve">Israel </w:t>
      </w:r>
      <w:r w:rsidR="00E5685F" w:rsidRPr="00E5685F">
        <w:rPr>
          <w:rFonts w:ascii="Times New Roman" w:hAnsi="Times New Roman" w:cs="Times New Roman"/>
          <w:lang w:val="en-GB"/>
        </w:rPr>
        <w:t>sh</w:t>
      </w:r>
      <w:r w:rsidR="00E5685F">
        <w:rPr>
          <w:rFonts w:ascii="Times New Roman" w:hAnsi="Times New Roman" w:cs="Times New Roman"/>
          <w:lang w:val="en-GB"/>
        </w:rPr>
        <w:t xml:space="preserve">ould live as </w:t>
      </w:r>
      <w:r w:rsidR="00C81811" w:rsidRPr="00E5685F">
        <w:rPr>
          <w:rFonts w:ascii="Times New Roman" w:hAnsi="Times New Roman" w:cs="Times New Roman"/>
          <w:lang w:val="en-GB"/>
        </w:rPr>
        <w:t>JHWH</w:t>
      </w:r>
      <w:r w:rsidR="00E5685F">
        <w:rPr>
          <w:rFonts w:ascii="Times New Roman" w:hAnsi="Times New Roman" w:cs="Times New Roman"/>
          <w:lang w:val="en-GB"/>
        </w:rPr>
        <w:t>’</w:t>
      </w:r>
      <w:r w:rsidR="00C81811" w:rsidRPr="00E5685F">
        <w:rPr>
          <w:rFonts w:ascii="Times New Roman" w:hAnsi="Times New Roman" w:cs="Times New Roman"/>
          <w:lang w:val="en-GB"/>
        </w:rPr>
        <w:t>s</w:t>
      </w:r>
      <w:r w:rsidR="00E5685F">
        <w:rPr>
          <w:rFonts w:ascii="Times New Roman" w:hAnsi="Times New Roman" w:cs="Times New Roman"/>
          <w:lang w:val="en-GB"/>
        </w:rPr>
        <w:t xml:space="preserve"> people and how it can preserve the freedom granted by </w:t>
      </w:r>
      <w:r w:rsidR="00C81811" w:rsidRPr="00E5685F">
        <w:rPr>
          <w:rFonts w:ascii="Times New Roman" w:hAnsi="Times New Roman" w:cs="Times New Roman"/>
          <w:lang w:val="en-GB"/>
        </w:rPr>
        <w:t xml:space="preserve">JHWH </w:t>
      </w:r>
      <w:r w:rsidR="00E5685F">
        <w:rPr>
          <w:rFonts w:ascii="Times New Roman" w:hAnsi="Times New Roman" w:cs="Times New Roman"/>
          <w:lang w:val="en-GB"/>
        </w:rPr>
        <w:t>permanently</w:t>
      </w:r>
      <w:r w:rsidR="00C81811" w:rsidRPr="00E5685F">
        <w:rPr>
          <w:rFonts w:ascii="Times New Roman" w:hAnsi="Times New Roman" w:cs="Times New Roman"/>
          <w:lang w:val="en-GB"/>
        </w:rPr>
        <w:t>.</w:t>
      </w:r>
      <w:r w:rsidR="00E5685F">
        <w:rPr>
          <w:rFonts w:ascii="Times New Roman" w:hAnsi="Times New Roman" w:cs="Times New Roman"/>
          <w:lang w:val="en-GB"/>
        </w:rPr>
        <w:t>”</w:t>
      </w:r>
      <w:r w:rsidR="006A3DB8">
        <w:rPr>
          <w:rStyle w:val="Funotenzeichen"/>
          <w:rFonts w:ascii="Times New Roman" w:hAnsi="Times New Roman" w:cs="Times New Roman"/>
          <w:lang w:val="de-CH"/>
        </w:rPr>
        <w:footnoteReference w:id="14"/>
      </w:r>
      <w:r w:rsidR="00562038" w:rsidRPr="00E5685F">
        <w:rPr>
          <w:rFonts w:ascii="Times New Roman" w:hAnsi="Times New Roman" w:cs="Times New Roman"/>
          <w:lang w:val="en-GB"/>
        </w:rPr>
        <w:t xml:space="preserve"> </w:t>
      </w:r>
      <w:r w:rsidR="00E5685F">
        <w:rPr>
          <w:rFonts w:ascii="Times New Roman" w:hAnsi="Times New Roman" w:cs="Times New Roman"/>
          <w:lang w:val="en-GB"/>
        </w:rPr>
        <w:t xml:space="preserve">Through the preamble of the Decalogue it becomes clear that the commandments don’t restrict the human being, but rather want to make the freedom granted by God possible after all and guarantee </w:t>
      </w:r>
      <w:r w:rsidR="00C04B05">
        <w:rPr>
          <w:rFonts w:ascii="Times New Roman" w:hAnsi="Times New Roman" w:cs="Times New Roman"/>
          <w:lang w:val="en-GB"/>
        </w:rPr>
        <w:t>it</w:t>
      </w:r>
      <w:r w:rsidR="00E5685F">
        <w:rPr>
          <w:rFonts w:ascii="Times New Roman" w:hAnsi="Times New Roman" w:cs="Times New Roman"/>
          <w:lang w:val="en-GB"/>
        </w:rPr>
        <w:t xml:space="preserve"> permanently</w:t>
      </w:r>
      <w:r w:rsidR="007F5776" w:rsidRPr="00E5685F">
        <w:rPr>
          <w:rFonts w:ascii="Times New Roman" w:hAnsi="Times New Roman" w:cs="Times New Roman"/>
          <w:lang w:val="en-GB"/>
        </w:rPr>
        <w:t xml:space="preserve">. </w:t>
      </w:r>
      <w:r w:rsidR="00E5685F" w:rsidRPr="00E5685F">
        <w:rPr>
          <w:rFonts w:ascii="Times New Roman" w:hAnsi="Times New Roman" w:cs="Times New Roman"/>
          <w:lang w:val="en-GB"/>
        </w:rPr>
        <w:t>Therefore that means</w:t>
      </w:r>
      <w:r w:rsidR="005005AF" w:rsidRPr="00E5685F">
        <w:rPr>
          <w:rFonts w:ascii="Times New Roman" w:hAnsi="Times New Roman" w:cs="Times New Roman"/>
          <w:lang w:val="en-GB"/>
        </w:rPr>
        <w:t>:</w:t>
      </w:r>
      <w:r w:rsidR="00D95A96" w:rsidRPr="00E5685F">
        <w:rPr>
          <w:rFonts w:ascii="Times New Roman" w:hAnsi="Times New Roman" w:cs="Times New Roman"/>
          <w:lang w:val="en-GB"/>
        </w:rPr>
        <w:t xml:space="preserve"> </w:t>
      </w:r>
      <w:r w:rsidR="00E5685F" w:rsidRPr="00E5685F">
        <w:rPr>
          <w:rFonts w:ascii="Times New Roman" w:hAnsi="Times New Roman" w:cs="Times New Roman"/>
          <w:lang w:val="en-GB"/>
        </w:rPr>
        <w:t>Law and freedom don’t exclude one another, but they condition one another</w:t>
      </w:r>
      <w:r w:rsidR="00B70A4A" w:rsidRPr="00E5685F">
        <w:rPr>
          <w:rFonts w:ascii="Times New Roman" w:hAnsi="Times New Roman" w:cs="Times New Roman"/>
          <w:lang w:val="en-GB"/>
        </w:rPr>
        <w:t xml:space="preserve">. </w:t>
      </w:r>
      <w:r w:rsidR="00E5685F" w:rsidRPr="00E5685F">
        <w:rPr>
          <w:rFonts w:ascii="Times New Roman" w:hAnsi="Times New Roman" w:cs="Times New Roman"/>
          <w:b/>
          <w:lang w:val="en-GB"/>
        </w:rPr>
        <w:t>God‘</w:t>
      </w:r>
      <w:r w:rsidR="004A68BA" w:rsidRPr="00E5685F">
        <w:rPr>
          <w:rFonts w:ascii="Times New Roman" w:hAnsi="Times New Roman" w:cs="Times New Roman"/>
          <w:b/>
          <w:lang w:val="en-GB"/>
        </w:rPr>
        <w:t xml:space="preserve">s </w:t>
      </w:r>
      <w:r w:rsidR="00E5685F" w:rsidRPr="00E5685F">
        <w:rPr>
          <w:rFonts w:ascii="Times New Roman" w:hAnsi="Times New Roman" w:cs="Times New Roman"/>
          <w:b/>
          <w:lang w:val="en-GB"/>
        </w:rPr>
        <w:t>law is</w:t>
      </w:r>
      <w:r w:rsidR="00BA7552">
        <w:rPr>
          <w:rFonts w:ascii="Times New Roman" w:hAnsi="Times New Roman" w:cs="Times New Roman"/>
          <w:b/>
          <w:lang w:val="en-GB"/>
        </w:rPr>
        <w:t xml:space="preserve"> </w:t>
      </w:r>
      <w:r w:rsidR="00E5685F" w:rsidRPr="00E5685F">
        <w:rPr>
          <w:rFonts w:ascii="Times New Roman" w:hAnsi="Times New Roman" w:cs="Times New Roman"/>
          <w:b/>
          <w:lang w:val="en-GB"/>
        </w:rPr>
        <w:t>the guarantee for</w:t>
      </w:r>
      <w:r w:rsidR="00E5685F">
        <w:rPr>
          <w:rFonts w:ascii="Times New Roman" w:hAnsi="Times New Roman" w:cs="Times New Roman"/>
          <w:b/>
          <w:lang w:val="en-GB"/>
        </w:rPr>
        <w:t xml:space="preserve"> </w:t>
      </w:r>
      <w:r w:rsidR="00E5685F" w:rsidRPr="00E5685F">
        <w:rPr>
          <w:rFonts w:ascii="Times New Roman" w:hAnsi="Times New Roman" w:cs="Times New Roman"/>
          <w:b/>
          <w:lang w:val="en-GB"/>
        </w:rPr>
        <w:t>the freedom of the human being</w:t>
      </w:r>
      <w:r w:rsidR="00F60AC6" w:rsidRPr="00E5685F">
        <w:rPr>
          <w:rFonts w:ascii="Times New Roman" w:hAnsi="Times New Roman" w:cs="Times New Roman"/>
          <w:lang w:val="en-GB"/>
        </w:rPr>
        <w:t>.</w:t>
      </w:r>
    </w:p>
    <w:p w14:paraId="50CC7340" w14:textId="022CE3B6" w:rsidR="002F3109" w:rsidRPr="00614832" w:rsidRDefault="00E5685F" w:rsidP="008D0542">
      <w:pPr>
        <w:pStyle w:val="StandardWeb"/>
        <w:jc w:val="both"/>
        <w:rPr>
          <w:lang w:val="en-GB"/>
        </w:rPr>
      </w:pPr>
      <w:r w:rsidRPr="00BA7552">
        <w:rPr>
          <w:lang w:val="en-GB"/>
        </w:rPr>
        <w:t xml:space="preserve">That </w:t>
      </w:r>
      <w:r w:rsidR="00C04B05">
        <w:rPr>
          <w:lang w:val="en-GB"/>
        </w:rPr>
        <w:t>liberation-</w:t>
      </w:r>
      <w:r w:rsidR="00BA7552" w:rsidRPr="00BA7552">
        <w:rPr>
          <w:lang w:val="en-GB"/>
        </w:rPr>
        <w:t>theological connection is also shown</w:t>
      </w:r>
      <w:r w:rsidR="00C04B05">
        <w:rPr>
          <w:lang w:val="en-GB"/>
        </w:rPr>
        <w:t xml:space="preserve"> in</w:t>
      </w:r>
      <w:r w:rsidR="00BA7552" w:rsidRPr="00BA7552">
        <w:rPr>
          <w:lang w:val="en-GB"/>
        </w:rPr>
        <w:t xml:space="preserve"> the </w:t>
      </w:r>
      <w:r w:rsidR="00BA7552" w:rsidRPr="00BA7552">
        <w:rPr>
          <w:b/>
          <w:lang w:val="en-GB"/>
        </w:rPr>
        <w:t>commandment on the S</w:t>
      </w:r>
      <w:r w:rsidR="00700C34" w:rsidRPr="00BA7552">
        <w:rPr>
          <w:b/>
          <w:lang w:val="en-GB"/>
        </w:rPr>
        <w:t>abbat</w:t>
      </w:r>
      <w:r w:rsidR="00BA7552" w:rsidRPr="00BA7552">
        <w:rPr>
          <w:b/>
          <w:lang w:val="en-GB"/>
        </w:rPr>
        <w:t>h in the</w:t>
      </w:r>
      <w:r w:rsidR="00700C34" w:rsidRPr="00BA7552">
        <w:rPr>
          <w:b/>
          <w:lang w:val="en-GB"/>
        </w:rPr>
        <w:t xml:space="preserve"> De</w:t>
      </w:r>
      <w:r w:rsidR="00BA7552" w:rsidRPr="00BA7552">
        <w:rPr>
          <w:b/>
          <w:lang w:val="en-GB"/>
        </w:rPr>
        <w:t>c</w:t>
      </w:r>
      <w:r w:rsidR="00700C34" w:rsidRPr="00BA7552">
        <w:rPr>
          <w:b/>
          <w:lang w:val="en-GB"/>
        </w:rPr>
        <w:t>alog</w:t>
      </w:r>
      <w:r w:rsidR="00BA7552" w:rsidRPr="00BA7552">
        <w:rPr>
          <w:b/>
          <w:lang w:val="en-GB"/>
        </w:rPr>
        <w:t>ue</w:t>
      </w:r>
      <w:r w:rsidR="00BA7552" w:rsidRPr="00BA7552">
        <w:rPr>
          <w:lang w:val="en-GB"/>
        </w:rPr>
        <w:t xml:space="preserve"> according to</w:t>
      </w:r>
      <w:r w:rsidR="00700C34" w:rsidRPr="00BA7552">
        <w:rPr>
          <w:lang w:val="en-GB"/>
        </w:rPr>
        <w:t xml:space="preserve"> Dtn 5,</w:t>
      </w:r>
      <w:r w:rsidR="00BA7552" w:rsidRPr="00BA7552">
        <w:rPr>
          <w:lang w:val="en-GB"/>
        </w:rPr>
        <w:t xml:space="preserve"> </w:t>
      </w:r>
      <w:r w:rsidR="00550C38" w:rsidRPr="00BA7552">
        <w:rPr>
          <w:lang w:val="en-GB"/>
        </w:rPr>
        <w:t>14f..</w:t>
      </w:r>
      <w:r w:rsidR="000E20DC" w:rsidRPr="00BA7552">
        <w:rPr>
          <w:lang w:val="en-GB"/>
        </w:rPr>
        <w:t xml:space="preserve"> </w:t>
      </w:r>
      <w:r w:rsidR="00BA7552" w:rsidRPr="00BA7552">
        <w:rPr>
          <w:lang w:val="en-GB"/>
        </w:rPr>
        <w:t xml:space="preserve">While the version in Exodus justifies the </w:t>
      </w:r>
      <w:r w:rsidR="002C1E0F" w:rsidRPr="00BA7552">
        <w:rPr>
          <w:lang w:val="en-GB"/>
        </w:rPr>
        <w:t>Sabbat</w:t>
      </w:r>
      <w:r w:rsidR="00BA7552" w:rsidRPr="00BA7552">
        <w:rPr>
          <w:lang w:val="en-GB"/>
        </w:rPr>
        <w:t>h</w:t>
      </w:r>
      <w:r w:rsidR="002C1E0F" w:rsidRPr="00BA7552">
        <w:rPr>
          <w:lang w:val="en-GB"/>
        </w:rPr>
        <w:t xml:space="preserve"> </w:t>
      </w:r>
      <w:r w:rsidR="00BA7552" w:rsidRPr="00BA7552">
        <w:rPr>
          <w:lang w:val="en-GB"/>
        </w:rPr>
        <w:t>with God’s rest on the seventh day and thus with the theology of creation</w:t>
      </w:r>
      <w:r w:rsidR="007B098C" w:rsidRPr="00BA7552">
        <w:rPr>
          <w:rStyle w:val="Funotenzeichen"/>
          <w:lang w:val="de-CH"/>
        </w:rPr>
        <w:footnoteReference w:id="15"/>
      </w:r>
      <w:r w:rsidR="009755DE" w:rsidRPr="00BA7552">
        <w:rPr>
          <w:lang w:val="en-GB"/>
        </w:rPr>
        <w:t xml:space="preserve">, </w:t>
      </w:r>
      <w:r w:rsidR="00BA7552" w:rsidRPr="00BA7552">
        <w:rPr>
          <w:lang w:val="en-GB"/>
        </w:rPr>
        <w:t xml:space="preserve">the commandment on the </w:t>
      </w:r>
      <w:r w:rsidR="00F80CB6" w:rsidRPr="00BA7552">
        <w:rPr>
          <w:lang w:val="en-GB"/>
        </w:rPr>
        <w:t>Sabbat</w:t>
      </w:r>
      <w:r w:rsidR="00BA7552" w:rsidRPr="00BA7552">
        <w:rPr>
          <w:lang w:val="en-GB"/>
        </w:rPr>
        <w:t>h in the version in Deuteronomy runs as follows:</w:t>
      </w:r>
      <w:r w:rsidR="003141D0" w:rsidRPr="00BA7552">
        <w:rPr>
          <w:lang w:val="en-GB"/>
        </w:rPr>
        <w:t xml:space="preserve"> </w:t>
      </w:r>
      <w:r w:rsidR="00BA7552" w:rsidRPr="00BA7552">
        <w:rPr>
          <w:vertAlign w:val="superscript"/>
          <w:lang w:val="en-GB"/>
        </w:rPr>
        <w:t>“</w:t>
      </w:r>
      <w:r w:rsidR="00BA7552" w:rsidRPr="00BA7552">
        <w:rPr>
          <w:lang w:val="en-GB"/>
        </w:rPr>
        <w:t xml:space="preserve">Observe the </w:t>
      </w:r>
      <w:hyperlink r:id="rId15" w:history="1">
        <w:r w:rsidR="00BA7552" w:rsidRPr="00BA7552">
          <w:rPr>
            <w:rStyle w:val="Hyperlink"/>
            <w:color w:val="auto"/>
            <w:u w:val="none"/>
            <w:lang w:val="en-GB"/>
          </w:rPr>
          <w:t>Sabbath</w:t>
        </w:r>
      </w:hyperlink>
      <w:r w:rsidR="00BA7552" w:rsidRPr="00BA7552">
        <w:rPr>
          <w:lang w:val="en-GB"/>
        </w:rPr>
        <w:t xml:space="preserve"> day and keep it holy, as </w:t>
      </w:r>
      <w:hyperlink r:id="rId16" w:history="1">
        <w:r w:rsidR="00BA7552" w:rsidRPr="00BA7552">
          <w:rPr>
            <w:rStyle w:val="Hyperlink"/>
            <w:color w:val="auto"/>
            <w:u w:val="none"/>
            <w:lang w:val="en-GB"/>
          </w:rPr>
          <w:t>Yahweh</w:t>
        </w:r>
      </w:hyperlink>
      <w:r w:rsidR="00BA7552" w:rsidRPr="00BA7552">
        <w:rPr>
          <w:lang w:val="en-GB"/>
        </w:rPr>
        <w:t xml:space="preserve"> your </w:t>
      </w:r>
      <w:hyperlink r:id="rId17" w:history="1">
        <w:r w:rsidR="00BA7552" w:rsidRPr="00BA7552">
          <w:rPr>
            <w:rStyle w:val="Hyperlink"/>
            <w:color w:val="auto"/>
            <w:u w:val="none"/>
            <w:lang w:val="en-GB"/>
          </w:rPr>
          <w:t>God</w:t>
        </w:r>
      </w:hyperlink>
      <w:r w:rsidR="00BA7552" w:rsidRPr="00BA7552">
        <w:rPr>
          <w:lang w:val="en-GB"/>
        </w:rPr>
        <w:t xml:space="preserve"> has commanded you. Labour for</w:t>
      </w:r>
      <w:r w:rsidR="00C04B05">
        <w:rPr>
          <w:lang w:val="en-GB"/>
        </w:rPr>
        <w:t xml:space="preserve"> six days, doing all your work,</w:t>
      </w:r>
      <w:r w:rsidR="00BA7552" w:rsidRPr="00BA7552">
        <w:rPr>
          <w:lang w:val="en-GB"/>
        </w:rPr>
        <w:t xml:space="preserve"> but the seventh day is a </w:t>
      </w:r>
      <w:hyperlink r:id="rId18" w:history="1">
        <w:r w:rsidR="00BA7552" w:rsidRPr="00BA7552">
          <w:rPr>
            <w:rStyle w:val="Hyperlink"/>
            <w:color w:val="auto"/>
            <w:u w:val="none"/>
            <w:lang w:val="en-GB"/>
          </w:rPr>
          <w:t>Sabbath</w:t>
        </w:r>
      </w:hyperlink>
      <w:r w:rsidR="00BA7552" w:rsidRPr="00BA7552">
        <w:rPr>
          <w:lang w:val="en-GB"/>
        </w:rPr>
        <w:t xml:space="preserve"> for </w:t>
      </w:r>
      <w:hyperlink r:id="rId19" w:history="1">
        <w:r w:rsidR="00BA7552" w:rsidRPr="00BA7552">
          <w:rPr>
            <w:rStyle w:val="Hyperlink"/>
            <w:color w:val="auto"/>
            <w:u w:val="none"/>
            <w:lang w:val="en-GB"/>
          </w:rPr>
          <w:t>Yahweh</w:t>
        </w:r>
      </w:hyperlink>
      <w:r w:rsidR="00BA7552" w:rsidRPr="00BA7552">
        <w:rPr>
          <w:lang w:val="en-GB"/>
        </w:rPr>
        <w:t xml:space="preserve"> your God. You must not do any work that day</w:t>
      </w:r>
      <w:r w:rsidR="008D0542">
        <w:rPr>
          <w:lang w:val="en-GB"/>
        </w:rPr>
        <w:t xml:space="preserve"> …</w:t>
      </w:r>
      <w:bookmarkStart w:id="3" w:name="15"/>
      <w:bookmarkEnd w:id="3"/>
      <w:r w:rsidR="00BA7552" w:rsidRPr="00BA7552">
        <w:rPr>
          <w:lang w:val="en-GB"/>
        </w:rPr>
        <w:t xml:space="preserve"> Remember that you were once a slave in Egypt, and that </w:t>
      </w:r>
      <w:hyperlink r:id="rId20" w:history="1">
        <w:r w:rsidR="00BA7552" w:rsidRPr="00BA7552">
          <w:rPr>
            <w:rStyle w:val="Hyperlink"/>
            <w:color w:val="auto"/>
            <w:u w:val="none"/>
            <w:lang w:val="en-GB"/>
          </w:rPr>
          <w:t>Yahweh</w:t>
        </w:r>
      </w:hyperlink>
      <w:r w:rsidR="00BA7552" w:rsidRPr="00BA7552">
        <w:rPr>
          <w:lang w:val="en-GB"/>
        </w:rPr>
        <w:t xml:space="preserve"> your </w:t>
      </w:r>
      <w:hyperlink r:id="rId21" w:history="1">
        <w:r w:rsidR="00BA7552" w:rsidRPr="00BA7552">
          <w:rPr>
            <w:rStyle w:val="Hyperlink"/>
            <w:color w:val="auto"/>
            <w:u w:val="none"/>
            <w:lang w:val="en-GB"/>
          </w:rPr>
          <w:t>God</w:t>
        </w:r>
      </w:hyperlink>
      <w:r w:rsidR="00BA7552" w:rsidRPr="00BA7552">
        <w:rPr>
          <w:lang w:val="en-GB"/>
        </w:rPr>
        <w:t xml:space="preserve"> brought you out of there with mighty hand and outstretched arm; this is why </w:t>
      </w:r>
      <w:hyperlink r:id="rId22" w:history="1">
        <w:r w:rsidR="00BA7552" w:rsidRPr="00BA7552">
          <w:rPr>
            <w:rStyle w:val="Hyperlink"/>
            <w:color w:val="auto"/>
            <w:u w:val="none"/>
            <w:lang w:val="en-GB"/>
          </w:rPr>
          <w:t>Yahweh</w:t>
        </w:r>
      </w:hyperlink>
      <w:r w:rsidR="00BA7552" w:rsidRPr="00BA7552">
        <w:rPr>
          <w:lang w:val="en-GB"/>
        </w:rPr>
        <w:t xml:space="preserve"> your </w:t>
      </w:r>
      <w:hyperlink r:id="rId23" w:history="1">
        <w:r w:rsidR="00BA7552" w:rsidRPr="00BA7552">
          <w:rPr>
            <w:rStyle w:val="Hyperlink"/>
            <w:color w:val="auto"/>
            <w:u w:val="none"/>
            <w:lang w:val="en-GB"/>
          </w:rPr>
          <w:t>God</w:t>
        </w:r>
      </w:hyperlink>
      <w:r w:rsidR="00BA7552" w:rsidRPr="00BA7552">
        <w:rPr>
          <w:lang w:val="en-GB"/>
        </w:rPr>
        <w:t xml:space="preserve"> has commanded you to keep the Sabbath day.</w:t>
      </w:r>
      <w:r w:rsidR="008D0542">
        <w:rPr>
          <w:lang w:val="en-GB"/>
        </w:rPr>
        <w:t>”</w:t>
      </w:r>
      <w:r w:rsidR="003141D0">
        <w:rPr>
          <w:rStyle w:val="Funotenzeichen"/>
          <w:lang w:val="de-CH"/>
        </w:rPr>
        <w:footnoteReference w:id="16"/>
      </w:r>
      <w:r w:rsidR="00AD6A08" w:rsidRPr="008D0542">
        <w:rPr>
          <w:lang w:val="en-GB"/>
        </w:rPr>
        <w:t xml:space="preserve"> </w:t>
      </w:r>
      <w:r w:rsidR="008D0542" w:rsidRPr="008D0542">
        <w:rPr>
          <w:lang w:val="en-GB"/>
        </w:rPr>
        <w:t xml:space="preserve">After the preamble here for a second time in the Decalogue the fate of the people of Israel in Egypt and the </w:t>
      </w:r>
      <w:r w:rsidR="00847514" w:rsidRPr="008D0542">
        <w:rPr>
          <w:lang w:val="en-GB"/>
        </w:rPr>
        <w:t>Exodus</w:t>
      </w:r>
      <w:r w:rsidR="008D0542" w:rsidRPr="008D0542">
        <w:rPr>
          <w:lang w:val="en-GB"/>
        </w:rPr>
        <w:t xml:space="preserve"> experience are referred to</w:t>
      </w:r>
      <w:r w:rsidR="00847514" w:rsidRPr="008D0542">
        <w:rPr>
          <w:lang w:val="en-GB"/>
        </w:rPr>
        <w:t xml:space="preserve">, </w:t>
      </w:r>
      <w:r w:rsidR="008D0542" w:rsidRPr="008D0542">
        <w:rPr>
          <w:lang w:val="en-GB"/>
        </w:rPr>
        <w:t xml:space="preserve">this time for justifying the </w:t>
      </w:r>
      <w:r w:rsidR="00847514" w:rsidRPr="008D0542">
        <w:rPr>
          <w:lang w:val="en-GB"/>
        </w:rPr>
        <w:t>Sabbat</w:t>
      </w:r>
      <w:r w:rsidR="00C04B05">
        <w:rPr>
          <w:lang w:val="en-GB"/>
        </w:rPr>
        <w:t>h</w:t>
      </w:r>
      <w:r w:rsidR="00847514" w:rsidRPr="008D0542">
        <w:rPr>
          <w:lang w:val="en-GB"/>
        </w:rPr>
        <w:t xml:space="preserve">. </w:t>
      </w:r>
      <w:r w:rsidR="008D0542" w:rsidRPr="008D0542">
        <w:rPr>
          <w:lang w:val="en-GB"/>
        </w:rPr>
        <w:t>The</w:t>
      </w:r>
      <w:r w:rsidR="001F0EF6" w:rsidRPr="008D0542">
        <w:rPr>
          <w:lang w:val="en-GB"/>
        </w:rPr>
        <w:t xml:space="preserve"> Israelite</w:t>
      </w:r>
      <w:r w:rsidR="008D0542" w:rsidRPr="008D0542">
        <w:rPr>
          <w:lang w:val="en-GB"/>
        </w:rPr>
        <w:t>s</w:t>
      </w:r>
      <w:r w:rsidR="008D0542">
        <w:rPr>
          <w:lang w:val="en-GB"/>
        </w:rPr>
        <w:t xml:space="preserve"> shou</w:t>
      </w:r>
      <w:r w:rsidR="008D0542" w:rsidRPr="008D0542">
        <w:rPr>
          <w:lang w:val="en-GB"/>
        </w:rPr>
        <w:t>l</w:t>
      </w:r>
      <w:r w:rsidR="008D0542">
        <w:rPr>
          <w:lang w:val="en-GB"/>
        </w:rPr>
        <w:t>d</w:t>
      </w:r>
      <w:r w:rsidR="008D0542" w:rsidRPr="008D0542">
        <w:rPr>
          <w:lang w:val="en-GB"/>
        </w:rPr>
        <w:t xml:space="preserve"> remember their slavery in Egypt and th</w:t>
      </w:r>
      <w:r w:rsidR="008D0542">
        <w:rPr>
          <w:lang w:val="en-GB"/>
        </w:rPr>
        <w:t>e</w:t>
      </w:r>
      <w:r w:rsidR="008D0542" w:rsidRPr="008D0542">
        <w:rPr>
          <w:lang w:val="en-GB"/>
        </w:rPr>
        <w:t xml:space="preserve"> fact that JHWH has saved them </w:t>
      </w:r>
      <w:r w:rsidR="008D0542">
        <w:rPr>
          <w:lang w:val="en-GB"/>
        </w:rPr>
        <w:t>with mighty hand</w:t>
      </w:r>
      <w:r w:rsidR="008D0542" w:rsidRPr="008D0542">
        <w:rPr>
          <w:lang w:val="en-GB"/>
        </w:rPr>
        <w:t xml:space="preserve"> from slavery and led them into freedom</w:t>
      </w:r>
      <w:r w:rsidR="003924CF" w:rsidRPr="008D0542">
        <w:rPr>
          <w:lang w:val="en-GB"/>
        </w:rPr>
        <w:t xml:space="preserve">. </w:t>
      </w:r>
      <w:r w:rsidR="008D0542">
        <w:rPr>
          <w:lang w:val="en-GB"/>
        </w:rPr>
        <w:t xml:space="preserve">That’s why the </w:t>
      </w:r>
      <w:r w:rsidR="003924CF" w:rsidRPr="008D0542">
        <w:rPr>
          <w:b/>
          <w:lang w:val="en-GB"/>
        </w:rPr>
        <w:t>Sabbat</w:t>
      </w:r>
      <w:r w:rsidR="008D0542" w:rsidRPr="008D0542">
        <w:rPr>
          <w:b/>
          <w:lang w:val="en-GB"/>
        </w:rPr>
        <w:t>h</w:t>
      </w:r>
      <w:r w:rsidR="003924CF" w:rsidRPr="008D0542">
        <w:rPr>
          <w:lang w:val="en-GB"/>
        </w:rPr>
        <w:t xml:space="preserve"> </w:t>
      </w:r>
      <w:r w:rsidR="008D0542" w:rsidRPr="008D0542">
        <w:rPr>
          <w:lang w:val="en-GB"/>
        </w:rPr>
        <w:t xml:space="preserve">must be kept and </w:t>
      </w:r>
      <w:r w:rsidR="005329F2">
        <w:rPr>
          <w:lang w:val="en-GB"/>
        </w:rPr>
        <w:t>remain</w:t>
      </w:r>
      <w:r w:rsidR="008D0542">
        <w:rPr>
          <w:lang w:val="en-GB"/>
        </w:rPr>
        <w:t xml:space="preserve"> sacred</w:t>
      </w:r>
      <w:r w:rsidR="000A4A34" w:rsidRPr="008D0542">
        <w:rPr>
          <w:lang w:val="en-GB"/>
        </w:rPr>
        <w:t>.</w:t>
      </w:r>
      <w:r w:rsidR="008D0542">
        <w:rPr>
          <w:lang w:val="en-GB"/>
        </w:rPr>
        <w:t xml:space="preserve"> </w:t>
      </w:r>
      <w:r w:rsidR="008D0542" w:rsidRPr="00FE6418">
        <w:rPr>
          <w:lang w:val="en-GB"/>
        </w:rPr>
        <w:t xml:space="preserve">It’s the </w:t>
      </w:r>
      <w:r w:rsidR="008D0542" w:rsidRPr="00FE6418">
        <w:rPr>
          <w:b/>
          <w:lang w:val="en-GB"/>
        </w:rPr>
        <w:t>day of</w:t>
      </w:r>
      <w:r w:rsidR="006F7537" w:rsidRPr="00FE6418">
        <w:rPr>
          <w:b/>
          <w:lang w:val="en-GB"/>
        </w:rPr>
        <w:t xml:space="preserve"> </w:t>
      </w:r>
      <w:r w:rsidR="008D0542" w:rsidRPr="00FE6418">
        <w:rPr>
          <w:b/>
          <w:lang w:val="en-GB"/>
        </w:rPr>
        <w:t>the salvation and the liberation</w:t>
      </w:r>
      <w:r w:rsidR="0046069E" w:rsidRPr="00FE6418">
        <w:rPr>
          <w:lang w:val="en-GB"/>
        </w:rPr>
        <w:t>.</w:t>
      </w:r>
      <w:r w:rsidR="0046069E">
        <w:rPr>
          <w:rStyle w:val="Funotenzeichen"/>
          <w:lang w:val="de-CH"/>
        </w:rPr>
        <w:footnoteReference w:id="17"/>
      </w:r>
      <w:r w:rsidR="0046069E" w:rsidRPr="00FE6418">
        <w:rPr>
          <w:lang w:val="en-GB"/>
        </w:rPr>
        <w:t xml:space="preserve"> </w:t>
      </w:r>
      <w:r w:rsidR="00FE6418" w:rsidRPr="00FE6418">
        <w:rPr>
          <w:lang w:val="en-GB"/>
        </w:rPr>
        <w:t xml:space="preserve">By this example it’s once again shown nicely that </w:t>
      </w:r>
      <w:r w:rsidR="00FE6418">
        <w:rPr>
          <w:lang w:val="en-GB"/>
        </w:rPr>
        <w:t xml:space="preserve">it’s not </w:t>
      </w:r>
      <w:r w:rsidR="00DF3ED4" w:rsidRPr="00FE6418">
        <w:rPr>
          <w:lang w:val="en-GB"/>
        </w:rPr>
        <w:t>JHWH</w:t>
      </w:r>
      <w:r w:rsidR="00FE6418" w:rsidRPr="00FE6418">
        <w:rPr>
          <w:lang w:val="en-GB"/>
        </w:rPr>
        <w:t xml:space="preserve">’s intention </w:t>
      </w:r>
      <w:r w:rsidR="00FE6418">
        <w:rPr>
          <w:lang w:val="en-GB"/>
        </w:rPr>
        <w:t xml:space="preserve">to put a burden of laws on the </w:t>
      </w:r>
      <w:r w:rsidR="004C1369" w:rsidRPr="00FE6418">
        <w:rPr>
          <w:lang w:val="en-GB"/>
        </w:rPr>
        <w:t>Israelite</w:t>
      </w:r>
      <w:r w:rsidR="00FE6418">
        <w:rPr>
          <w:lang w:val="en-GB"/>
        </w:rPr>
        <w:t>s and thus to make their lives unnecessarily difficult</w:t>
      </w:r>
      <w:r w:rsidR="004C1369" w:rsidRPr="00FE6418">
        <w:rPr>
          <w:lang w:val="en-GB"/>
        </w:rPr>
        <w:t xml:space="preserve">. </w:t>
      </w:r>
      <w:r w:rsidR="00FE6418">
        <w:rPr>
          <w:lang w:val="en-GB"/>
        </w:rPr>
        <w:t>The very opposite is the case</w:t>
      </w:r>
      <w:r w:rsidR="004C1369" w:rsidRPr="00FE6418">
        <w:rPr>
          <w:lang w:val="en-GB"/>
        </w:rPr>
        <w:t>. JHWH is</w:t>
      </w:r>
      <w:r w:rsidR="00FE6418" w:rsidRPr="00FE6418">
        <w:rPr>
          <w:lang w:val="en-GB"/>
        </w:rPr>
        <w:t xml:space="preserve"> a god of freedom</w:t>
      </w:r>
      <w:r w:rsidR="00BB3F8D" w:rsidRPr="00FE6418">
        <w:rPr>
          <w:lang w:val="en-GB"/>
        </w:rPr>
        <w:t xml:space="preserve">. </w:t>
      </w:r>
      <w:r w:rsidR="00FE6418" w:rsidRPr="00FE6418">
        <w:rPr>
          <w:lang w:val="en-GB"/>
        </w:rPr>
        <w:t>He grants his chosen people the freedom and wants to guarantee this freedom to them permanently by obliging them by means of the commandments</w:t>
      </w:r>
      <w:r w:rsidR="00872477" w:rsidRPr="00FE6418">
        <w:rPr>
          <w:lang w:val="en-GB"/>
        </w:rPr>
        <w:t xml:space="preserve">. </w:t>
      </w:r>
      <w:r w:rsidR="00FE6418" w:rsidRPr="00C6091C">
        <w:rPr>
          <w:lang w:val="en-GB"/>
        </w:rPr>
        <w:t xml:space="preserve">Therefore </w:t>
      </w:r>
      <w:r w:rsidR="00DE1DF5" w:rsidRPr="00C6091C">
        <w:rPr>
          <w:b/>
          <w:lang w:val="en-GB"/>
        </w:rPr>
        <w:t>Go</w:t>
      </w:r>
      <w:r w:rsidR="00FE6418" w:rsidRPr="00C6091C">
        <w:rPr>
          <w:b/>
          <w:lang w:val="en-GB"/>
        </w:rPr>
        <w:t xml:space="preserve">d’s commandments don’t have an enslaving, but a liberating meaning </w:t>
      </w:r>
      <w:r w:rsidR="0026597D">
        <w:rPr>
          <w:b/>
          <w:lang w:val="en-GB"/>
        </w:rPr>
        <w:t>for t</w:t>
      </w:r>
      <w:r w:rsidR="00C6091C" w:rsidRPr="00C6091C">
        <w:rPr>
          <w:b/>
          <w:lang w:val="en-GB"/>
        </w:rPr>
        <w:t>he human being</w:t>
      </w:r>
      <w:r w:rsidR="00DE1DF5" w:rsidRPr="00C6091C">
        <w:rPr>
          <w:lang w:val="en-GB"/>
        </w:rPr>
        <w:t>.</w:t>
      </w:r>
      <w:r w:rsidR="00C95D17">
        <w:rPr>
          <w:rStyle w:val="Funotenzeichen"/>
          <w:lang w:val="de-CH"/>
        </w:rPr>
        <w:footnoteReference w:id="18"/>
      </w:r>
    </w:p>
    <w:p w14:paraId="773C126A" w14:textId="2658E5B9" w:rsidR="000E6CAD" w:rsidRPr="00F95C3F" w:rsidRDefault="0026597D" w:rsidP="006B77DF">
      <w:pPr>
        <w:pStyle w:val="StandardWeb"/>
        <w:jc w:val="both"/>
        <w:rPr>
          <w:lang w:val="en-GB"/>
        </w:rPr>
      </w:pPr>
      <w:r w:rsidRPr="0026597D">
        <w:rPr>
          <w:lang w:val="en-GB"/>
        </w:rPr>
        <w:t>Both the preamble with the JHWH’s self-introduction as the god of salvation and liber</w:t>
      </w:r>
      <w:r w:rsidR="00C04B05">
        <w:rPr>
          <w:lang w:val="en-GB"/>
        </w:rPr>
        <w:t>a</w:t>
      </w:r>
      <w:r w:rsidRPr="0026597D">
        <w:rPr>
          <w:lang w:val="en-GB"/>
        </w:rPr>
        <w:t xml:space="preserve">tion of his people of </w:t>
      </w:r>
      <w:r w:rsidR="000E3669" w:rsidRPr="0026597D">
        <w:rPr>
          <w:lang w:val="en-GB"/>
        </w:rPr>
        <w:t xml:space="preserve">Israel </w:t>
      </w:r>
      <w:r w:rsidRPr="0026597D">
        <w:rPr>
          <w:lang w:val="en-GB"/>
        </w:rPr>
        <w:t xml:space="preserve">and the commandment on the </w:t>
      </w:r>
      <w:r w:rsidR="000E3669" w:rsidRPr="0026597D">
        <w:rPr>
          <w:lang w:val="en-GB"/>
        </w:rPr>
        <w:t>Sabbat</w:t>
      </w:r>
      <w:r w:rsidRPr="0026597D">
        <w:rPr>
          <w:lang w:val="en-GB"/>
        </w:rPr>
        <w:t>h</w:t>
      </w:r>
      <w:r w:rsidR="000E3669" w:rsidRPr="0026597D">
        <w:rPr>
          <w:lang w:val="en-GB"/>
        </w:rPr>
        <w:t xml:space="preserve"> </w:t>
      </w:r>
      <w:r w:rsidR="00C04B05">
        <w:rPr>
          <w:lang w:val="en-GB"/>
        </w:rPr>
        <w:t>with i</w:t>
      </w:r>
      <w:r w:rsidRPr="0026597D">
        <w:rPr>
          <w:lang w:val="en-GB"/>
        </w:rPr>
        <w:t>t</w:t>
      </w:r>
      <w:r w:rsidR="00C04B05">
        <w:rPr>
          <w:lang w:val="en-GB"/>
        </w:rPr>
        <w:t>s</w:t>
      </w:r>
      <w:r w:rsidRPr="0026597D">
        <w:rPr>
          <w:lang w:val="en-GB"/>
        </w:rPr>
        <w:t xml:space="preserve"> liberation</w:t>
      </w:r>
      <w:r w:rsidR="00C04B05">
        <w:rPr>
          <w:lang w:val="en-GB"/>
        </w:rPr>
        <w:t>-</w:t>
      </w:r>
      <w:r w:rsidRPr="0026597D">
        <w:rPr>
          <w:lang w:val="en-GB"/>
        </w:rPr>
        <w:t xml:space="preserve">theological </w:t>
      </w:r>
      <w:r w:rsidRPr="0026597D">
        <w:rPr>
          <w:lang w:val="en-GB"/>
        </w:rPr>
        <w:lastRenderedPageBreak/>
        <w:t>justification by referring to</w:t>
      </w:r>
      <w:r>
        <w:rPr>
          <w:lang w:val="en-GB"/>
        </w:rPr>
        <w:t xml:space="preserve"> </w:t>
      </w:r>
      <w:r w:rsidRPr="0026597D">
        <w:rPr>
          <w:lang w:val="en-GB"/>
        </w:rPr>
        <w:t xml:space="preserve">the </w:t>
      </w:r>
      <w:r w:rsidR="000E3669" w:rsidRPr="0026597D">
        <w:rPr>
          <w:lang w:val="en-GB"/>
        </w:rPr>
        <w:t>Exodus</w:t>
      </w:r>
      <w:r>
        <w:rPr>
          <w:lang w:val="en-GB"/>
        </w:rPr>
        <w:t xml:space="preserve"> experience make it clear that the </w:t>
      </w:r>
      <w:r w:rsidR="000E3669" w:rsidRPr="0026597D">
        <w:rPr>
          <w:lang w:val="en-GB"/>
        </w:rPr>
        <w:t xml:space="preserve">Thora </w:t>
      </w:r>
      <w:r>
        <w:rPr>
          <w:lang w:val="en-GB"/>
        </w:rPr>
        <w:t>doesn’t only consist of God’s commandments, but also his salvation acts</w:t>
      </w:r>
      <w:r w:rsidR="00D76CF1" w:rsidRPr="0026597D">
        <w:rPr>
          <w:lang w:val="en-GB"/>
        </w:rPr>
        <w:t xml:space="preserve">. </w:t>
      </w:r>
      <w:r w:rsidRPr="0026597D">
        <w:rPr>
          <w:lang w:val="en-GB"/>
        </w:rPr>
        <w:t xml:space="preserve">To his son’s question for the meaning of the commandments </w:t>
      </w:r>
      <w:r w:rsidR="00C04B05">
        <w:rPr>
          <w:lang w:val="en-GB"/>
        </w:rPr>
        <w:t xml:space="preserve">such </w:t>
      </w:r>
      <w:r w:rsidRPr="0026597D">
        <w:rPr>
          <w:lang w:val="en-GB"/>
        </w:rPr>
        <w:t xml:space="preserve">as in </w:t>
      </w:r>
      <w:r w:rsidR="00A7363B" w:rsidRPr="0026597D">
        <w:rPr>
          <w:lang w:val="en-GB"/>
        </w:rPr>
        <w:t>Dtn 6,</w:t>
      </w:r>
      <w:r w:rsidRPr="0026597D">
        <w:rPr>
          <w:lang w:val="en-GB"/>
        </w:rPr>
        <w:t xml:space="preserve"> </w:t>
      </w:r>
      <w:r w:rsidR="00A7363B" w:rsidRPr="0026597D">
        <w:rPr>
          <w:lang w:val="en-GB"/>
        </w:rPr>
        <w:t xml:space="preserve">20 </w:t>
      </w:r>
      <w:r w:rsidRPr="0026597D">
        <w:rPr>
          <w:lang w:val="en-GB"/>
        </w:rPr>
        <w:t>the father is</w:t>
      </w:r>
      <w:r>
        <w:rPr>
          <w:lang w:val="en-GB"/>
        </w:rPr>
        <w:t xml:space="preserve"> </w:t>
      </w:r>
      <w:r w:rsidRPr="0026597D">
        <w:rPr>
          <w:lang w:val="en-GB"/>
        </w:rPr>
        <w:t>to answer</w:t>
      </w:r>
      <w:r w:rsidR="0043051A" w:rsidRPr="0026597D">
        <w:rPr>
          <w:lang w:val="en-GB"/>
        </w:rPr>
        <w:t xml:space="preserve">: </w:t>
      </w:r>
      <w:r w:rsidRPr="0026597D">
        <w:rPr>
          <w:lang w:val="en-GB"/>
        </w:rPr>
        <w:t xml:space="preserve">"Once we were Pharaoh's </w:t>
      </w:r>
      <w:hyperlink r:id="rId24" w:history="1">
        <w:r w:rsidRPr="0026597D">
          <w:rPr>
            <w:rStyle w:val="Hyperlink"/>
            <w:color w:val="auto"/>
            <w:u w:val="none"/>
            <w:lang w:val="en-GB"/>
          </w:rPr>
          <w:t>slaves</w:t>
        </w:r>
      </w:hyperlink>
      <w:r w:rsidRPr="0026597D">
        <w:rPr>
          <w:lang w:val="en-GB"/>
        </w:rPr>
        <w:t xml:space="preserve"> in Egypt, and </w:t>
      </w:r>
      <w:hyperlink r:id="rId25" w:history="1">
        <w:r w:rsidRPr="0026597D">
          <w:rPr>
            <w:rStyle w:val="Hyperlink"/>
            <w:color w:val="auto"/>
            <w:u w:val="none"/>
            <w:lang w:val="en-GB"/>
          </w:rPr>
          <w:t>Yahweh</w:t>
        </w:r>
      </w:hyperlink>
      <w:r w:rsidRPr="0026597D">
        <w:rPr>
          <w:lang w:val="en-GB"/>
        </w:rPr>
        <w:t xml:space="preserve"> brought us out of </w:t>
      </w:r>
      <w:hyperlink r:id="rId26" w:history="1">
        <w:r w:rsidRPr="0026597D">
          <w:rPr>
            <w:rStyle w:val="Hyperlink"/>
            <w:color w:val="auto"/>
            <w:u w:val="none"/>
            <w:lang w:val="en-GB"/>
          </w:rPr>
          <w:t>Egypt</w:t>
        </w:r>
      </w:hyperlink>
      <w:r w:rsidRPr="0026597D">
        <w:rPr>
          <w:lang w:val="en-GB"/>
        </w:rPr>
        <w:t xml:space="preserve"> by his mighty hand.</w:t>
      </w:r>
      <w:bookmarkStart w:id="4" w:name="22"/>
      <w:bookmarkEnd w:id="4"/>
      <w:r w:rsidRPr="0026597D">
        <w:rPr>
          <w:lang w:val="en-GB"/>
        </w:rPr>
        <w:t xml:space="preserve"> Before our eyes, </w:t>
      </w:r>
      <w:hyperlink r:id="rId27" w:history="1">
        <w:r w:rsidRPr="0026597D">
          <w:rPr>
            <w:rStyle w:val="Hyperlink"/>
            <w:color w:val="auto"/>
            <w:u w:val="none"/>
            <w:lang w:val="en-GB"/>
          </w:rPr>
          <w:t>Yahweh</w:t>
        </w:r>
      </w:hyperlink>
      <w:r w:rsidRPr="0026597D">
        <w:rPr>
          <w:lang w:val="en-GB"/>
        </w:rPr>
        <w:t xml:space="preserve"> worked great and terrible signs and wonders against Egypt, against Pharaoh and his entire household. </w:t>
      </w:r>
      <w:bookmarkStart w:id="5" w:name="23"/>
      <w:bookmarkEnd w:id="5"/>
      <w:r w:rsidRPr="0026597D">
        <w:rPr>
          <w:lang w:val="en-GB"/>
        </w:rPr>
        <w:t xml:space="preserve">And he brought us out of there, to lead us into the country which he had sworn to our ancestors that he would give us. </w:t>
      </w:r>
      <w:bookmarkStart w:id="6" w:name="24"/>
      <w:bookmarkEnd w:id="6"/>
      <w:r w:rsidRPr="0026597D">
        <w:rPr>
          <w:lang w:val="en-GB"/>
        </w:rPr>
        <w:t xml:space="preserve">And </w:t>
      </w:r>
      <w:hyperlink r:id="rId28" w:history="1">
        <w:r w:rsidRPr="0026597D">
          <w:rPr>
            <w:rStyle w:val="Hyperlink"/>
            <w:color w:val="auto"/>
            <w:u w:val="none"/>
            <w:lang w:val="en-GB"/>
          </w:rPr>
          <w:t>Yahweh</w:t>
        </w:r>
      </w:hyperlink>
      <w:r w:rsidRPr="0026597D">
        <w:rPr>
          <w:lang w:val="en-GB"/>
        </w:rPr>
        <w:t xml:space="preserve"> has commanded us to observe all these laws and to fear </w:t>
      </w:r>
      <w:hyperlink r:id="rId29" w:history="1">
        <w:r w:rsidRPr="0026597D">
          <w:rPr>
            <w:rStyle w:val="Hyperlink"/>
            <w:color w:val="auto"/>
            <w:u w:val="none"/>
            <w:lang w:val="en-GB"/>
          </w:rPr>
          <w:t>Yahweh</w:t>
        </w:r>
      </w:hyperlink>
      <w:r w:rsidRPr="0026597D">
        <w:rPr>
          <w:lang w:val="en-GB"/>
        </w:rPr>
        <w:t xml:space="preserve"> our God, so as to be happy for ever and to survive, as we do to this day.</w:t>
      </w:r>
      <w:r w:rsidR="006B77DF">
        <w:rPr>
          <w:lang w:val="en-GB"/>
        </w:rPr>
        <w:t>”</w:t>
      </w:r>
      <w:r w:rsidR="00F41BC4">
        <w:rPr>
          <w:rStyle w:val="Funotenzeichen"/>
          <w:lang w:val="de-CH"/>
        </w:rPr>
        <w:footnoteReference w:id="19"/>
      </w:r>
      <w:r w:rsidR="00AF3617" w:rsidRPr="006B77DF">
        <w:rPr>
          <w:lang w:val="en-GB"/>
        </w:rPr>
        <w:t xml:space="preserve"> </w:t>
      </w:r>
      <w:r w:rsidR="006B77DF" w:rsidRPr="006B77DF">
        <w:rPr>
          <w:lang w:val="en-GB"/>
        </w:rPr>
        <w:t>Before the father in his answer begins to speak about the keeping of the commandments</w:t>
      </w:r>
      <w:r w:rsidR="00556C3B" w:rsidRPr="006B77DF">
        <w:rPr>
          <w:lang w:val="en-GB"/>
        </w:rPr>
        <w:t xml:space="preserve">, </w:t>
      </w:r>
      <w:r w:rsidR="006B77DF">
        <w:rPr>
          <w:lang w:val="en-GB"/>
        </w:rPr>
        <w:t xml:space="preserve">he makes </w:t>
      </w:r>
      <w:r w:rsidR="006B77DF" w:rsidRPr="006B77DF">
        <w:rPr>
          <w:lang w:val="en-GB"/>
        </w:rPr>
        <w:t xml:space="preserve">the son </w:t>
      </w:r>
      <w:r w:rsidR="006B77DF">
        <w:rPr>
          <w:lang w:val="en-GB"/>
        </w:rPr>
        <w:t>aware of</w:t>
      </w:r>
      <w:r w:rsidR="006B77DF" w:rsidRPr="006B77DF">
        <w:rPr>
          <w:lang w:val="en-GB"/>
        </w:rPr>
        <w:t xml:space="preserve"> the events of</w:t>
      </w:r>
      <w:r w:rsidR="006B77DF">
        <w:rPr>
          <w:lang w:val="en-GB"/>
        </w:rPr>
        <w:t xml:space="preserve"> </w:t>
      </w:r>
      <w:r w:rsidR="006B77DF" w:rsidRPr="006B77DF">
        <w:rPr>
          <w:lang w:val="en-GB"/>
        </w:rPr>
        <w:t xml:space="preserve">the </w:t>
      </w:r>
      <w:r w:rsidR="00556C3B" w:rsidRPr="006B77DF">
        <w:rPr>
          <w:lang w:val="en-GB"/>
        </w:rPr>
        <w:t xml:space="preserve">Exodus </w:t>
      </w:r>
      <w:r w:rsidR="006B77DF">
        <w:rPr>
          <w:lang w:val="en-GB"/>
        </w:rPr>
        <w:t>a</w:t>
      </w:r>
      <w:r w:rsidR="00C04B05">
        <w:rPr>
          <w:lang w:val="en-GB"/>
        </w:rPr>
        <w:t>nd the</w:t>
      </w:r>
      <w:r w:rsidR="00556C3B" w:rsidRPr="006B77DF">
        <w:rPr>
          <w:lang w:val="en-GB"/>
        </w:rPr>
        <w:t xml:space="preserve"> </w:t>
      </w:r>
      <w:r w:rsidR="006B77DF">
        <w:rPr>
          <w:lang w:val="en-GB"/>
        </w:rPr>
        <w:t xml:space="preserve">conquest of the land </w:t>
      </w:r>
      <w:r w:rsidR="00C04B05">
        <w:rPr>
          <w:lang w:val="en-GB"/>
        </w:rPr>
        <w:t xml:space="preserve">and </w:t>
      </w:r>
      <w:r w:rsidR="006B77DF">
        <w:rPr>
          <w:lang w:val="en-GB"/>
        </w:rPr>
        <w:t>in this way makes him conscious of God’s salvaging activity</w:t>
      </w:r>
      <w:r w:rsidR="00556C3B" w:rsidRPr="006B77DF">
        <w:rPr>
          <w:lang w:val="en-GB"/>
        </w:rPr>
        <w:t xml:space="preserve">. </w:t>
      </w:r>
      <w:r w:rsidR="006B77DF">
        <w:rPr>
          <w:lang w:val="en-GB"/>
        </w:rPr>
        <w:t>That order is of decisive importance for the correct understanding of the Thora</w:t>
      </w:r>
      <w:r w:rsidR="00553CEB" w:rsidRPr="006B77DF">
        <w:rPr>
          <w:lang w:val="en-GB"/>
        </w:rPr>
        <w:t xml:space="preserve">. </w:t>
      </w:r>
      <w:r w:rsidR="00553CEB" w:rsidRPr="006B77DF">
        <w:rPr>
          <w:b/>
          <w:lang w:val="en-GB"/>
        </w:rPr>
        <w:t>A</w:t>
      </w:r>
      <w:r w:rsidR="006B77DF" w:rsidRPr="006B77DF">
        <w:rPr>
          <w:b/>
          <w:lang w:val="en-GB"/>
        </w:rPr>
        <w:t>t the beginning there is</w:t>
      </w:r>
      <w:r w:rsidR="00F95C3F">
        <w:rPr>
          <w:b/>
          <w:lang w:val="en-GB"/>
        </w:rPr>
        <w:t xml:space="preserve"> </w:t>
      </w:r>
      <w:r w:rsidR="006B77DF" w:rsidRPr="006B77DF">
        <w:rPr>
          <w:b/>
          <w:lang w:val="en-GB"/>
        </w:rPr>
        <w:t>the salvaging and liberating activity of God</w:t>
      </w:r>
      <w:r w:rsidR="00553CEB" w:rsidRPr="006B77DF">
        <w:rPr>
          <w:b/>
          <w:lang w:val="en-GB"/>
        </w:rPr>
        <w:t xml:space="preserve">. </w:t>
      </w:r>
      <w:r w:rsidR="006B77DF" w:rsidRPr="006B77DF">
        <w:rPr>
          <w:b/>
          <w:lang w:val="en-GB"/>
        </w:rPr>
        <w:t>Out of this present there arises for the human being the task of keeping God’s commandments, so that he/she ca</w:t>
      </w:r>
      <w:r w:rsidR="00F95C3F">
        <w:rPr>
          <w:b/>
          <w:lang w:val="en-GB"/>
        </w:rPr>
        <w:t>n</w:t>
      </w:r>
      <w:r w:rsidR="006B77DF" w:rsidRPr="006B77DF">
        <w:rPr>
          <w:b/>
          <w:lang w:val="en-GB"/>
        </w:rPr>
        <w:t xml:space="preserve"> preserve the freedom granted by God permanently and life </w:t>
      </w:r>
      <w:r w:rsidR="006B77DF">
        <w:rPr>
          <w:b/>
          <w:lang w:val="en-GB"/>
        </w:rPr>
        <w:t xml:space="preserve">succeeds in the long </w:t>
      </w:r>
      <w:r w:rsidR="00F95C3F">
        <w:rPr>
          <w:b/>
          <w:lang w:val="en-GB"/>
        </w:rPr>
        <w:t>term</w:t>
      </w:r>
      <w:r w:rsidR="00B342A7" w:rsidRPr="006B77DF">
        <w:rPr>
          <w:lang w:val="en-GB"/>
        </w:rPr>
        <w:t>.</w:t>
      </w:r>
      <w:r w:rsidR="00B342A7">
        <w:rPr>
          <w:rStyle w:val="Funotenzeichen"/>
          <w:lang w:val="de-CH"/>
        </w:rPr>
        <w:footnoteReference w:id="20"/>
      </w:r>
      <w:r w:rsidR="007A64F2" w:rsidRPr="006B77DF">
        <w:rPr>
          <w:lang w:val="en-GB"/>
        </w:rPr>
        <w:t xml:space="preserve"> </w:t>
      </w:r>
      <w:r w:rsidR="00F95C3F" w:rsidRPr="00F95C3F">
        <w:rPr>
          <w:lang w:val="en-GB"/>
        </w:rPr>
        <w:t>After those reflections on the relationship between law and freedom in the Old Testament it is interesting and exciting at the same time to follow this line and to ask which role the law plays in the New Testament a</w:t>
      </w:r>
      <w:r w:rsidR="006C797B" w:rsidRPr="00F95C3F">
        <w:rPr>
          <w:lang w:val="en-GB"/>
        </w:rPr>
        <w:t xml:space="preserve">nd </w:t>
      </w:r>
      <w:r w:rsidR="00F95C3F">
        <w:rPr>
          <w:lang w:val="en-GB"/>
        </w:rPr>
        <w:t>how the Jewish understanding of freedom in the Old Testament is developed in Christianity</w:t>
      </w:r>
      <w:r w:rsidR="002A5362" w:rsidRPr="00F95C3F">
        <w:rPr>
          <w:lang w:val="en-GB"/>
        </w:rPr>
        <w:t>.</w:t>
      </w:r>
    </w:p>
    <w:p w14:paraId="63573EDB" w14:textId="77777777" w:rsidR="00C92C75" w:rsidRPr="00F95C3F" w:rsidRDefault="00C92C75" w:rsidP="009A1A6B">
      <w:pPr>
        <w:jc w:val="both"/>
        <w:rPr>
          <w:rFonts w:ascii="Times New Roman" w:hAnsi="Times New Roman" w:cs="Times New Roman"/>
          <w:b/>
          <w:sz w:val="28"/>
          <w:szCs w:val="28"/>
          <w:lang w:val="en-GB"/>
        </w:rPr>
      </w:pPr>
    </w:p>
    <w:p w14:paraId="7722467A" w14:textId="33E31407" w:rsidR="00303B5D" w:rsidRPr="00D54A98" w:rsidRDefault="00F95C3F" w:rsidP="00D54A98">
      <w:pPr>
        <w:pStyle w:val="Listenabsatz"/>
        <w:numPr>
          <w:ilvl w:val="0"/>
          <w:numId w:val="10"/>
        </w:numPr>
        <w:jc w:val="both"/>
        <w:rPr>
          <w:rFonts w:ascii="Times New Roman" w:hAnsi="Times New Roman" w:cs="Times New Roman"/>
          <w:b/>
          <w:sz w:val="28"/>
          <w:szCs w:val="28"/>
          <w:lang w:val="en-GB"/>
        </w:rPr>
      </w:pPr>
      <w:r w:rsidRPr="00D54A98">
        <w:rPr>
          <w:rFonts w:ascii="Times New Roman" w:hAnsi="Times New Roman" w:cs="Times New Roman"/>
          <w:b/>
          <w:sz w:val="28"/>
          <w:szCs w:val="28"/>
          <w:lang w:val="en-GB"/>
        </w:rPr>
        <w:t xml:space="preserve">Law and freedom with </w:t>
      </w:r>
      <w:r w:rsidR="00303B5D" w:rsidRPr="00D54A98">
        <w:rPr>
          <w:rFonts w:ascii="Times New Roman" w:hAnsi="Times New Roman" w:cs="Times New Roman"/>
          <w:b/>
          <w:sz w:val="28"/>
          <w:szCs w:val="28"/>
          <w:lang w:val="en-GB"/>
        </w:rPr>
        <w:t>Jesus</w:t>
      </w:r>
    </w:p>
    <w:p w14:paraId="54F3DB78" w14:textId="77777777" w:rsidR="009040E9" w:rsidRPr="00F95C3F" w:rsidRDefault="009040E9" w:rsidP="009A1A6B">
      <w:pPr>
        <w:jc w:val="both"/>
        <w:rPr>
          <w:rFonts w:ascii="Times New Roman" w:hAnsi="Times New Roman" w:cs="Times New Roman"/>
          <w:lang w:val="en-GB"/>
        </w:rPr>
      </w:pPr>
    </w:p>
    <w:p w14:paraId="5A694260" w14:textId="55FA2DC9" w:rsidR="007502A4" w:rsidRPr="00090029" w:rsidRDefault="00F95C3F" w:rsidP="009A1A6B">
      <w:pPr>
        <w:jc w:val="both"/>
        <w:rPr>
          <w:rFonts w:ascii="Times New Roman" w:hAnsi="Times New Roman" w:cs="Times New Roman"/>
          <w:lang w:val="en-GB"/>
        </w:rPr>
      </w:pPr>
      <w:r w:rsidRPr="00F95C3F">
        <w:rPr>
          <w:rFonts w:ascii="Times New Roman" w:hAnsi="Times New Roman" w:cs="Times New Roman"/>
          <w:lang w:val="en-GB"/>
        </w:rPr>
        <w:t>Let’s begin our observations by a short semantic analysis</w:t>
      </w:r>
      <w:r w:rsidR="00CA4D23" w:rsidRPr="00F95C3F">
        <w:rPr>
          <w:rFonts w:ascii="Times New Roman" w:hAnsi="Times New Roman" w:cs="Times New Roman"/>
          <w:lang w:val="en-GB"/>
        </w:rPr>
        <w:t>.</w:t>
      </w:r>
      <w:r w:rsidR="00B96555" w:rsidRPr="00F95C3F">
        <w:rPr>
          <w:rFonts w:ascii="Times New Roman" w:hAnsi="Times New Roman" w:cs="Times New Roman"/>
          <w:lang w:val="en-GB"/>
        </w:rPr>
        <w:t xml:space="preserve"> </w:t>
      </w:r>
      <w:r>
        <w:rPr>
          <w:rFonts w:ascii="Times New Roman" w:hAnsi="Times New Roman" w:cs="Times New Roman"/>
          <w:lang w:val="en-GB"/>
        </w:rPr>
        <w:t>The concept of “law” turns up rather seldom in the Gospels</w:t>
      </w:r>
      <w:r w:rsidR="009610C8">
        <w:rPr>
          <w:rStyle w:val="Funotenzeichen"/>
          <w:rFonts w:ascii="Times New Roman" w:hAnsi="Times New Roman" w:cs="Times New Roman"/>
          <w:lang w:val="de-CH"/>
        </w:rPr>
        <w:footnoteReference w:id="21"/>
      </w:r>
      <w:r w:rsidR="00644016" w:rsidRPr="00F95C3F">
        <w:rPr>
          <w:rFonts w:ascii="Times New Roman" w:hAnsi="Times New Roman" w:cs="Times New Roman"/>
          <w:lang w:val="en-GB"/>
        </w:rPr>
        <w:t xml:space="preserve">, </w:t>
      </w:r>
      <w:r w:rsidRPr="00F95C3F">
        <w:rPr>
          <w:rFonts w:ascii="Times New Roman" w:hAnsi="Times New Roman" w:cs="Times New Roman"/>
          <w:lang w:val="en-GB"/>
        </w:rPr>
        <w:t xml:space="preserve">about </w:t>
      </w:r>
      <w:r>
        <w:rPr>
          <w:rFonts w:ascii="Times New Roman" w:hAnsi="Times New Roman" w:cs="Times New Roman"/>
          <w:lang w:val="en-GB"/>
        </w:rPr>
        <w:t>“</w:t>
      </w:r>
      <w:r w:rsidRPr="00F95C3F">
        <w:rPr>
          <w:rFonts w:ascii="Times New Roman" w:hAnsi="Times New Roman" w:cs="Times New Roman"/>
          <w:lang w:val="en-GB"/>
        </w:rPr>
        <w:t>freedom</w:t>
      </w:r>
      <w:r>
        <w:rPr>
          <w:rFonts w:ascii="Times New Roman" w:hAnsi="Times New Roman" w:cs="Times New Roman"/>
          <w:lang w:val="en-GB"/>
        </w:rPr>
        <w:t>”</w:t>
      </w:r>
      <w:r w:rsidRPr="00F95C3F">
        <w:rPr>
          <w:rFonts w:ascii="Times New Roman" w:hAnsi="Times New Roman" w:cs="Times New Roman"/>
          <w:lang w:val="en-GB"/>
        </w:rPr>
        <w:t xml:space="preserve"> </w:t>
      </w:r>
      <w:r w:rsidR="00644016" w:rsidRPr="00F95C3F">
        <w:rPr>
          <w:rFonts w:ascii="Times New Roman" w:hAnsi="Times New Roman" w:cs="Times New Roman"/>
          <w:lang w:val="en-GB"/>
        </w:rPr>
        <w:t xml:space="preserve">Jesus </w:t>
      </w:r>
      <w:r w:rsidRPr="00F95C3F">
        <w:rPr>
          <w:rFonts w:ascii="Times New Roman" w:hAnsi="Times New Roman" w:cs="Times New Roman"/>
          <w:lang w:val="en-GB"/>
        </w:rPr>
        <w:t>doesn’t talk at all</w:t>
      </w:r>
      <w:r w:rsidR="00644016" w:rsidRPr="00F95C3F">
        <w:rPr>
          <w:rFonts w:ascii="Times New Roman" w:hAnsi="Times New Roman" w:cs="Times New Roman"/>
          <w:lang w:val="en-GB"/>
        </w:rPr>
        <w:t xml:space="preserve">. </w:t>
      </w:r>
      <w:r w:rsidRPr="00AA7A89">
        <w:rPr>
          <w:rFonts w:ascii="Times New Roman" w:hAnsi="Times New Roman" w:cs="Times New Roman"/>
          <w:lang w:val="en-GB"/>
        </w:rPr>
        <w:t xml:space="preserve">Even if those linguistic results appear very sobering, that doesn’t necessarily lead to the assumption </w:t>
      </w:r>
      <w:r w:rsidR="00AA7A89" w:rsidRPr="00AA7A89">
        <w:rPr>
          <w:rFonts w:ascii="Times New Roman" w:hAnsi="Times New Roman" w:cs="Times New Roman"/>
          <w:lang w:val="en-GB"/>
        </w:rPr>
        <w:t xml:space="preserve">that the law was only of little importance for Jesus </w:t>
      </w:r>
      <w:r w:rsidR="00AA7A89">
        <w:rPr>
          <w:rFonts w:ascii="Times New Roman" w:hAnsi="Times New Roman" w:cs="Times New Roman"/>
          <w:lang w:val="en-GB"/>
        </w:rPr>
        <w:t>a</w:t>
      </w:r>
      <w:r w:rsidR="00CB50D9" w:rsidRPr="00AA7A89">
        <w:rPr>
          <w:rFonts w:ascii="Times New Roman" w:hAnsi="Times New Roman" w:cs="Times New Roman"/>
          <w:lang w:val="en-GB"/>
        </w:rPr>
        <w:t xml:space="preserve">nd </w:t>
      </w:r>
      <w:r w:rsidR="00AA7A89">
        <w:rPr>
          <w:rFonts w:ascii="Times New Roman" w:hAnsi="Times New Roman" w:cs="Times New Roman"/>
          <w:lang w:val="en-GB"/>
        </w:rPr>
        <w:t>that freedom was no topic for him</w:t>
      </w:r>
      <w:r w:rsidR="00CB50D9" w:rsidRPr="00AA7A89">
        <w:rPr>
          <w:rFonts w:ascii="Times New Roman" w:hAnsi="Times New Roman" w:cs="Times New Roman"/>
          <w:lang w:val="en-GB"/>
        </w:rPr>
        <w:t xml:space="preserve">. </w:t>
      </w:r>
      <w:r w:rsidR="00AA7A89">
        <w:rPr>
          <w:rFonts w:ascii="Times New Roman" w:hAnsi="Times New Roman" w:cs="Times New Roman"/>
          <w:lang w:val="en-GB"/>
        </w:rPr>
        <w:t xml:space="preserve">For sure Jesus was no political </w:t>
      </w:r>
      <w:r w:rsidR="00CB50D9" w:rsidRPr="00AA7A89">
        <w:rPr>
          <w:rFonts w:ascii="Times New Roman" w:hAnsi="Times New Roman" w:cs="Times New Roman"/>
          <w:lang w:val="en-GB"/>
        </w:rPr>
        <w:t>Messia</w:t>
      </w:r>
      <w:r w:rsidR="00AA7A89" w:rsidRPr="00AA7A89">
        <w:rPr>
          <w:rFonts w:ascii="Times New Roman" w:hAnsi="Times New Roman" w:cs="Times New Roman"/>
          <w:lang w:val="en-GB"/>
        </w:rPr>
        <w:t>h who wanted to free the people of I</w:t>
      </w:r>
      <w:r w:rsidR="00CB50D9" w:rsidRPr="00AA7A89">
        <w:rPr>
          <w:rFonts w:ascii="Times New Roman" w:hAnsi="Times New Roman" w:cs="Times New Roman"/>
          <w:lang w:val="en-GB"/>
        </w:rPr>
        <w:t xml:space="preserve">srael </w:t>
      </w:r>
      <w:r w:rsidR="00AA7A89">
        <w:rPr>
          <w:rFonts w:ascii="Times New Roman" w:hAnsi="Times New Roman" w:cs="Times New Roman"/>
          <w:lang w:val="en-GB"/>
        </w:rPr>
        <w:t>from the foreign empire of the Romans</w:t>
      </w:r>
      <w:r w:rsidR="00CB50D9" w:rsidRPr="00AA7A89">
        <w:rPr>
          <w:rFonts w:ascii="Times New Roman" w:hAnsi="Times New Roman" w:cs="Times New Roman"/>
          <w:lang w:val="en-GB"/>
        </w:rPr>
        <w:t xml:space="preserve">. </w:t>
      </w:r>
      <w:r w:rsidR="00AA7A89" w:rsidRPr="00090029">
        <w:rPr>
          <w:rFonts w:ascii="Times New Roman" w:hAnsi="Times New Roman" w:cs="Times New Roman"/>
          <w:lang w:val="en-GB"/>
        </w:rPr>
        <w:t xml:space="preserve">But he both in his message by words and by deeds dealt with questions of the law implicitly and also explicitly took position </w:t>
      </w:r>
      <w:r w:rsidR="00090029" w:rsidRPr="00090029">
        <w:rPr>
          <w:rFonts w:ascii="Times New Roman" w:hAnsi="Times New Roman" w:cs="Times New Roman"/>
          <w:lang w:val="en-GB"/>
        </w:rPr>
        <w:t>on</w:t>
      </w:r>
      <w:r w:rsidR="00AA7A89" w:rsidRPr="00090029">
        <w:rPr>
          <w:rFonts w:ascii="Times New Roman" w:hAnsi="Times New Roman" w:cs="Times New Roman"/>
          <w:lang w:val="en-GB"/>
        </w:rPr>
        <w:t xml:space="preserve"> the </w:t>
      </w:r>
      <w:r w:rsidR="00090029" w:rsidRPr="00090029">
        <w:rPr>
          <w:rFonts w:ascii="Times New Roman" w:hAnsi="Times New Roman" w:cs="Times New Roman"/>
          <w:lang w:val="en-GB"/>
        </w:rPr>
        <w:t>law as well as propagat</w:t>
      </w:r>
      <w:r w:rsidR="00090029">
        <w:rPr>
          <w:rFonts w:ascii="Times New Roman" w:hAnsi="Times New Roman" w:cs="Times New Roman"/>
          <w:lang w:val="en-GB"/>
        </w:rPr>
        <w:t>ed</w:t>
      </w:r>
      <w:r w:rsidR="00090029" w:rsidRPr="00090029">
        <w:rPr>
          <w:rFonts w:ascii="Times New Roman" w:hAnsi="Times New Roman" w:cs="Times New Roman"/>
          <w:lang w:val="en-GB"/>
        </w:rPr>
        <w:t xml:space="preserve"> a certain understanding of freedom, which I wan</w:t>
      </w:r>
      <w:r w:rsidR="00090029">
        <w:rPr>
          <w:rFonts w:ascii="Times New Roman" w:hAnsi="Times New Roman" w:cs="Times New Roman"/>
          <w:lang w:val="en-GB"/>
        </w:rPr>
        <w:t>t to demonstrate by two examples</w:t>
      </w:r>
      <w:r w:rsidR="00D22D5A" w:rsidRPr="00090029">
        <w:rPr>
          <w:rFonts w:ascii="Times New Roman" w:hAnsi="Times New Roman" w:cs="Times New Roman"/>
          <w:lang w:val="en-GB"/>
        </w:rPr>
        <w:t>.</w:t>
      </w:r>
    </w:p>
    <w:p w14:paraId="332E1D5C" w14:textId="77777777" w:rsidR="007502A4" w:rsidRPr="00090029" w:rsidRDefault="007502A4" w:rsidP="009A1A6B">
      <w:pPr>
        <w:jc w:val="both"/>
        <w:rPr>
          <w:rFonts w:ascii="Times New Roman" w:hAnsi="Times New Roman" w:cs="Times New Roman"/>
          <w:lang w:val="en-GB"/>
        </w:rPr>
      </w:pPr>
    </w:p>
    <w:p w14:paraId="0FDDD9B2" w14:textId="4139A38C" w:rsidR="00D22D5A" w:rsidRPr="00D54A98" w:rsidRDefault="00090029" w:rsidP="00D54A98">
      <w:pPr>
        <w:pStyle w:val="Listenabsatz"/>
        <w:numPr>
          <w:ilvl w:val="0"/>
          <w:numId w:val="12"/>
        </w:numPr>
        <w:jc w:val="both"/>
        <w:rPr>
          <w:rFonts w:ascii="Times New Roman" w:hAnsi="Times New Roman" w:cs="Times New Roman"/>
          <w:b/>
          <w:lang w:val="en-GB"/>
        </w:rPr>
      </w:pPr>
      <w:r w:rsidRPr="00D54A98">
        <w:rPr>
          <w:rFonts w:ascii="Times New Roman" w:hAnsi="Times New Roman" w:cs="Times New Roman"/>
          <w:b/>
          <w:lang w:val="en-GB"/>
        </w:rPr>
        <w:t>First example</w:t>
      </w:r>
      <w:r w:rsidR="007502A4" w:rsidRPr="00D54A98">
        <w:rPr>
          <w:rFonts w:ascii="Times New Roman" w:hAnsi="Times New Roman" w:cs="Times New Roman"/>
          <w:b/>
          <w:lang w:val="en-GB"/>
        </w:rPr>
        <w:t xml:space="preserve">: </w:t>
      </w:r>
      <w:r w:rsidRPr="00D54A98">
        <w:rPr>
          <w:rFonts w:ascii="Times New Roman" w:hAnsi="Times New Roman" w:cs="Times New Roman"/>
          <w:b/>
          <w:lang w:val="en-GB"/>
        </w:rPr>
        <w:t>Jesus‘</w:t>
      </w:r>
      <w:r w:rsidR="005329F2" w:rsidRPr="00D54A98">
        <w:rPr>
          <w:rFonts w:ascii="Times New Roman" w:hAnsi="Times New Roman" w:cs="Times New Roman"/>
          <w:b/>
          <w:lang w:val="en-GB"/>
        </w:rPr>
        <w:t>s</w:t>
      </w:r>
      <w:r w:rsidRPr="00D54A98">
        <w:rPr>
          <w:rFonts w:ascii="Times New Roman" w:hAnsi="Times New Roman" w:cs="Times New Roman"/>
          <w:b/>
          <w:lang w:val="en-GB"/>
        </w:rPr>
        <w:t xml:space="preserve"> l</w:t>
      </w:r>
      <w:r w:rsidR="007502A4" w:rsidRPr="00D54A98">
        <w:rPr>
          <w:rFonts w:ascii="Times New Roman" w:hAnsi="Times New Roman" w:cs="Times New Roman"/>
          <w:b/>
          <w:lang w:val="en-GB"/>
        </w:rPr>
        <w:t>ogion in M</w:t>
      </w:r>
      <w:r w:rsidR="00EA4CCE" w:rsidRPr="00D54A98">
        <w:rPr>
          <w:rFonts w:ascii="Times New Roman" w:hAnsi="Times New Roman" w:cs="Times New Roman"/>
          <w:b/>
          <w:lang w:val="en-GB"/>
        </w:rPr>
        <w:t>k</w:t>
      </w:r>
      <w:r w:rsidR="007502A4" w:rsidRPr="00D54A98">
        <w:rPr>
          <w:rFonts w:ascii="Times New Roman" w:hAnsi="Times New Roman" w:cs="Times New Roman"/>
          <w:b/>
          <w:lang w:val="en-GB"/>
        </w:rPr>
        <w:t xml:space="preserve"> 2,</w:t>
      </w:r>
      <w:r w:rsidRPr="00D54A98">
        <w:rPr>
          <w:rFonts w:ascii="Times New Roman" w:hAnsi="Times New Roman" w:cs="Times New Roman"/>
          <w:b/>
          <w:lang w:val="en-GB"/>
        </w:rPr>
        <w:t xml:space="preserve"> </w:t>
      </w:r>
      <w:r w:rsidR="007502A4" w:rsidRPr="00D54A98">
        <w:rPr>
          <w:rFonts w:ascii="Times New Roman" w:hAnsi="Times New Roman" w:cs="Times New Roman"/>
          <w:b/>
          <w:lang w:val="en-GB"/>
        </w:rPr>
        <w:t>27f.</w:t>
      </w:r>
    </w:p>
    <w:p w14:paraId="0458D745" w14:textId="34002D69" w:rsidR="000122C6" w:rsidRPr="00EA4CCE" w:rsidRDefault="00090029" w:rsidP="00496C76">
      <w:pPr>
        <w:pStyle w:val="StandardWeb"/>
        <w:jc w:val="both"/>
        <w:rPr>
          <w:lang w:val="en-GB"/>
        </w:rPr>
      </w:pPr>
      <w:r>
        <w:rPr>
          <w:lang w:val="en-GB"/>
        </w:rPr>
        <w:t>At the beginning</w:t>
      </w:r>
      <w:r w:rsidR="00C04B05">
        <w:rPr>
          <w:lang w:val="en-GB"/>
        </w:rPr>
        <w:t xml:space="preserve"> of the Gospel according to Mark</w:t>
      </w:r>
      <w:r>
        <w:rPr>
          <w:lang w:val="en-GB"/>
        </w:rPr>
        <w:t xml:space="preserve"> it is told in five consecutive episodes how Jesus gets into conflict with the Pharisees and the </w:t>
      </w:r>
      <w:r w:rsidR="00EA4CCE">
        <w:rPr>
          <w:lang w:val="en-GB"/>
        </w:rPr>
        <w:t>scribes</w:t>
      </w:r>
      <w:r w:rsidR="00FC60A9" w:rsidRPr="00090029">
        <w:rPr>
          <w:lang w:val="en-GB"/>
        </w:rPr>
        <w:t xml:space="preserve">. </w:t>
      </w:r>
      <w:r>
        <w:rPr>
          <w:lang w:val="en-GB"/>
        </w:rPr>
        <w:t>The question is of t</w:t>
      </w:r>
      <w:r w:rsidR="00BF4A36">
        <w:rPr>
          <w:lang w:val="en-GB"/>
        </w:rPr>
        <w:t>he so-called Galilean disputes</w:t>
      </w:r>
      <w:r>
        <w:rPr>
          <w:lang w:val="en-GB"/>
        </w:rPr>
        <w:t xml:space="preserve"> in </w:t>
      </w:r>
      <w:r w:rsidR="00E30E93" w:rsidRPr="00090029">
        <w:rPr>
          <w:lang w:val="en-GB"/>
        </w:rPr>
        <w:t>M</w:t>
      </w:r>
      <w:r w:rsidR="00EA4CCE">
        <w:rPr>
          <w:lang w:val="en-GB"/>
        </w:rPr>
        <w:t>k</w:t>
      </w:r>
      <w:r w:rsidR="00E30E93" w:rsidRPr="00090029">
        <w:rPr>
          <w:lang w:val="en-GB"/>
        </w:rPr>
        <w:t xml:space="preserve"> 2,1-3,6</w:t>
      </w:r>
      <w:r w:rsidR="00A66273" w:rsidRPr="00090029">
        <w:rPr>
          <w:lang w:val="en-GB"/>
        </w:rPr>
        <w:t xml:space="preserve">, </w:t>
      </w:r>
      <w:r w:rsidRPr="00090029">
        <w:rPr>
          <w:lang w:val="en-GB"/>
        </w:rPr>
        <w:t xml:space="preserve">which are </w:t>
      </w:r>
      <w:r w:rsidR="005878D1" w:rsidRPr="00E375F7">
        <w:rPr>
          <w:lang w:val="en-GB"/>
        </w:rPr>
        <w:t>constructed</w:t>
      </w:r>
      <w:r w:rsidR="00E375F7">
        <w:rPr>
          <w:color w:val="FF0000"/>
          <w:lang w:val="en-GB"/>
        </w:rPr>
        <w:t xml:space="preserve"> </w:t>
      </w:r>
      <w:r w:rsidRPr="00090029">
        <w:rPr>
          <w:lang w:val="en-GB"/>
        </w:rPr>
        <w:t>accor</w:t>
      </w:r>
      <w:r>
        <w:rPr>
          <w:lang w:val="en-GB"/>
        </w:rPr>
        <w:t>d</w:t>
      </w:r>
      <w:r w:rsidRPr="00090029">
        <w:rPr>
          <w:lang w:val="en-GB"/>
        </w:rPr>
        <w:t>ing to a fixed scheme</w:t>
      </w:r>
      <w:r w:rsidR="00A8398C" w:rsidRPr="00090029">
        <w:rPr>
          <w:lang w:val="en-GB"/>
        </w:rPr>
        <w:t xml:space="preserve">. </w:t>
      </w:r>
      <w:r w:rsidRPr="00090029">
        <w:rPr>
          <w:lang w:val="en-GB"/>
        </w:rPr>
        <w:t>A</w:t>
      </w:r>
      <w:r>
        <w:rPr>
          <w:lang w:val="en-GB"/>
        </w:rPr>
        <w:t xml:space="preserve"> provoking s</w:t>
      </w:r>
      <w:r w:rsidR="00A8398C" w:rsidRPr="00090029">
        <w:rPr>
          <w:lang w:val="en-GB"/>
        </w:rPr>
        <w:t xml:space="preserve">ituation </w:t>
      </w:r>
      <w:r w:rsidR="00B93651">
        <w:rPr>
          <w:lang w:val="en-GB"/>
        </w:rPr>
        <w:t>raises the obje</w:t>
      </w:r>
      <w:r w:rsidR="00496C76">
        <w:rPr>
          <w:lang w:val="en-GB"/>
        </w:rPr>
        <w:t>ction of Jesus‘</w:t>
      </w:r>
      <w:r w:rsidR="005329F2">
        <w:rPr>
          <w:lang w:val="en-GB"/>
        </w:rPr>
        <w:t>s</w:t>
      </w:r>
      <w:r w:rsidR="00496C76">
        <w:rPr>
          <w:lang w:val="en-GB"/>
        </w:rPr>
        <w:t xml:space="preserve"> </w:t>
      </w:r>
      <w:r w:rsidR="002E7D01">
        <w:rPr>
          <w:lang w:val="en-GB"/>
        </w:rPr>
        <w:t>adversaries</w:t>
      </w:r>
      <w:r w:rsidR="00A8398C" w:rsidRPr="00090029">
        <w:rPr>
          <w:lang w:val="en-GB"/>
        </w:rPr>
        <w:t xml:space="preserve">. </w:t>
      </w:r>
      <w:r w:rsidRPr="00090029">
        <w:rPr>
          <w:lang w:val="en-GB"/>
        </w:rPr>
        <w:t xml:space="preserve">To this protest </w:t>
      </w:r>
      <w:r w:rsidR="00A8398C" w:rsidRPr="00090029">
        <w:rPr>
          <w:lang w:val="en-GB"/>
        </w:rPr>
        <w:t xml:space="preserve">Jesus </w:t>
      </w:r>
      <w:r w:rsidRPr="00090029">
        <w:rPr>
          <w:lang w:val="en-GB"/>
        </w:rPr>
        <w:t xml:space="preserve">reacts by means of a provocation in the form of a </w:t>
      </w:r>
      <w:r w:rsidR="00B93651">
        <w:rPr>
          <w:lang w:val="en-GB"/>
        </w:rPr>
        <w:t>pithy statement</w:t>
      </w:r>
      <w:r w:rsidR="00A8398C" w:rsidRPr="00090029">
        <w:rPr>
          <w:lang w:val="en-GB"/>
        </w:rPr>
        <w:t xml:space="preserve">, </w:t>
      </w:r>
      <w:r w:rsidR="00B93651">
        <w:rPr>
          <w:lang w:val="en-GB"/>
        </w:rPr>
        <w:t>in order to justify the offensive behaviour and give reasons</w:t>
      </w:r>
      <w:r w:rsidR="00A8398C" w:rsidRPr="00090029">
        <w:rPr>
          <w:lang w:val="en-GB"/>
        </w:rPr>
        <w:t xml:space="preserve">. </w:t>
      </w:r>
      <w:r w:rsidR="00B93651" w:rsidRPr="00B93651">
        <w:rPr>
          <w:lang w:val="en-GB"/>
        </w:rPr>
        <w:t xml:space="preserve">After healing a man including the pardoning of his sins in </w:t>
      </w:r>
      <w:r w:rsidR="0064398A" w:rsidRPr="00B93651">
        <w:rPr>
          <w:lang w:val="en-GB"/>
        </w:rPr>
        <w:t>M</w:t>
      </w:r>
      <w:r w:rsidR="00EA4CCE">
        <w:rPr>
          <w:lang w:val="en-GB"/>
        </w:rPr>
        <w:t>k</w:t>
      </w:r>
      <w:r w:rsidR="0064398A" w:rsidRPr="00B93651">
        <w:rPr>
          <w:lang w:val="en-GB"/>
        </w:rPr>
        <w:t xml:space="preserve"> 2,</w:t>
      </w:r>
      <w:r w:rsidR="00B93651" w:rsidRPr="00B93651">
        <w:rPr>
          <w:lang w:val="en-GB"/>
        </w:rPr>
        <w:t xml:space="preserve"> </w:t>
      </w:r>
      <w:r w:rsidR="0064398A" w:rsidRPr="00B93651">
        <w:rPr>
          <w:lang w:val="en-GB"/>
        </w:rPr>
        <w:t xml:space="preserve">1-12, </w:t>
      </w:r>
      <w:r w:rsidR="00B93651" w:rsidRPr="00B93651">
        <w:rPr>
          <w:lang w:val="en-GB"/>
        </w:rPr>
        <w:t>Jesus‘</w:t>
      </w:r>
      <w:r w:rsidR="005329F2">
        <w:rPr>
          <w:lang w:val="en-GB"/>
        </w:rPr>
        <w:t>s</w:t>
      </w:r>
      <w:r w:rsidR="00B93651" w:rsidRPr="00B93651">
        <w:rPr>
          <w:lang w:val="en-GB"/>
        </w:rPr>
        <w:t xml:space="preserve"> meal with customs officers and sinners in </w:t>
      </w:r>
      <w:r w:rsidR="00656675" w:rsidRPr="00B93651">
        <w:rPr>
          <w:lang w:val="en-GB"/>
        </w:rPr>
        <w:t>M</w:t>
      </w:r>
      <w:r w:rsidR="00EA4CCE">
        <w:rPr>
          <w:lang w:val="en-GB"/>
        </w:rPr>
        <w:t>k</w:t>
      </w:r>
      <w:r w:rsidR="00656675" w:rsidRPr="00B93651">
        <w:rPr>
          <w:lang w:val="en-GB"/>
        </w:rPr>
        <w:t xml:space="preserve"> 2,</w:t>
      </w:r>
      <w:r w:rsidR="00B93651" w:rsidRPr="00B93651">
        <w:rPr>
          <w:lang w:val="en-GB"/>
        </w:rPr>
        <w:t xml:space="preserve"> </w:t>
      </w:r>
      <w:r w:rsidR="00656675" w:rsidRPr="00B93651">
        <w:rPr>
          <w:lang w:val="en-GB"/>
        </w:rPr>
        <w:t xml:space="preserve">13-17, </w:t>
      </w:r>
      <w:r w:rsidR="00B93651" w:rsidRPr="00B93651">
        <w:rPr>
          <w:lang w:val="en-GB"/>
        </w:rPr>
        <w:t>the debate on the question of fasting in M</w:t>
      </w:r>
      <w:r w:rsidR="00EA4CCE">
        <w:rPr>
          <w:lang w:val="en-GB"/>
        </w:rPr>
        <w:t>k</w:t>
      </w:r>
      <w:r w:rsidR="00656675" w:rsidRPr="00B93651">
        <w:rPr>
          <w:lang w:val="en-GB"/>
        </w:rPr>
        <w:t xml:space="preserve"> 2,</w:t>
      </w:r>
      <w:r w:rsidR="00B93651">
        <w:rPr>
          <w:lang w:val="en-GB"/>
        </w:rPr>
        <w:t xml:space="preserve"> </w:t>
      </w:r>
      <w:r w:rsidR="00656675" w:rsidRPr="00B93651">
        <w:rPr>
          <w:lang w:val="en-GB"/>
        </w:rPr>
        <w:t xml:space="preserve">18-22 </w:t>
      </w:r>
      <w:r w:rsidR="00B93651">
        <w:rPr>
          <w:lang w:val="en-GB"/>
        </w:rPr>
        <w:t xml:space="preserve">the following case of conflict is described in </w:t>
      </w:r>
      <w:r w:rsidR="00656675" w:rsidRPr="00B93651">
        <w:rPr>
          <w:lang w:val="en-GB"/>
        </w:rPr>
        <w:t>M</w:t>
      </w:r>
      <w:r w:rsidR="00EA4CCE">
        <w:rPr>
          <w:lang w:val="en-GB"/>
        </w:rPr>
        <w:t>k</w:t>
      </w:r>
      <w:r w:rsidR="00656675" w:rsidRPr="00B93651">
        <w:rPr>
          <w:lang w:val="en-GB"/>
        </w:rPr>
        <w:t xml:space="preserve"> 2,</w:t>
      </w:r>
      <w:r w:rsidR="00B93651">
        <w:rPr>
          <w:lang w:val="en-GB"/>
        </w:rPr>
        <w:t xml:space="preserve"> </w:t>
      </w:r>
      <w:r w:rsidR="00656675" w:rsidRPr="00B93651">
        <w:rPr>
          <w:lang w:val="en-GB"/>
        </w:rPr>
        <w:t>23-28</w:t>
      </w:r>
      <w:r w:rsidR="00EB1FB2" w:rsidRPr="00B93651">
        <w:rPr>
          <w:lang w:val="en-GB"/>
        </w:rPr>
        <w:t xml:space="preserve">: </w:t>
      </w:r>
      <w:r w:rsidR="00B93651">
        <w:rPr>
          <w:lang w:val="en-GB"/>
        </w:rPr>
        <w:t>Jesus’</w:t>
      </w:r>
      <w:r w:rsidR="005329F2">
        <w:rPr>
          <w:lang w:val="en-GB"/>
        </w:rPr>
        <w:t>s</w:t>
      </w:r>
      <w:r w:rsidR="00B93651">
        <w:rPr>
          <w:lang w:val="en-GB"/>
        </w:rPr>
        <w:t xml:space="preserve"> disciples walk through the corn fields and </w:t>
      </w:r>
      <w:r w:rsidR="00EA4CCE">
        <w:rPr>
          <w:lang w:val="en-GB"/>
        </w:rPr>
        <w:t>pluck</w:t>
      </w:r>
      <w:r w:rsidR="00010771">
        <w:rPr>
          <w:lang w:val="en-GB"/>
        </w:rPr>
        <w:t xml:space="preserve"> ears</w:t>
      </w:r>
      <w:r w:rsidR="00C21E89" w:rsidRPr="00B93651">
        <w:rPr>
          <w:lang w:val="en-GB"/>
        </w:rPr>
        <w:t xml:space="preserve">. </w:t>
      </w:r>
      <w:r w:rsidR="00010771">
        <w:rPr>
          <w:lang w:val="en-GB"/>
        </w:rPr>
        <w:t xml:space="preserve">All that happens on a </w:t>
      </w:r>
      <w:r w:rsidR="00C21E89" w:rsidRPr="00010771">
        <w:rPr>
          <w:lang w:val="en-GB"/>
        </w:rPr>
        <w:t>Sabbat</w:t>
      </w:r>
      <w:r w:rsidR="00010771" w:rsidRPr="00010771">
        <w:rPr>
          <w:lang w:val="en-GB"/>
        </w:rPr>
        <w:t>h</w:t>
      </w:r>
      <w:r w:rsidR="004A3E73" w:rsidRPr="00010771">
        <w:rPr>
          <w:lang w:val="en-GB"/>
        </w:rPr>
        <w:t xml:space="preserve">. </w:t>
      </w:r>
      <w:r w:rsidR="00010771" w:rsidRPr="00010771">
        <w:rPr>
          <w:lang w:val="en-GB"/>
        </w:rPr>
        <w:t>That offensive behaviour provokes the protest of</w:t>
      </w:r>
      <w:r w:rsidR="00010771">
        <w:rPr>
          <w:lang w:val="en-GB"/>
        </w:rPr>
        <w:t xml:space="preserve"> </w:t>
      </w:r>
      <w:r w:rsidR="00010771" w:rsidRPr="00010771">
        <w:rPr>
          <w:lang w:val="en-GB"/>
        </w:rPr>
        <w:t xml:space="preserve">the </w:t>
      </w:r>
      <w:r w:rsidR="00010771">
        <w:rPr>
          <w:lang w:val="en-GB"/>
        </w:rPr>
        <w:t>P</w:t>
      </w:r>
      <w:r w:rsidR="00010771" w:rsidRPr="00010771">
        <w:rPr>
          <w:lang w:val="en-GB"/>
        </w:rPr>
        <w:t>harisees</w:t>
      </w:r>
      <w:r w:rsidR="00AF5674" w:rsidRPr="00010771">
        <w:rPr>
          <w:lang w:val="en-GB"/>
        </w:rPr>
        <w:t xml:space="preserve">. </w:t>
      </w:r>
      <w:r w:rsidR="00EA4CCE">
        <w:rPr>
          <w:lang w:val="en-GB"/>
        </w:rPr>
        <w:t>Plucking</w:t>
      </w:r>
      <w:r w:rsidR="00010771" w:rsidRPr="00010771">
        <w:rPr>
          <w:lang w:val="en-GB"/>
        </w:rPr>
        <w:t xml:space="preserve"> ears on a </w:t>
      </w:r>
      <w:r w:rsidR="007B4BC1" w:rsidRPr="00010771">
        <w:rPr>
          <w:lang w:val="en-GB"/>
        </w:rPr>
        <w:t>Sabbat</w:t>
      </w:r>
      <w:r w:rsidR="00010771" w:rsidRPr="00010771">
        <w:rPr>
          <w:lang w:val="en-GB"/>
        </w:rPr>
        <w:t>h is forbidden, because this for</w:t>
      </w:r>
      <w:r w:rsidR="00010771">
        <w:rPr>
          <w:lang w:val="en-GB"/>
        </w:rPr>
        <w:t>m</w:t>
      </w:r>
      <w:r w:rsidR="00010771" w:rsidRPr="00010771">
        <w:rPr>
          <w:lang w:val="en-GB"/>
        </w:rPr>
        <w:t xml:space="preserve"> of activity </w:t>
      </w:r>
      <w:r w:rsidR="00CC344E" w:rsidRPr="00010771">
        <w:rPr>
          <w:lang w:val="en-GB"/>
        </w:rPr>
        <w:t xml:space="preserve">– </w:t>
      </w:r>
      <w:r w:rsidR="00EA4CCE">
        <w:rPr>
          <w:lang w:val="en-GB"/>
        </w:rPr>
        <w:t>plucking</w:t>
      </w:r>
      <w:r w:rsidR="00496C76">
        <w:rPr>
          <w:lang w:val="en-GB"/>
        </w:rPr>
        <w:t xml:space="preserve"> </w:t>
      </w:r>
      <w:r w:rsidR="00010771" w:rsidRPr="00010771">
        <w:rPr>
          <w:lang w:val="en-GB"/>
        </w:rPr>
        <w:t>ears is considered as work</w:t>
      </w:r>
      <w:r w:rsidR="00CC344E" w:rsidRPr="00010771">
        <w:rPr>
          <w:lang w:val="en-GB"/>
        </w:rPr>
        <w:t xml:space="preserve"> – </w:t>
      </w:r>
      <w:r w:rsidR="00010771" w:rsidRPr="00010771">
        <w:rPr>
          <w:lang w:val="en-GB"/>
        </w:rPr>
        <w:t xml:space="preserve">offends against rest on </w:t>
      </w:r>
      <w:r w:rsidR="00AF5674" w:rsidRPr="00010771">
        <w:rPr>
          <w:lang w:val="en-GB"/>
        </w:rPr>
        <w:t>Sabbat</w:t>
      </w:r>
      <w:r w:rsidR="00010771" w:rsidRPr="00010771">
        <w:rPr>
          <w:lang w:val="en-GB"/>
        </w:rPr>
        <w:t>h a</w:t>
      </w:r>
      <w:r w:rsidR="00AF5674" w:rsidRPr="00010771">
        <w:rPr>
          <w:lang w:val="en-GB"/>
        </w:rPr>
        <w:t xml:space="preserve">nd </w:t>
      </w:r>
      <w:r w:rsidR="00010771">
        <w:rPr>
          <w:lang w:val="en-GB"/>
        </w:rPr>
        <w:t xml:space="preserve">thus against keeping the </w:t>
      </w:r>
      <w:r w:rsidR="00AF5674" w:rsidRPr="00010771">
        <w:rPr>
          <w:lang w:val="en-GB"/>
        </w:rPr>
        <w:t>Sabbat</w:t>
      </w:r>
      <w:r w:rsidR="00010771">
        <w:rPr>
          <w:lang w:val="en-GB"/>
        </w:rPr>
        <w:t>h sacred</w:t>
      </w:r>
      <w:r w:rsidR="00AF5674" w:rsidRPr="00010771">
        <w:rPr>
          <w:lang w:val="en-GB"/>
        </w:rPr>
        <w:t xml:space="preserve">. </w:t>
      </w:r>
      <w:r w:rsidR="00EB5B99" w:rsidRPr="00010771">
        <w:rPr>
          <w:lang w:val="en-GB"/>
        </w:rPr>
        <w:t xml:space="preserve">In </w:t>
      </w:r>
      <w:r w:rsidR="00010771" w:rsidRPr="00010771">
        <w:rPr>
          <w:lang w:val="en-GB"/>
        </w:rPr>
        <w:t xml:space="preserve">his answer </w:t>
      </w:r>
      <w:r w:rsidR="00EB5B99" w:rsidRPr="00010771">
        <w:rPr>
          <w:lang w:val="en-GB"/>
        </w:rPr>
        <w:t xml:space="preserve">Jesus </w:t>
      </w:r>
      <w:r w:rsidR="00010771" w:rsidRPr="00010771">
        <w:rPr>
          <w:lang w:val="en-GB"/>
        </w:rPr>
        <w:t>takes on the responsibility for</w:t>
      </w:r>
      <w:r w:rsidR="00010771">
        <w:rPr>
          <w:lang w:val="en-GB"/>
        </w:rPr>
        <w:t xml:space="preserve"> </w:t>
      </w:r>
      <w:r w:rsidR="00010771" w:rsidRPr="00010771">
        <w:rPr>
          <w:lang w:val="en-GB"/>
        </w:rPr>
        <w:t>the behaviour of his disciples</w:t>
      </w:r>
      <w:r w:rsidR="00EC25F8" w:rsidRPr="00010771">
        <w:rPr>
          <w:lang w:val="en-GB"/>
        </w:rPr>
        <w:t xml:space="preserve">. </w:t>
      </w:r>
      <w:r w:rsidR="00010771" w:rsidRPr="00010771">
        <w:rPr>
          <w:lang w:val="en-GB"/>
        </w:rPr>
        <w:t xml:space="preserve">He justifies their behaviour first with a </w:t>
      </w:r>
      <w:r w:rsidR="00010771" w:rsidRPr="00010771">
        <w:rPr>
          <w:lang w:val="en-GB"/>
        </w:rPr>
        <w:lastRenderedPageBreak/>
        <w:t xml:space="preserve">hint to David’s unjustified behaviour, who in a </w:t>
      </w:r>
      <w:r w:rsidR="00EA4CCE">
        <w:rPr>
          <w:lang w:val="en-GB"/>
        </w:rPr>
        <w:t>time</w:t>
      </w:r>
      <w:r w:rsidR="00010771" w:rsidRPr="00010771">
        <w:rPr>
          <w:lang w:val="en-GB"/>
        </w:rPr>
        <w:t xml:space="preserve"> of need </w:t>
      </w:r>
      <w:r w:rsidR="00010771">
        <w:rPr>
          <w:lang w:val="en-GB"/>
        </w:rPr>
        <w:t xml:space="preserve">ate the </w:t>
      </w:r>
      <w:r w:rsidR="00EA4CCE">
        <w:rPr>
          <w:lang w:val="en-GB"/>
        </w:rPr>
        <w:t>loaves of offering</w:t>
      </w:r>
      <w:r w:rsidR="00010771">
        <w:rPr>
          <w:lang w:val="en-GB"/>
        </w:rPr>
        <w:t xml:space="preserve"> together with his comrades and thus quenched his hunger</w:t>
      </w:r>
      <w:r w:rsidR="00E33589" w:rsidRPr="00010771">
        <w:rPr>
          <w:lang w:val="en-GB"/>
        </w:rPr>
        <w:t xml:space="preserve">. </w:t>
      </w:r>
      <w:r w:rsidR="00EA4CCE" w:rsidRPr="00EA4CCE">
        <w:rPr>
          <w:lang w:val="en-GB"/>
        </w:rPr>
        <w:t xml:space="preserve">After that he expresses his attitude towards the Sabbath in the final word </w:t>
      </w:r>
      <w:r w:rsidR="00096B0F" w:rsidRPr="00EA4CCE">
        <w:rPr>
          <w:lang w:val="en-GB"/>
        </w:rPr>
        <w:t>M</w:t>
      </w:r>
      <w:r w:rsidR="00496C76">
        <w:rPr>
          <w:lang w:val="en-GB"/>
        </w:rPr>
        <w:t>k</w:t>
      </w:r>
      <w:r w:rsidR="00096B0F" w:rsidRPr="00EA4CCE">
        <w:rPr>
          <w:lang w:val="en-GB"/>
        </w:rPr>
        <w:t xml:space="preserve"> 2,</w:t>
      </w:r>
      <w:r w:rsidR="00EA4CCE">
        <w:rPr>
          <w:lang w:val="en-GB"/>
        </w:rPr>
        <w:t xml:space="preserve"> </w:t>
      </w:r>
      <w:r w:rsidR="00096B0F" w:rsidRPr="00EA4CCE">
        <w:rPr>
          <w:lang w:val="en-GB"/>
        </w:rPr>
        <w:t xml:space="preserve">27f. </w:t>
      </w:r>
      <w:r w:rsidR="00EA4CCE" w:rsidRPr="00EA4CCE">
        <w:rPr>
          <w:lang w:val="en-GB"/>
        </w:rPr>
        <w:t>succinctly</w:t>
      </w:r>
      <w:r w:rsidR="00096B0F" w:rsidRPr="00EA4CCE">
        <w:rPr>
          <w:lang w:val="en-GB"/>
        </w:rPr>
        <w:t xml:space="preserve">: </w:t>
      </w:r>
      <w:r w:rsidR="00EA4CCE">
        <w:rPr>
          <w:lang w:val="en-GB"/>
        </w:rPr>
        <w:t>“</w:t>
      </w:r>
      <w:r w:rsidR="00EA4CCE" w:rsidRPr="00EA4CCE">
        <w:rPr>
          <w:lang w:val="en-GB"/>
        </w:rPr>
        <w:t xml:space="preserve">The </w:t>
      </w:r>
      <w:hyperlink r:id="rId30" w:history="1">
        <w:r w:rsidR="00EA4CCE" w:rsidRPr="00EA4CCE">
          <w:rPr>
            <w:rStyle w:val="Hyperlink"/>
            <w:color w:val="auto"/>
            <w:u w:val="none"/>
            <w:lang w:val="en-GB"/>
          </w:rPr>
          <w:t>Sabbath</w:t>
        </w:r>
      </w:hyperlink>
      <w:r w:rsidR="00EA4CCE" w:rsidRPr="00EA4CCE">
        <w:rPr>
          <w:lang w:val="en-GB"/>
        </w:rPr>
        <w:t xml:space="preserve"> was made for man, not </w:t>
      </w:r>
      <w:hyperlink r:id="rId31" w:history="1">
        <w:r w:rsidR="00EA4CCE" w:rsidRPr="00EA4CCE">
          <w:rPr>
            <w:rStyle w:val="Hyperlink"/>
            <w:color w:val="auto"/>
            <w:u w:val="none"/>
            <w:lang w:val="en-GB"/>
          </w:rPr>
          <w:t>man</w:t>
        </w:r>
      </w:hyperlink>
      <w:r w:rsidR="00EA4CCE" w:rsidRPr="00EA4CCE">
        <w:rPr>
          <w:lang w:val="en-GB"/>
        </w:rPr>
        <w:t xml:space="preserve"> for the Sabbath;</w:t>
      </w:r>
      <w:bookmarkStart w:id="7" w:name="28"/>
      <w:bookmarkEnd w:id="7"/>
      <w:r w:rsidR="00EA4CCE" w:rsidRPr="00EA4CCE">
        <w:rPr>
          <w:lang w:val="en-GB"/>
        </w:rPr>
        <w:t xml:space="preserve"> so the Son of </w:t>
      </w:r>
      <w:hyperlink r:id="rId32" w:history="1">
        <w:r w:rsidR="00EA4CCE" w:rsidRPr="00EA4CCE">
          <w:rPr>
            <w:rStyle w:val="Hyperlink"/>
            <w:color w:val="auto"/>
            <w:u w:val="none"/>
            <w:lang w:val="en-GB"/>
          </w:rPr>
          <w:t>man</w:t>
        </w:r>
      </w:hyperlink>
      <w:r w:rsidR="00EA4CCE" w:rsidRPr="00EA4CCE">
        <w:rPr>
          <w:lang w:val="en-GB"/>
        </w:rPr>
        <w:t xml:space="preserve"> is master even of the Sabbath</w:t>
      </w:r>
      <w:r w:rsidR="00EA4CCE">
        <w:rPr>
          <w:lang w:val="en-GB"/>
        </w:rPr>
        <w:t>.”</w:t>
      </w:r>
    </w:p>
    <w:p w14:paraId="334EFCAD" w14:textId="3806367C" w:rsidR="00B56888" w:rsidRPr="00584C9C" w:rsidRDefault="00C3297E" w:rsidP="009A1A6B">
      <w:pPr>
        <w:jc w:val="both"/>
        <w:rPr>
          <w:rFonts w:ascii="Times New Roman" w:hAnsi="Times New Roman" w:cs="Times New Roman"/>
          <w:lang w:val="en-GB"/>
        </w:rPr>
      </w:pPr>
      <w:r w:rsidRPr="00584C9C">
        <w:rPr>
          <w:rFonts w:ascii="Times New Roman" w:hAnsi="Times New Roman" w:cs="Times New Roman"/>
          <w:lang w:val="en-GB"/>
        </w:rPr>
        <w:t>I</w:t>
      </w:r>
      <w:r w:rsidR="00584C9C" w:rsidRPr="00584C9C">
        <w:rPr>
          <w:rFonts w:ascii="Times New Roman" w:hAnsi="Times New Roman" w:cs="Times New Roman"/>
          <w:lang w:val="en-GB"/>
        </w:rPr>
        <w:t xml:space="preserve">n the first part of this </w:t>
      </w:r>
      <w:r w:rsidRPr="00584C9C">
        <w:rPr>
          <w:rFonts w:ascii="Times New Roman" w:hAnsi="Times New Roman" w:cs="Times New Roman"/>
          <w:lang w:val="en-GB"/>
        </w:rPr>
        <w:t>apophthegmati</w:t>
      </w:r>
      <w:r w:rsidR="00584C9C" w:rsidRPr="00584C9C">
        <w:rPr>
          <w:rFonts w:ascii="Times New Roman" w:hAnsi="Times New Roman" w:cs="Times New Roman"/>
          <w:lang w:val="en-GB"/>
        </w:rPr>
        <w:t>c l</w:t>
      </w:r>
      <w:r w:rsidRPr="00584C9C">
        <w:rPr>
          <w:rFonts w:ascii="Times New Roman" w:hAnsi="Times New Roman" w:cs="Times New Roman"/>
          <w:lang w:val="en-GB"/>
        </w:rPr>
        <w:t>ogion</w:t>
      </w:r>
      <w:r w:rsidR="00584C9C" w:rsidRPr="00584C9C">
        <w:rPr>
          <w:rFonts w:ascii="Times New Roman" w:hAnsi="Times New Roman" w:cs="Times New Roman"/>
          <w:lang w:val="en-GB"/>
        </w:rPr>
        <w:t xml:space="preserve"> </w:t>
      </w:r>
      <w:r w:rsidRPr="00584C9C">
        <w:rPr>
          <w:rFonts w:ascii="Times New Roman" w:hAnsi="Times New Roman" w:cs="Times New Roman"/>
          <w:lang w:val="en-GB"/>
        </w:rPr>
        <w:t xml:space="preserve">Jesus </w:t>
      </w:r>
      <w:r w:rsidR="00584C9C" w:rsidRPr="00584C9C">
        <w:rPr>
          <w:rFonts w:ascii="Times New Roman" w:hAnsi="Times New Roman" w:cs="Times New Roman"/>
          <w:lang w:val="en-GB"/>
        </w:rPr>
        <w:t xml:space="preserve">argues with the order </w:t>
      </w:r>
      <w:r w:rsidR="00584C9C">
        <w:rPr>
          <w:rFonts w:ascii="Times New Roman" w:hAnsi="Times New Roman" w:cs="Times New Roman"/>
          <w:lang w:val="en-GB"/>
        </w:rPr>
        <w:t>of t</w:t>
      </w:r>
      <w:r w:rsidR="00584C9C" w:rsidRPr="00584C9C">
        <w:rPr>
          <w:rFonts w:ascii="Times New Roman" w:hAnsi="Times New Roman" w:cs="Times New Roman"/>
          <w:lang w:val="en-GB"/>
        </w:rPr>
        <w:t xml:space="preserve">he creation </w:t>
      </w:r>
      <w:r w:rsidR="00496C76">
        <w:rPr>
          <w:rFonts w:ascii="Times New Roman" w:hAnsi="Times New Roman" w:cs="Times New Roman"/>
          <w:lang w:val="en-GB"/>
        </w:rPr>
        <w:t xml:space="preserve">“the </w:t>
      </w:r>
      <w:r w:rsidR="00584C9C" w:rsidRPr="00584C9C">
        <w:rPr>
          <w:rFonts w:ascii="Times New Roman" w:hAnsi="Times New Roman" w:cs="Times New Roman"/>
          <w:lang w:val="en-GB"/>
        </w:rPr>
        <w:t>Sabbath was made</w:t>
      </w:r>
      <w:r w:rsidR="00496C76">
        <w:rPr>
          <w:rFonts w:ascii="Times New Roman" w:hAnsi="Times New Roman" w:cs="Times New Roman"/>
          <w:lang w:val="en-GB"/>
        </w:rPr>
        <w:t>”</w:t>
      </w:r>
      <w:r w:rsidRPr="00584C9C">
        <w:rPr>
          <w:rFonts w:ascii="Times New Roman" w:hAnsi="Times New Roman" w:cs="Times New Roman"/>
          <w:lang w:val="en-GB"/>
        </w:rPr>
        <w:t xml:space="preserve"> </w:t>
      </w:r>
      <w:r w:rsidR="00584C9C" w:rsidRPr="00584C9C">
        <w:rPr>
          <w:rFonts w:ascii="Times New Roman" w:hAnsi="Times New Roman" w:cs="Times New Roman"/>
          <w:lang w:val="en-GB"/>
        </w:rPr>
        <w:t>a</w:t>
      </w:r>
      <w:r w:rsidRPr="00584C9C">
        <w:rPr>
          <w:rFonts w:ascii="Times New Roman" w:hAnsi="Times New Roman" w:cs="Times New Roman"/>
          <w:lang w:val="en-GB"/>
        </w:rPr>
        <w:t xml:space="preserve">nd </w:t>
      </w:r>
      <w:r w:rsidR="00496C76">
        <w:rPr>
          <w:rFonts w:ascii="Times New Roman" w:hAnsi="Times New Roman" w:cs="Times New Roman"/>
          <w:lang w:val="en-GB"/>
        </w:rPr>
        <w:t xml:space="preserve">he </w:t>
      </w:r>
      <w:r w:rsidR="00584C9C" w:rsidRPr="00584C9C">
        <w:rPr>
          <w:rFonts w:ascii="Times New Roman" w:hAnsi="Times New Roman" w:cs="Times New Roman"/>
          <w:lang w:val="en-GB"/>
        </w:rPr>
        <w:t xml:space="preserve">defines </w:t>
      </w:r>
      <w:r w:rsidR="00496C76">
        <w:rPr>
          <w:rFonts w:ascii="Times New Roman" w:hAnsi="Times New Roman" w:cs="Times New Roman"/>
          <w:lang w:val="en-GB"/>
        </w:rPr>
        <w:t>a</w:t>
      </w:r>
      <w:r w:rsidR="00584C9C" w:rsidRPr="00584C9C">
        <w:rPr>
          <w:rFonts w:ascii="Times New Roman" w:hAnsi="Times New Roman" w:cs="Times New Roman"/>
          <w:lang w:val="en-GB"/>
        </w:rPr>
        <w:t xml:space="preserve"> relationship</w:t>
      </w:r>
      <w:r w:rsidRPr="00584C9C">
        <w:rPr>
          <w:rFonts w:ascii="Times New Roman" w:hAnsi="Times New Roman" w:cs="Times New Roman"/>
          <w:lang w:val="en-GB"/>
        </w:rPr>
        <w:t xml:space="preserve">. </w:t>
      </w:r>
      <w:r w:rsidR="00584C9C" w:rsidRPr="00584C9C">
        <w:rPr>
          <w:rFonts w:ascii="Times New Roman" w:hAnsi="Times New Roman" w:cs="Times New Roman"/>
          <w:lang w:val="en-GB"/>
        </w:rPr>
        <w:t xml:space="preserve">It was not the human being that was made for the </w:t>
      </w:r>
      <w:r w:rsidR="00D101BE" w:rsidRPr="00584C9C">
        <w:rPr>
          <w:rFonts w:ascii="Times New Roman" w:hAnsi="Times New Roman" w:cs="Times New Roman"/>
          <w:lang w:val="en-GB"/>
        </w:rPr>
        <w:t>Sabbat</w:t>
      </w:r>
      <w:r w:rsidR="00584C9C" w:rsidRPr="00584C9C">
        <w:rPr>
          <w:rFonts w:ascii="Times New Roman" w:hAnsi="Times New Roman" w:cs="Times New Roman"/>
          <w:lang w:val="en-GB"/>
        </w:rPr>
        <w:t>h</w:t>
      </w:r>
      <w:r w:rsidR="00D101BE" w:rsidRPr="00584C9C">
        <w:rPr>
          <w:rFonts w:ascii="Times New Roman" w:hAnsi="Times New Roman" w:cs="Times New Roman"/>
          <w:lang w:val="en-GB"/>
        </w:rPr>
        <w:t xml:space="preserve">, </w:t>
      </w:r>
      <w:r w:rsidR="00584C9C" w:rsidRPr="00584C9C">
        <w:rPr>
          <w:rFonts w:ascii="Times New Roman" w:hAnsi="Times New Roman" w:cs="Times New Roman"/>
          <w:lang w:val="en-GB"/>
        </w:rPr>
        <w:t xml:space="preserve">but the </w:t>
      </w:r>
      <w:r w:rsidR="00D101BE" w:rsidRPr="00584C9C">
        <w:rPr>
          <w:rFonts w:ascii="Times New Roman" w:hAnsi="Times New Roman" w:cs="Times New Roman"/>
          <w:lang w:val="en-GB"/>
        </w:rPr>
        <w:t xml:space="preserve">Sabbat </w:t>
      </w:r>
      <w:r w:rsidR="00584C9C" w:rsidRPr="00584C9C">
        <w:rPr>
          <w:rFonts w:ascii="Times New Roman" w:hAnsi="Times New Roman" w:cs="Times New Roman"/>
          <w:lang w:val="en-GB"/>
        </w:rPr>
        <w:t>was made for</w:t>
      </w:r>
      <w:r w:rsidR="00584C9C">
        <w:rPr>
          <w:rFonts w:ascii="Times New Roman" w:hAnsi="Times New Roman" w:cs="Times New Roman"/>
          <w:lang w:val="en-GB"/>
        </w:rPr>
        <w:t xml:space="preserve"> </w:t>
      </w:r>
      <w:r w:rsidR="00584C9C" w:rsidRPr="00584C9C">
        <w:rPr>
          <w:rFonts w:ascii="Times New Roman" w:hAnsi="Times New Roman" w:cs="Times New Roman"/>
          <w:lang w:val="en-GB"/>
        </w:rPr>
        <w:t>the human being</w:t>
      </w:r>
      <w:r w:rsidR="00496C76">
        <w:rPr>
          <w:rFonts w:ascii="Times New Roman" w:hAnsi="Times New Roman" w:cs="Times New Roman"/>
          <w:lang w:val="en-GB"/>
        </w:rPr>
        <w:t>,</w:t>
      </w:r>
      <w:r w:rsidR="00D101BE" w:rsidRPr="00584C9C">
        <w:rPr>
          <w:rFonts w:ascii="Times New Roman" w:hAnsi="Times New Roman" w:cs="Times New Roman"/>
          <w:lang w:val="en-GB"/>
        </w:rPr>
        <w:t xml:space="preserve"> </w:t>
      </w:r>
      <w:r w:rsidR="00496C76">
        <w:rPr>
          <w:rFonts w:ascii="Times New Roman" w:hAnsi="Times New Roman" w:cs="Times New Roman"/>
          <w:lang w:val="en-GB"/>
        </w:rPr>
        <w:t>i</w:t>
      </w:r>
      <w:r w:rsidR="00584C9C" w:rsidRPr="00584C9C">
        <w:rPr>
          <w:rFonts w:ascii="Times New Roman" w:hAnsi="Times New Roman" w:cs="Times New Roman"/>
          <w:lang w:val="en-GB"/>
        </w:rPr>
        <w:t xml:space="preserve">. </w:t>
      </w:r>
      <w:r w:rsidR="00584C9C">
        <w:rPr>
          <w:rFonts w:ascii="Times New Roman" w:hAnsi="Times New Roman" w:cs="Times New Roman"/>
          <w:lang w:val="en-GB"/>
        </w:rPr>
        <w:t>e. the</w:t>
      </w:r>
      <w:r w:rsidR="0020565D" w:rsidRPr="00584C9C">
        <w:rPr>
          <w:rFonts w:ascii="Times New Roman" w:hAnsi="Times New Roman" w:cs="Times New Roman"/>
          <w:lang w:val="en-GB"/>
        </w:rPr>
        <w:t xml:space="preserve"> Sabbat</w:t>
      </w:r>
      <w:r w:rsidR="00584C9C">
        <w:rPr>
          <w:rFonts w:ascii="Times New Roman" w:hAnsi="Times New Roman" w:cs="Times New Roman"/>
          <w:lang w:val="en-GB"/>
        </w:rPr>
        <w:t>h is there for the human being, not the other way round</w:t>
      </w:r>
      <w:r w:rsidR="0020565D" w:rsidRPr="00584C9C">
        <w:rPr>
          <w:rFonts w:ascii="Times New Roman" w:hAnsi="Times New Roman" w:cs="Times New Roman"/>
          <w:lang w:val="en-GB"/>
        </w:rPr>
        <w:t xml:space="preserve">. </w:t>
      </w:r>
      <w:r w:rsidR="00584C9C" w:rsidRPr="00584C9C">
        <w:rPr>
          <w:rFonts w:ascii="Times New Roman" w:hAnsi="Times New Roman" w:cs="Times New Roman"/>
          <w:lang w:val="en-GB"/>
        </w:rPr>
        <w:t>By this to</w:t>
      </w:r>
      <w:r w:rsidR="00496C76">
        <w:rPr>
          <w:rFonts w:ascii="Times New Roman" w:hAnsi="Times New Roman" w:cs="Times New Roman"/>
          <w:lang w:val="en-GB"/>
        </w:rPr>
        <w:t>p statement Jesus makes it</w:t>
      </w:r>
      <w:r w:rsidR="00584C9C" w:rsidRPr="00584C9C">
        <w:rPr>
          <w:rFonts w:ascii="Times New Roman" w:hAnsi="Times New Roman" w:cs="Times New Roman"/>
          <w:lang w:val="en-GB"/>
        </w:rPr>
        <w:t xml:space="preserve"> unambiguously</w:t>
      </w:r>
      <w:r w:rsidR="00496C76">
        <w:rPr>
          <w:rFonts w:ascii="Times New Roman" w:hAnsi="Times New Roman" w:cs="Times New Roman"/>
          <w:lang w:val="en-GB"/>
        </w:rPr>
        <w:t xml:space="preserve"> clear </w:t>
      </w:r>
      <w:r w:rsidR="00584C9C" w:rsidRPr="00584C9C">
        <w:rPr>
          <w:rFonts w:ascii="Times New Roman" w:hAnsi="Times New Roman" w:cs="Times New Roman"/>
          <w:lang w:val="en-GB"/>
        </w:rPr>
        <w:t xml:space="preserve">that the </w:t>
      </w:r>
      <w:r w:rsidR="00584C9C" w:rsidRPr="00584C9C">
        <w:rPr>
          <w:rFonts w:ascii="Times New Roman" w:hAnsi="Times New Roman" w:cs="Times New Roman"/>
          <w:b/>
          <w:lang w:val="en-GB"/>
        </w:rPr>
        <w:t>commandment on the Sabbath doesn’t want to restrict the human being</w:t>
      </w:r>
      <w:r w:rsidR="00520D66" w:rsidRPr="00584C9C">
        <w:rPr>
          <w:rFonts w:ascii="Times New Roman" w:hAnsi="Times New Roman" w:cs="Times New Roman"/>
          <w:lang w:val="en-GB"/>
        </w:rPr>
        <w:t xml:space="preserve"> </w:t>
      </w:r>
      <w:r w:rsidR="00584C9C" w:rsidRPr="00584C9C">
        <w:rPr>
          <w:rFonts w:ascii="Times New Roman" w:hAnsi="Times New Roman" w:cs="Times New Roman"/>
          <w:lang w:val="en-GB"/>
        </w:rPr>
        <w:t xml:space="preserve">by imposing on him/her what is allowed and what is forbidden on </w:t>
      </w:r>
      <w:r w:rsidR="002E7D01">
        <w:rPr>
          <w:rFonts w:ascii="Times New Roman" w:hAnsi="Times New Roman" w:cs="Times New Roman"/>
          <w:lang w:val="en-GB"/>
        </w:rPr>
        <w:t xml:space="preserve">a </w:t>
      </w:r>
      <w:r w:rsidR="00520D66" w:rsidRPr="00584C9C">
        <w:rPr>
          <w:rFonts w:ascii="Times New Roman" w:hAnsi="Times New Roman" w:cs="Times New Roman"/>
          <w:lang w:val="en-GB"/>
        </w:rPr>
        <w:t>Sabbat</w:t>
      </w:r>
      <w:r w:rsidR="00584C9C" w:rsidRPr="00584C9C">
        <w:rPr>
          <w:rFonts w:ascii="Times New Roman" w:hAnsi="Times New Roman" w:cs="Times New Roman"/>
          <w:lang w:val="en-GB"/>
        </w:rPr>
        <w:t>h</w:t>
      </w:r>
      <w:r w:rsidR="00520D66" w:rsidRPr="00584C9C">
        <w:rPr>
          <w:rFonts w:ascii="Times New Roman" w:hAnsi="Times New Roman" w:cs="Times New Roman"/>
          <w:lang w:val="en-GB"/>
        </w:rPr>
        <w:t xml:space="preserve">. </w:t>
      </w:r>
      <w:r w:rsidR="00584C9C" w:rsidRPr="00584C9C">
        <w:rPr>
          <w:rFonts w:ascii="Times New Roman" w:hAnsi="Times New Roman" w:cs="Times New Roman"/>
          <w:lang w:val="en-GB"/>
        </w:rPr>
        <w:t xml:space="preserve">It is rather </w:t>
      </w:r>
      <w:r w:rsidR="00584C9C" w:rsidRPr="00584C9C">
        <w:rPr>
          <w:rFonts w:ascii="Times New Roman" w:hAnsi="Times New Roman" w:cs="Times New Roman"/>
          <w:b/>
          <w:lang w:val="en-GB"/>
        </w:rPr>
        <w:t>directed towards the freedom of the human being</w:t>
      </w:r>
      <w:r w:rsidR="00520D66" w:rsidRPr="00584C9C">
        <w:rPr>
          <w:rFonts w:ascii="Times New Roman" w:hAnsi="Times New Roman" w:cs="Times New Roman"/>
          <w:lang w:val="en-GB"/>
        </w:rPr>
        <w:t xml:space="preserve">, </w:t>
      </w:r>
      <w:r w:rsidR="00C54183" w:rsidRPr="00584C9C">
        <w:rPr>
          <w:rFonts w:ascii="Times New Roman" w:hAnsi="Times New Roman" w:cs="Times New Roman"/>
          <w:lang w:val="en-GB"/>
        </w:rPr>
        <w:t>in</w:t>
      </w:r>
      <w:r w:rsidR="00005379">
        <w:rPr>
          <w:rFonts w:ascii="Times New Roman" w:hAnsi="Times New Roman" w:cs="Times New Roman"/>
          <w:lang w:val="en-GB"/>
        </w:rPr>
        <w:t xml:space="preserve"> </w:t>
      </w:r>
      <w:r w:rsidR="00C54183" w:rsidRPr="00584C9C">
        <w:rPr>
          <w:rFonts w:ascii="Times New Roman" w:hAnsi="Times New Roman" w:cs="Times New Roman"/>
          <w:lang w:val="en-GB"/>
        </w:rPr>
        <w:t>so</w:t>
      </w:r>
      <w:r w:rsidR="00005379">
        <w:rPr>
          <w:rFonts w:ascii="Times New Roman" w:hAnsi="Times New Roman" w:cs="Times New Roman"/>
          <w:lang w:val="en-GB"/>
        </w:rPr>
        <w:t xml:space="preserve"> </w:t>
      </w:r>
      <w:r w:rsidR="00C54183" w:rsidRPr="00584C9C">
        <w:rPr>
          <w:rFonts w:ascii="Times New Roman" w:hAnsi="Times New Roman" w:cs="Times New Roman"/>
          <w:lang w:val="en-GB"/>
        </w:rPr>
        <w:t>f</w:t>
      </w:r>
      <w:r w:rsidR="00005379">
        <w:rPr>
          <w:rFonts w:ascii="Times New Roman" w:hAnsi="Times New Roman" w:cs="Times New Roman"/>
          <w:lang w:val="en-GB"/>
        </w:rPr>
        <w:t>a</w:t>
      </w:r>
      <w:r w:rsidR="00C54183" w:rsidRPr="00584C9C">
        <w:rPr>
          <w:rFonts w:ascii="Times New Roman" w:hAnsi="Times New Roman" w:cs="Times New Roman"/>
          <w:lang w:val="en-GB"/>
        </w:rPr>
        <w:t>r</w:t>
      </w:r>
      <w:r w:rsidR="00005379">
        <w:rPr>
          <w:rFonts w:ascii="Times New Roman" w:hAnsi="Times New Roman" w:cs="Times New Roman"/>
          <w:lang w:val="en-GB"/>
        </w:rPr>
        <w:t xml:space="preserve"> as the well-being of the human being is to be guaranteed</w:t>
      </w:r>
      <w:r w:rsidR="001A2450" w:rsidRPr="00584C9C">
        <w:rPr>
          <w:rFonts w:ascii="Times New Roman" w:hAnsi="Times New Roman" w:cs="Times New Roman"/>
          <w:lang w:val="en-GB"/>
        </w:rPr>
        <w:t>.</w:t>
      </w:r>
    </w:p>
    <w:p w14:paraId="399F23A9" w14:textId="2ECED694" w:rsidR="00300D2B" w:rsidRPr="00341248" w:rsidRDefault="00A91A0A" w:rsidP="009A1A6B">
      <w:pPr>
        <w:jc w:val="both"/>
        <w:rPr>
          <w:rFonts w:ascii="Times New Roman" w:hAnsi="Times New Roman" w:cs="Times New Roman"/>
          <w:lang w:val="en-GB"/>
        </w:rPr>
      </w:pPr>
      <w:r w:rsidRPr="00614832">
        <w:rPr>
          <w:rFonts w:ascii="Times New Roman" w:hAnsi="Times New Roman" w:cs="Times New Roman"/>
          <w:lang w:val="en-GB"/>
        </w:rPr>
        <w:t>I</w:t>
      </w:r>
      <w:r w:rsidR="00005379" w:rsidRPr="00614832">
        <w:rPr>
          <w:rFonts w:ascii="Times New Roman" w:hAnsi="Times New Roman" w:cs="Times New Roman"/>
          <w:lang w:val="en-GB"/>
        </w:rPr>
        <w:t xml:space="preserve">n </w:t>
      </w:r>
      <w:r w:rsidR="00005379" w:rsidRPr="00341248">
        <w:rPr>
          <w:rFonts w:ascii="Times New Roman" w:hAnsi="Times New Roman" w:cs="Times New Roman"/>
          <w:lang w:val="en-GB"/>
        </w:rPr>
        <w:t>the second part of the l</w:t>
      </w:r>
      <w:r w:rsidRPr="00341248">
        <w:rPr>
          <w:rFonts w:ascii="Times New Roman" w:hAnsi="Times New Roman" w:cs="Times New Roman"/>
          <w:lang w:val="en-GB"/>
        </w:rPr>
        <w:t>ogion</w:t>
      </w:r>
      <w:r w:rsidR="00005379" w:rsidRPr="00341248">
        <w:rPr>
          <w:rFonts w:ascii="Times New Roman" w:hAnsi="Times New Roman" w:cs="Times New Roman"/>
          <w:lang w:val="en-GB"/>
        </w:rPr>
        <w:t xml:space="preserve"> </w:t>
      </w:r>
      <w:r w:rsidRPr="00341248">
        <w:rPr>
          <w:rFonts w:ascii="Times New Roman" w:hAnsi="Times New Roman" w:cs="Times New Roman"/>
          <w:lang w:val="en-GB"/>
        </w:rPr>
        <w:t xml:space="preserve">Jesus </w:t>
      </w:r>
      <w:r w:rsidR="00005379" w:rsidRPr="00341248">
        <w:rPr>
          <w:rFonts w:ascii="Times New Roman" w:hAnsi="Times New Roman" w:cs="Times New Roman"/>
          <w:lang w:val="en-GB"/>
        </w:rPr>
        <w:t>goes one step further a</w:t>
      </w:r>
      <w:r w:rsidRPr="00341248">
        <w:rPr>
          <w:rFonts w:ascii="Times New Roman" w:hAnsi="Times New Roman" w:cs="Times New Roman"/>
          <w:lang w:val="en-GB"/>
        </w:rPr>
        <w:t>nd pro</w:t>
      </w:r>
      <w:r w:rsidR="00005379" w:rsidRPr="00341248">
        <w:rPr>
          <w:rFonts w:ascii="Times New Roman" w:hAnsi="Times New Roman" w:cs="Times New Roman"/>
          <w:lang w:val="en-GB"/>
        </w:rPr>
        <w:t xml:space="preserve">claims himself as master of the </w:t>
      </w:r>
      <w:r w:rsidRPr="00341248">
        <w:rPr>
          <w:rFonts w:ascii="Times New Roman" w:hAnsi="Times New Roman" w:cs="Times New Roman"/>
          <w:lang w:val="en-GB"/>
        </w:rPr>
        <w:t>Sabbat</w:t>
      </w:r>
      <w:r w:rsidR="00005379" w:rsidRPr="00341248">
        <w:rPr>
          <w:rFonts w:ascii="Times New Roman" w:hAnsi="Times New Roman" w:cs="Times New Roman"/>
          <w:lang w:val="en-GB"/>
        </w:rPr>
        <w:t>h, too</w:t>
      </w:r>
      <w:r w:rsidRPr="00341248">
        <w:rPr>
          <w:rFonts w:ascii="Times New Roman" w:hAnsi="Times New Roman" w:cs="Times New Roman"/>
          <w:lang w:val="en-GB"/>
        </w:rPr>
        <w:t xml:space="preserve">. </w:t>
      </w:r>
      <w:r w:rsidR="00005379" w:rsidRPr="00341248">
        <w:rPr>
          <w:rFonts w:ascii="Times New Roman" w:hAnsi="Times New Roman" w:cs="Times New Roman"/>
          <w:lang w:val="en-GB"/>
        </w:rPr>
        <w:t>Thus he doesn’t only claim an unheard-of authority, but also emphasizes his uninhibited freedom in front of the law</w:t>
      </w:r>
      <w:r w:rsidR="00703E90" w:rsidRPr="00341248">
        <w:rPr>
          <w:rFonts w:ascii="Times New Roman" w:hAnsi="Times New Roman" w:cs="Times New Roman"/>
          <w:lang w:val="en-GB"/>
        </w:rPr>
        <w:t>.</w:t>
      </w:r>
      <w:r w:rsidR="00703E90" w:rsidRPr="00341248">
        <w:rPr>
          <w:rStyle w:val="Funotenzeichen"/>
          <w:rFonts w:ascii="Times New Roman" w:hAnsi="Times New Roman" w:cs="Times New Roman"/>
          <w:lang w:val="en-GB"/>
        </w:rPr>
        <w:footnoteReference w:id="22"/>
      </w:r>
      <w:r w:rsidR="00300D2B" w:rsidRPr="00341248">
        <w:rPr>
          <w:rFonts w:ascii="Times New Roman" w:hAnsi="Times New Roman" w:cs="Times New Roman"/>
          <w:lang w:val="en-GB"/>
        </w:rPr>
        <w:t xml:space="preserve"> </w:t>
      </w:r>
      <w:r w:rsidR="00005379" w:rsidRPr="00341248">
        <w:rPr>
          <w:rFonts w:ascii="Times New Roman" w:hAnsi="Times New Roman" w:cs="Times New Roman"/>
          <w:lang w:val="en-GB"/>
        </w:rPr>
        <w:t>Fo</w:t>
      </w:r>
      <w:r w:rsidR="00D46D52" w:rsidRPr="00341248">
        <w:rPr>
          <w:rFonts w:ascii="Times New Roman" w:hAnsi="Times New Roman" w:cs="Times New Roman"/>
          <w:lang w:val="en-GB"/>
        </w:rPr>
        <w:t xml:space="preserve">r Jesus </w:t>
      </w:r>
      <w:r w:rsidR="00005379" w:rsidRPr="00341248">
        <w:rPr>
          <w:rFonts w:ascii="Times New Roman" w:hAnsi="Times New Roman" w:cs="Times New Roman"/>
          <w:lang w:val="en-GB"/>
        </w:rPr>
        <w:t xml:space="preserve">the law doesn’t constitute a sacrosanct and </w:t>
      </w:r>
      <w:r w:rsidR="00341248" w:rsidRPr="00341248">
        <w:rPr>
          <w:rFonts w:ascii="Times New Roman" w:hAnsi="Times New Roman" w:cs="Times New Roman"/>
          <w:lang w:val="en-GB"/>
        </w:rPr>
        <w:t>uncon</w:t>
      </w:r>
      <w:r w:rsidR="00005379" w:rsidRPr="00341248">
        <w:rPr>
          <w:rFonts w:ascii="Times New Roman" w:hAnsi="Times New Roman" w:cs="Times New Roman"/>
          <w:lang w:val="en-GB"/>
        </w:rPr>
        <w:t>tested instance</w:t>
      </w:r>
      <w:r w:rsidR="005C6A7F" w:rsidRPr="00341248">
        <w:rPr>
          <w:rFonts w:ascii="Times New Roman" w:hAnsi="Times New Roman" w:cs="Times New Roman"/>
          <w:lang w:val="en-GB"/>
        </w:rPr>
        <w:t xml:space="preserve">, </w:t>
      </w:r>
      <w:r w:rsidR="00341248" w:rsidRPr="00341248">
        <w:rPr>
          <w:rFonts w:ascii="Times New Roman" w:hAnsi="Times New Roman" w:cs="Times New Roman"/>
          <w:lang w:val="en-GB"/>
        </w:rPr>
        <w:t>according to the m</w:t>
      </w:r>
      <w:r w:rsidR="005C6A7F" w:rsidRPr="00341248">
        <w:rPr>
          <w:rFonts w:ascii="Times New Roman" w:hAnsi="Times New Roman" w:cs="Times New Roman"/>
          <w:lang w:val="en-GB"/>
        </w:rPr>
        <w:t xml:space="preserve">otto: </w:t>
      </w:r>
      <w:r w:rsidR="00341248" w:rsidRPr="00341248">
        <w:rPr>
          <w:rFonts w:ascii="Times New Roman" w:hAnsi="Times New Roman" w:cs="Times New Roman"/>
          <w:lang w:val="en-GB"/>
        </w:rPr>
        <w:t xml:space="preserve">the law must be kept under all circumstances, because it is </w:t>
      </w:r>
      <w:r w:rsidR="00496C76">
        <w:rPr>
          <w:rFonts w:ascii="Times New Roman" w:hAnsi="Times New Roman" w:cs="Times New Roman"/>
          <w:lang w:val="en-GB"/>
        </w:rPr>
        <w:t xml:space="preserve">the </w:t>
      </w:r>
      <w:r w:rsidR="00341248" w:rsidRPr="00341248">
        <w:rPr>
          <w:rFonts w:ascii="Times New Roman" w:hAnsi="Times New Roman" w:cs="Times New Roman"/>
          <w:lang w:val="en-GB"/>
        </w:rPr>
        <w:t>law</w:t>
      </w:r>
      <w:r w:rsidR="005C6A7F" w:rsidRPr="00341248">
        <w:rPr>
          <w:rFonts w:ascii="Times New Roman" w:hAnsi="Times New Roman" w:cs="Times New Roman"/>
          <w:lang w:val="en-GB"/>
        </w:rPr>
        <w:t xml:space="preserve">. </w:t>
      </w:r>
      <w:r w:rsidR="00341248" w:rsidRPr="00341248">
        <w:rPr>
          <w:rFonts w:ascii="Times New Roman" w:hAnsi="Times New Roman" w:cs="Times New Roman"/>
          <w:lang w:val="en-GB"/>
        </w:rPr>
        <w:t>On the contrary</w:t>
      </w:r>
      <w:r w:rsidR="005C6A7F" w:rsidRPr="00341248">
        <w:rPr>
          <w:rFonts w:ascii="Times New Roman" w:hAnsi="Times New Roman" w:cs="Times New Roman"/>
          <w:lang w:val="en-GB"/>
        </w:rPr>
        <w:t xml:space="preserve"> </w:t>
      </w:r>
      <w:r w:rsidR="005C6A7F" w:rsidRPr="00341248">
        <w:rPr>
          <w:rFonts w:ascii="Times New Roman" w:hAnsi="Times New Roman" w:cs="Times New Roman"/>
          <w:b/>
          <w:lang w:val="en-GB"/>
        </w:rPr>
        <w:t xml:space="preserve">Jesus </w:t>
      </w:r>
      <w:r w:rsidR="00341248" w:rsidRPr="00341248">
        <w:rPr>
          <w:rFonts w:ascii="Times New Roman" w:hAnsi="Times New Roman" w:cs="Times New Roman"/>
          <w:b/>
          <w:lang w:val="en-GB"/>
        </w:rPr>
        <w:t>breaks the law quite consciously</w:t>
      </w:r>
      <w:r w:rsidR="005C6A7F" w:rsidRPr="00341248">
        <w:rPr>
          <w:rFonts w:ascii="Times New Roman" w:hAnsi="Times New Roman" w:cs="Times New Roman"/>
          <w:lang w:val="en-GB"/>
        </w:rPr>
        <w:t xml:space="preserve">, </w:t>
      </w:r>
      <w:r w:rsidR="00341248" w:rsidRPr="00341248">
        <w:rPr>
          <w:rFonts w:ascii="Times New Roman" w:hAnsi="Times New Roman" w:cs="Times New Roman"/>
          <w:lang w:val="en-GB"/>
        </w:rPr>
        <w:t xml:space="preserve">in order </w:t>
      </w:r>
      <w:r w:rsidR="00341248" w:rsidRPr="00341248">
        <w:rPr>
          <w:rFonts w:ascii="Times New Roman" w:hAnsi="Times New Roman" w:cs="Times New Roman"/>
          <w:b/>
          <w:lang w:val="en-GB"/>
        </w:rPr>
        <w:t xml:space="preserve">to show its </w:t>
      </w:r>
      <w:r w:rsidR="00341248">
        <w:rPr>
          <w:rFonts w:ascii="Times New Roman" w:hAnsi="Times New Roman" w:cs="Times New Roman"/>
          <w:b/>
          <w:lang w:val="en-GB"/>
        </w:rPr>
        <w:t>genuine meaning</w:t>
      </w:r>
      <w:r w:rsidR="00341248">
        <w:rPr>
          <w:rFonts w:ascii="Times New Roman" w:hAnsi="Times New Roman" w:cs="Times New Roman"/>
          <w:lang w:val="en-GB"/>
        </w:rPr>
        <w:t xml:space="preserve"> a</w:t>
      </w:r>
      <w:r w:rsidR="00A6258D" w:rsidRPr="00341248">
        <w:rPr>
          <w:rFonts w:ascii="Times New Roman" w:hAnsi="Times New Roman" w:cs="Times New Roman"/>
          <w:lang w:val="en-GB"/>
        </w:rPr>
        <w:t xml:space="preserve">nd </w:t>
      </w:r>
      <w:r w:rsidR="00341248">
        <w:rPr>
          <w:rFonts w:ascii="Times New Roman" w:hAnsi="Times New Roman" w:cs="Times New Roman"/>
          <w:b/>
          <w:lang w:val="en-GB"/>
        </w:rPr>
        <w:t>to unveil its lib</w:t>
      </w:r>
      <w:r w:rsidR="00A6258D" w:rsidRPr="00341248">
        <w:rPr>
          <w:rFonts w:ascii="Times New Roman" w:hAnsi="Times New Roman" w:cs="Times New Roman"/>
          <w:b/>
          <w:lang w:val="en-GB"/>
        </w:rPr>
        <w:t>e</w:t>
      </w:r>
      <w:r w:rsidR="00341248">
        <w:rPr>
          <w:rFonts w:ascii="Times New Roman" w:hAnsi="Times New Roman" w:cs="Times New Roman"/>
          <w:b/>
          <w:lang w:val="en-GB"/>
        </w:rPr>
        <w:t>rating effect for the human being</w:t>
      </w:r>
      <w:r w:rsidR="00B56888" w:rsidRPr="00341248">
        <w:rPr>
          <w:rFonts w:ascii="Times New Roman" w:hAnsi="Times New Roman" w:cs="Times New Roman"/>
          <w:lang w:val="en-GB"/>
        </w:rPr>
        <w:t>.</w:t>
      </w:r>
    </w:p>
    <w:p w14:paraId="7864B0BF" w14:textId="36AD2825" w:rsidR="00D61E6D" w:rsidRPr="00FB6112" w:rsidRDefault="00341248" w:rsidP="009A1A6B">
      <w:pPr>
        <w:jc w:val="both"/>
        <w:rPr>
          <w:rFonts w:ascii="Times New Roman" w:hAnsi="Times New Roman" w:cs="Times New Roman"/>
          <w:lang w:val="en-GB"/>
        </w:rPr>
      </w:pPr>
      <w:r w:rsidRPr="00341248">
        <w:rPr>
          <w:rFonts w:ascii="Times New Roman" w:hAnsi="Times New Roman" w:cs="Times New Roman"/>
          <w:lang w:val="en-GB"/>
        </w:rPr>
        <w:t>This i</w:t>
      </w:r>
      <w:r w:rsidR="00F21E6A" w:rsidRPr="00341248">
        <w:rPr>
          <w:rFonts w:ascii="Times New Roman" w:hAnsi="Times New Roman" w:cs="Times New Roman"/>
          <w:lang w:val="en-GB"/>
        </w:rPr>
        <w:t xml:space="preserve">ntention </w:t>
      </w:r>
      <w:r w:rsidRPr="00341248">
        <w:rPr>
          <w:rFonts w:ascii="Times New Roman" w:hAnsi="Times New Roman" w:cs="Times New Roman"/>
          <w:lang w:val="en-GB"/>
        </w:rPr>
        <w:t>of Jesus is also shown very well in the following story</w:t>
      </w:r>
      <w:r w:rsidR="00F21E6A" w:rsidRPr="00341248">
        <w:rPr>
          <w:rFonts w:ascii="Times New Roman" w:hAnsi="Times New Roman" w:cs="Times New Roman"/>
          <w:lang w:val="en-GB"/>
        </w:rPr>
        <w:t xml:space="preserve">, </w:t>
      </w:r>
      <w:r w:rsidRPr="00341248">
        <w:rPr>
          <w:rFonts w:ascii="Times New Roman" w:hAnsi="Times New Roman" w:cs="Times New Roman"/>
          <w:lang w:val="en-GB"/>
        </w:rPr>
        <w:t xml:space="preserve">which is the conclusion and at the same time the climax </w:t>
      </w:r>
      <w:r>
        <w:rPr>
          <w:rFonts w:ascii="Times New Roman" w:hAnsi="Times New Roman" w:cs="Times New Roman"/>
          <w:lang w:val="en-GB"/>
        </w:rPr>
        <w:t>of t</w:t>
      </w:r>
      <w:r w:rsidR="00BF4A36">
        <w:rPr>
          <w:rFonts w:ascii="Times New Roman" w:hAnsi="Times New Roman" w:cs="Times New Roman"/>
          <w:lang w:val="en-GB"/>
        </w:rPr>
        <w:t>he Galilean disputes</w:t>
      </w:r>
      <w:r w:rsidR="00F21E6A" w:rsidRPr="00341248">
        <w:rPr>
          <w:rFonts w:ascii="Times New Roman" w:hAnsi="Times New Roman" w:cs="Times New Roman"/>
          <w:lang w:val="en-GB"/>
        </w:rPr>
        <w:t xml:space="preserve">. </w:t>
      </w:r>
      <w:r w:rsidRPr="00341248">
        <w:rPr>
          <w:rFonts w:ascii="Times New Roman" w:hAnsi="Times New Roman" w:cs="Times New Roman"/>
          <w:lang w:val="en-GB"/>
        </w:rPr>
        <w:t>According to</w:t>
      </w:r>
      <w:r w:rsidR="00F21E6A" w:rsidRPr="00341248">
        <w:rPr>
          <w:rFonts w:ascii="Times New Roman" w:hAnsi="Times New Roman" w:cs="Times New Roman"/>
          <w:lang w:val="en-GB"/>
        </w:rPr>
        <w:t xml:space="preserve"> Mk 3,</w:t>
      </w:r>
      <w:r w:rsidRPr="00341248">
        <w:rPr>
          <w:rFonts w:ascii="Times New Roman" w:hAnsi="Times New Roman" w:cs="Times New Roman"/>
          <w:lang w:val="en-GB"/>
        </w:rPr>
        <w:t xml:space="preserve"> </w:t>
      </w:r>
      <w:r w:rsidR="00F21E6A" w:rsidRPr="00341248">
        <w:rPr>
          <w:rFonts w:ascii="Times New Roman" w:hAnsi="Times New Roman" w:cs="Times New Roman"/>
          <w:lang w:val="en-GB"/>
        </w:rPr>
        <w:t xml:space="preserve">1-6 </w:t>
      </w:r>
      <w:r w:rsidRPr="00341248">
        <w:rPr>
          <w:rFonts w:ascii="Times New Roman" w:hAnsi="Times New Roman" w:cs="Times New Roman"/>
          <w:lang w:val="en-GB"/>
        </w:rPr>
        <w:t xml:space="preserve">Jesus heals a man on </w:t>
      </w:r>
      <w:r w:rsidR="00496C76">
        <w:rPr>
          <w:rFonts w:ascii="Times New Roman" w:hAnsi="Times New Roman" w:cs="Times New Roman"/>
          <w:lang w:val="en-GB"/>
        </w:rPr>
        <w:t xml:space="preserve">a </w:t>
      </w:r>
      <w:r w:rsidR="00F21E6A" w:rsidRPr="00341248">
        <w:rPr>
          <w:rFonts w:ascii="Times New Roman" w:hAnsi="Times New Roman" w:cs="Times New Roman"/>
          <w:lang w:val="en-GB"/>
        </w:rPr>
        <w:t>Sabbat</w:t>
      </w:r>
      <w:r w:rsidRPr="00341248">
        <w:rPr>
          <w:rFonts w:ascii="Times New Roman" w:hAnsi="Times New Roman" w:cs="Times New Roman"/>
          <w:lang w:val="en-GB"/>
        </w:rPr>
        <w:t>h</w:t>
      </w:r>
      <w:r w:rsidR="00F21E6A" w:rsidRPr="00341248">
        <w:rPr>
          <w:rFonts w:ascii="Times New Roman" w:hAnsi="Times New Roman" w:cs="Times New Roman"/>
          <w:lang w:val="en-GB"/>
        </w:rPr>
        <w:t xml:space="preserve"> </w:t>
      </w:r>
      <w:r w:rsidRPr="00341248">
        <w:rPr>
          <w:rFonts w:ascii="Times New Roman" w:hAnsi="Times New Roman" w:cs="Times New Roman"/>
          <w:lang w:val="en-GB"/>
        </w:rPr>
        <w:t>a</w:t>
      </w:r>
      <w:r w:rsidR="00F21E6A" w:rsidRPr="00341248">
        <w:rPr>
          <w:rFonts w:ascii="Times New Roman" w:hAnsi="Times New Roman" w:cs="Times New Roman"/>
          <w:lang w:val="en-GB"/>
        </w:rPr>
        <w:t xml:space="preserve">nd </w:t>
      </w:r>
      <w:r w:rsidRPr="00341248">
        <w:rPr>
          <w:rFonts w:ascii="Times New Roman" w:hAnsi="Times New Roman" w:cs="Times New Roman"/>
          <w:lang w:val="en-GB"/>
        </w:rPr>
        <w:t xml:space="preserve">by this offensive action this time doesn’t provoke a verbal protest of his </w:t>
      </w:r>
      <w:r w:rsidR="00AB09B8">
        <w:rPr>
          <w:rFonts w:ascii="Times New Roman" w:hAnsi="Times New Roman" w:cs="Times New Roman"/>
          <w:lang w:val="en-GB"/>
        </w:rPr>
        <w:t>adversaries</w:t>
      </w:r>
      <w:r w:rsidR="008E375A" w:rsidRPr="00341248">
        <w:rPr>
          <w:rFonts w:ascii="Times New Roman" w:hAnsi="Times New Roman" w:cs="Times New Roman"/>
          <w:lang w:val="en-GB"/>
        </w:rPr>
        <w:t xml:space="preserve">, </w:t>
      </w:r>
      <w:r w:rsidR="00AB09B8">
        <w:rPr>
          <w:rFonts w:ascii="Times New Roman" w:hAnsi="Times New Roman" w:cs="Times New Roman"/>
          <w:lang w:val="en-GB"/>
        </w:rPr>
        <w:t xml:space="preserve">but provokes the decision of the </w:t>
      </w:r>
      <w:r w:rsidR="00CA7013" w:rsidRPr="00341248">
        <w:rPr>
          <w:rFonts w:ascii="Times New Roman" w:hAnsi="Times New Roman" w:cs="Times New Roman"/>
          <w:lang w:val="en-GB"/>
        </w:rPr>
        <w:t>Pharis</w:t>
      </w:r>
      <w:r w:rsidR="00AB09B8">
        <w:rPr>
          <w:rFonts w:ascii="Times New Roman" w:hAnsi="Times New Roman" w:cs="Times New Roman"/>
          <w:lang w:val="en-GB"/>
        </w:rPr>
        <w:t>ees to kill him</w:t>
      </w:r>
      <w:r w:rsidR="00CA7013" w:rsidRPr="00341248">
        <w:rPr>
          <w:rFonts w:ascii="Times New Roman" w:hAnsi="Times New Roman" w:cs="Times New Roman"/>
          <w:lang w:val="en-GB"/>
        </w:rPr>
        <w:t xml:space="preserve">. </w:t>
      </w:r>
      <w:r w:rsidR="00AB09B8" w:rsidRPr="00AB09B8">
        <w:rPr>
          <w:rFonts w:ascii="Times New Roman" w:hAnsi="Times New Roman" w:cs="Times New Roman"/>
          <w:lang w:val="en-GB"/>
        </w:rPr>
        <w:t xml:space="preserve">Even if the note in </w:t>
      </w:r>
      <w:r w:rsidR="00CA7013" w:rsidRPr="00AB09B8">
        <w:rPr>
          <w:rFonts w:ascii="Times New Roman" w:hAnsi="Times New Roman" w:cs="Times New Roman"/>
          <w:lang w:val="en-GB"/>
        </w:rPr>
        <w:t>Mk 3,</w:t>
      </w:r>
      <w:r w:rsidR="00AB09B8" w:rsidRPr="00AB09B8">
        <w:rPr>
          <w:rFonts w:ascii="Times New Roman" w:hAnsi="Times New Roman" w:cs="Times New Roman"/>
          <w:lang w:val="en-GB"/>
        </w:rPr>
        <w:t xml:space="preserve"> </w:t>
      </w:r>
      <w:r w:rsidR="00CA7013" w:rsidRPr="00AB09B8">
        <w:rPr>
          <w:rFonts w:ascii="Times New Roman" w:hAnsi="Times New Roman" w:cs="Times New Roman"/>
          <w:lang w:val="en-GB"/>
        </w:rPr>
        <w:t xml:space="preserve">6 </w:t>
      </w:r>
      <w:r w:rsidR="00AB09B8" w:rsidRPr="00AB09B8">
        <w:rPr>
          <w:rFonts w:ascii="Times New Roman" w:hAnsi="Times New Roman" w:cs="Times New Roman"/>
          <w:lang w:val="en-GB"/>
        </w:rPr>
        <w:t>less reflects the historical reality</w:t>
      </w:r>
      <w:r w:rsidR="00CA7013" w:rsidRPr="00AB09B8">
        <w:rPr>
          <w:rFonts w:ascii="Times New Roman" w:hAnsi="Times New Roman" w:cs="Times New Roman"/>
          <w:lang w:val="en-GB"/>
        </w:rPr>
        <w:t xml:space="preserve">, </w:t>
      </w:r>
      <w:r w:rsidR="00AB09B8" w:rsidRPr="00AB09B8">
        <w:rPr>
          <w:rFonts w:ascii="Times New Roman" w:hAnsi="Times New Roman" w:cs="Times New Roman"/>
          <w:lang w:val="en-GB"/>
        </w:rPr>
        <w:t>but is rather due to Mark‘s editing activity, the radical attit</w:t>
      </w:r>
      <w:r w:rsidR="00AB09B8">
        <w:rPr>
          <w:rFonts w:ascii="Times New Roman" w:hAnsi="Times New Roman" w:cs="Times New Roman"/>
          <w:lang w:val="en-GB"/>
        </w:rPr>
        <w:t>ude of Jesus towards the law em</w:t>
      </w:r>
      <w:r w:rsidR="00AB09B8" w:rsidRPr="00AB09B8">
        <w:rPr>
          <w:rFonts w:ascii="Times New Roman" w:hAnsi="Times New Roman" w:cs="Times New Roman"/>
          <w:lang w:val="en-GB"/>
        </w:rPr>
        <w:t>erges from it</w:t>
      </w:r>
      <w:r w:rsidR="00CA7013" w:rsidRPr="00AB09B8">
        <w:rPr>
          <w:rFonts w:ascii="Times New Roman" w:hAnsi="Times New Roman" w:cs="Times New Roman"/>
          <w:lang w:val="en-GB"/>
        </w:rPr>
        <w:t xml:space="preserve">. </w:t>
      </w:r>
      <w:r w:rsidR="00AB09B8" w:rsidRPr="00AB09B8">
        <w:rPr>
          <w:rFonts w:ascii="Times New Roman" w:hAnsi="Times New Roman" w:cs="Times New Roman"/>
          <w:lang w:val="en-GB"/>
        </w:rPr>
        <w:t>Regardless of his adversaries and the c</w:t>
      </w:r>
      <w:r w:rsidR="00585AE6" w:rsidRPr="00AB09B8">
        <w:rPr>
          <w:rFonts w:ascii="Times New Roman" w:hAnsi="Times New Roman" w:cs="Times New Roman"/>
          <w:lang w:val="en-GB"/>
        </w:rPr>
        <w:t>onsequen</w:t>
      </w:r>
      <w:r w:rsidR="00AB09B8" w:rsidRPr="00AB09B8">
        <w:rPr>
          <w:rFonts w:ascii="Times New Roman" w:hAnsi="Times New Roman" w:cs="Times New Roman"/>
          <w:lang w:val="en-GB"/>
        </w:rPr>
        <w:t xml:space="preserve">ces which his provoking behaviour causes in them, </w:t>
      </w:r>
      <w:r w:rsidR="006F64F7" w:rsidRPr="00AB09B8">
        <w:rPr>
          <w:rFonts w:ascii="Times New Roman" w:hAnsi="Times New Roman" w:cs="Times New Roman"/>
          <w:lang w:val="en-GB"/>
        </w:rPr>
        <w:t xml:space="preserve">Jesus </w:t>
      </w:r>
      <w:r w:rsidR="00AB09B8" w:rsidRPr="00AB09B8">
        <w:rPr>
          <w:rFonts w:ascii="Times New Roman" w:hAnsi="Times New Roman" w:cs="Times New Roman"/>
          <w:lang w:val="en-GB"/>
        </w:rPr>
        <w:t>fights against a legalistic understanding of</w:t>
      </w:r>
      <w:r w:rsidR="00AB09B8">
        <w:rPr>
          <w:rFonts w:ascii="Times New Roman" w:hAnsi="Times New Roman" w:cs="Times New Roman"/>
          <w:lang w:val="en-GB"/>
        </w:rPr>
        <w:t xml:space="preserve"> </w:t>
      </w:r>
      <w:r w:rsidR="00AB09B8" w:rsidRPr="00AB09B8">
        <w:rPr>
          <w:rFonts w:ascii="Times New Roman" w:hAnsi="Times New Roman" w:cs="Times New Roman"/>
          <w:lang w:val="en-GB"/>
        </w:rPr>
        <w:t>the law</w:t>
      </w:r>
      <w:r w:rsidR="008A1264" w:rsidRPr="00AB09B8">
        <w:rPr>
          <w:rFonts w:ascii="Times New Roman" w:hAnsi="Times New Roman" w:cs="Times New Roman"/>
          <w:lang w:val="en-GB"/>
        </w:rPr>
        <w:t xml:space="preserve"> – </w:t>
      </w:r>
      <w:r w:rsidR="00AB09B8" w:rsidRPr="00AB09B8">
        <w:rPr>
          <w:rFonts w:ascii="Times New Roman" w:hAnsi="Times New Roman" w:cs="Times New Roman"/>
          <w:lang w:val="en-GB"/>
        </w:rPr>
        <w:t>the law must be heeded for</w:t>
      </w:r>
      <w:r w:rsidR="00AB09B8">
        <w:rPr>
          <w:rFonts w:ascii="Times New Roman" w:hAnsi="Times New Roman" w:cs="Times New Roman"/>
          <w:lang w:val="en-GB"/>
        </w:rPr>
        <w:t xml:space="preserve"> </w:t>
      </w:r>
      <w:r w:rsidR="00AB09B8" w:rsidRPr="00AB09B8">
        <w:rPr>
          <w:rFonts w:ascii="Times New Roman" w:hAnsi="Times New Roman" w:cs="Times New Roman"/>
          <w:lang w:val="en-GB"/>
        </w:rPr>
        <w:t>the sake of</w:t>
      </w:r>
      <w:r w:rsidR="00AB09B8">
        <w:rPr>
          <w:rFonts w:ascii="Times New Roman" w:hAnsi="Times New Roman" w:cs="Times New Roman"/>
          <w:lang w:val="en-GB"/>
        </w:rPr>
        <w:t xml:space="preserve"> </w:t>
      </w:r>
      <w:r w:rsidR="00AB09B8" w:rsidRPr="00AB09B8">
        <w:rPr>
          <w:rFonts w:ascii="Times New Roman" w:hAnsi="Times New Roman" w:cs="Times New Roman"/>
          <w:lang w:val="en-GB"/>
        </w:rPr>
        <w:t xml:space="preserve">the law </w:t>
      </w:r>
      <w:r w:rsidR="00FB6112">
        <w:rPr>
          <w:rFonts w:ascii="Times New Roman" w:hAnsi="Times New Roman" w:cs="Times New Roman"/>
          <w:lang w:val="en-GB"/>
        </w:rPr>
        <w:t>–  a</w:t>
      </w:r>
      <w:r w:rsidR="008A1264" w:rsidRPr="00AB09B8">
        <w:rPr>
          <w:rFonts w:ascii="Times New Roman" w:hAnsi="Times New Roman" w:cs="Times New Roman"/>
          <w:lang w:val="en-GB"/>
        </w:rPr>
        <w:t xml:space="preserve">nd </w:t>
      </w:r>
      <w:r w:rsidR="00FB6112">
        <w:rPr>
          <w:rFonts w:ascii="Times New Roman" w:hAnsi="Times New Roman" w:cs="Times New Roman"/>
          <w:lang w:val="en-GB"/>
        </w:rPr>
        <w:t xml:space="preserve">speaks up </w:t>
      </w:r>
      <w:r w:rsidR="00B5558A">
        <w:rPr>
          <w:rFonts w:ascii="Times New Roman" w:hAnsi="Times New Roman" w:cs="Times New Roman"/>
          <w:lang w:val="en-GB"/>
        </w:rPr>
        <w:t>by means of his words and even more by means of</w:t>
      </w:r>
      <w:r w:rsidR="00FB6112">
        <w:rPr>
          <w:rFonts w:ascii="Times New Roman" w:hAnsi="Times New Roman" w:cs="Times New Roman"/>
          <w:lang w:val="en-GB"/>
        </w:rPr>
        <w:t xml:space="preserve"> his deeds for the liberating effect of the law to be recognized</w:t>
      </w:r>
      <w:r w:rsidR="00B56888" w:rsidRPr="00AB09B8">
        <w:rPr>
          <w:rFonts w:ascii="Times New Roman" w:hAnsi="Times New Roman" w:cs="Times New Roman"/>
          <w:lang w:val="en-GB"/>
        </w:rPr>
        <w:t xml:space="preserve">. </w:t>
      </w:r>
      <w:r w:rsidR="00B56888" w:rsidRPr="00FB6112">
        <w:rPr>
          <w:rFonts w:ascii="Times New Roman" w:hAnsi="Times New Roman" w:cs="Times New Roman"/>
          <w:lang w:val="en-GB"/>
        </w:rPr>
        <w:t>F</w:t>
      </w:r>
      <w:r w:rsidR="00FB6112" w:rsidRPr="00FB6112">
        <w:rPr>
          <w:rFonts w:ascii="Times New Roman" w:hAnsi="Times New Roman" w:cs="Times New Roman"/>
          <w:lang w:val="en-GB"/>
        </w:rPr>
        <w:t>o</w:t>
      </w:r>
      <w:r w:rsidR="00B56888" w:rsidRPr="00FB6112">
        <w:rPr>
          <w:rFonts w:ascii="Times New Roman" w:hAnsi="Times New Roman" w:cs="Times New Roman"/>
          <w:lang w:val="en-GB"/>
        </w:rPr>
        <w:t xml:space="preserve">r Jesus </w:t>
      </w:r>
      <w:r w:rsidR="00FB6112" w:rsidRPr="00FB6112">
        <w:rPr>
          <w:rFonts w:ascii="Times New Roman" w:hAnsi="Times New Roman" w:cs="Times New Roman"/>
          <w:lang w:val="en-GB"/>
        </w:rPr>
        <w:t>the law in the end aims a</w:t>
      </w:r>
      <w:r w:rsidR="00BF4A36">
        <w:rPr>
          <w:rFonts w:ascii="Times New Roman" w:hAnsi="Times New Roman" w:cs="Times New Roman"/>
          <w:lang w:val="en-GB"/>
        </w:rPr>
        <w:t>t the comprehensive freedom of t</w:t>
      </w:r>
      <w:r w:rsidR="00FB6112" w:rsidRPr="00FB6112">
        <w:rPr>
          <w:rFonts w:ascii="Times New Roman" w:hAnsi="Times New Roman" w:cs="Times New Roman"/>
          <w:lang w:val="en-GB"/>
        </w:rPr>
        <w:t>he human being</w:t>
      </w:r>
      <w:r w:rsidR="00B56888" w:rsidRPr="00FB6112">
        <w:rPr>
          <w:rFonts w:ascii="Times New Roman" w:hAnsi="Times New Roman" w:cs="Times New Roman"/>
          <w:lang w:val="en-GB"/>
        </w:rPr>
        <w:t>.</w:t>
      </w:r>
    </w:p>
    <w:p w14:paraId="7751E8BF" w14:textId="77777777" w:rsidR="00D22D5A" w:rsidRPr="00FB6112" w:rsidRDefault="00D22D5A" w:rsidP="009A1A6B">
      <w:pPr>
        <w:jc w:val="both"/>
        <w:rPr>
          <w:rFonts w:ascii="Times New Roman" w:hAnsi="Times New Roman" w:cs="Times New Roman"/>
          <w:i/>
          <w:lang w:val="en-GB"/>
        </w:rPr>
      </w:pPr>
    </w:p>
    <w:p w14:paraId="7AA7E151" w14:textId="4714D2AB" w:rsidR="00644016" w:rsidRPr="006F3AB6" w:rsidRDefault="00FB6112" w:rsidP="006F3AB6">
      <w:pPr>
        <w:pStyle w:val="Listenabsatz"/>
        <w:numPr>
          <w:ilvl w:val="0"/>
          <w:numId w:val="12"/>
        </w:numPr>
        <w:jc w:val="both"/>
        <w:rPr>
          <w:rFonts w:ascii="Times New Roman" w:hAnsi="Times New Roman" w:cs="Times New Roman"/>
          <w:b/>
          <w:lang w:val="en-GB"/>
        </w:rPr>
      </w:pPr>
      <w:r w:rsidRPr="006F3AB6">
        <w:rPr>
          <w:rFonts w:ascii="Times New Roman" w:hAnsi="Times New Roman" w:cs="Times New Roman"/>
          <w:b/>
          <w:lang w:val="en-GB"/>
        </w:rPr>
        <w:t>Second example</w:t>
      </w:r>
      <w:r w:rsidR="00F67872" w:rsidRPr="006F3AB6">
        <w:rPr>
          <w:rFonts w:ascii="Times New Roman" w:hAnsi="Times New Roman" w:cs="Times New Roman"/>
          <w:b/>
          <w:lang w:val="en-GB"/>
        </w:rPr>
        <w:t>:</w:t>
      </w:r>
      <w:r w:rsidR="00E26A86" w:rsidRPr="006F3AB6">
        <w:rPr>
          <w:rFonts w:ascii="Times New Roman" w:hAnsi="Times New Roman" w:cs="Times New Roman"/>
          <w:b/>
          <w:lang w:val="en-GB"/>
        </w:rPr>
        <w:t xml:space="preserve"> </w:t>
      </w:r>
      <w:r w:rsidRPr="006F3AB6">
        <w:rPr>
          <w:rFonts w:ascii="Times New Roman" w:hAnsi="Times New Roman" w:cs="Times New Roman"/>
          <w:b/>
          <w:lang w:val="en-GB"/>
        </w:rPr>
        <w:t>The a</w:t>
      </w:r>
      <w:r w:rsidR="00E26A86" w:rsidRPr="006F3AB6">
        <w:rPr>
          <w:rFonts w:ascii="Times New Roman" w:hAnsi="Times New Roman" w:cs="Times New Roman"/>
          <w:b/>
          <w:lang w:val="en-GB"/>
        </w:rPr>
        <w:t>ntithese</w:t>
      </w:r>
      <w:r w:rsidRPr="006F3AB6">
        <w:rPr>
          <w:rFonts w:ascii="Times New Roman" w:hAnsi="Times New Roman" w:cs="Times New Roman"/>
          <w:b/>
          <w:lang w:val="en-GB"/>
        </w:rPr>
        <w:t>s</w:t>
      </w:r>
      <w:r w:rsidR="00E26A86" w:rsidRPr="006F3AB6">
        <w:rPr>
          <w:rFonts w:ascii="Times New Roman" w:hAnsi="Times New Roman" w:cs="Times New Roman"/>
          <w:b/>
          <w:lang w:val="en-GB"/>
        </w:rPr>
        <w:t xml:space="preserve"> in Mt 5,</w:t>
      </w:r>
      <w:r w:rsidRPr="006F3AB6">
        <w:rPr>
          <w:rFonts w:ascii="Times New Roman" w:hAnsi="Times New Roman" w:cs="Times New Roman"/>
          <w:b/>
          <w:lang w:val="en-GB"/>
        </w:rPr>
        <w:t xml:space="preserve"> </w:t>
      </w:r>
      <w:r w:rsidR="00E26A86" w:rsidRPr="006F3AB6">
        <w:rPr>
          <w:rFonts w:ascii="Times New Roman" w:hAnsi="Times New Roman" w:cs="Times New Roman"/>
          <w:b/>
          <w:lang w:val="en-GB"/>
        </w:rPr>
        <w:t>21-48</w:t>
      </w:r>
    </w:p>
    <w:p w14:paraId="5CEACA4B" w14:textId="17134EB1" w:rsidR="00BB15A1" w:rsidRPr="007614E4" w:rsidRDefault="00CE1A94" w:rsidP="006904A9">
      <w:pPr>
        <w:pStyle w:val="StandardWeb"/>
        <w:jc w:val="both"/>
        <w:rPr>
          <w:lang w:val="en-GB"/>
        </w:rPr>
      </w:pPr>
      <w:r w:rsidRPr="00FB6112">
        <w:rPr>
          <w:lang w:val="en-GB"/>
        </w:rPr>
        <w:t>I</w:t>
      </w:r>
      <w:r w:rsidR="00FB6112" w:rsidRPr="00FB6112">
        <w:rPr>
          <w:lang w:val="en-GB"/>
        </w:rPr>
        <w:t xml:space="preserve">n the context of the Sermon on the Mountain </w:t>
      </w:r>
      <w:r w:rsidR="00FB6112">
        <w:rPr>
          <w:lang w:val="en-GB"/>
        </w:rPr>
        <w:t xml:space="preserve">there can be found in </w:t>
      </w:r>
      <w:r w:rsidRPr="00FB6112">
        <w:rPr>
          <w:lang w:val="en-GB"/>
        </w:rPr>
        <w:t>Mt 5,</w:t>
      </w:r>
      <w:r w:rsidR="00FB6112">
        <w:rPr>
          <w:lang w:val="en-GB"/>
        </w:rPr>
        <w:t xml:space="preserve"> </w:t>
      </w:r>
      <w:r w:rsidRPr="00FB6112">
        <w:rPr>
          <w:lang w:val="en-GB"/>
        </w:rPr>
        <w:t xml:space="preserve">21-48 </w:t>
      </w:r>
      <w:r w:rsidR="00FB6112">
        <w:rPr>
          <w:lang w:val="en-GB"/>
        </w:rPr>
        <w:t>the so-called a</w:t>
      </w:r>
      <w:r w:rsidRPr="00FB6112">
        <w:rPr>
          <w:lang w:val="en-GB"/>
        </w:rPr>
        <w:t>ntithese</w:t>
      </w:r>
      <w:r w:rsidR="00FB6112">
        <w:rPr>
          <w:lang w:val="en-GB"/>
        </w:rPr>
        <w:t>s</w:t>
      </w:r>
      <w:r w:rsidRPr="00FB6112">
        <w:rPr>
          <w:lang w:val="en-GB"/>
        </w:rPr>
        <w:t>, s</w:t>
      </w:r>
      <w:r w:rsidR="00FB6112">
        <w:rPr>
          <w:lang w:val="en-GB"/>
        </w:rPr>
        <w:t>ix in nu</w:t>
      </w:r>
      <w:r w:rsidR="005329F2">
        <w:rPr>
          <w:lang w:val="en-GB"/>
        </w:rPr>
        <w:t>mber, which are all structured o</w:t>
      </w:r>
      <w:r w:rsidR="00FB6112">
        <w:rPr>
          <w:lang w:val="en-GB"/>
        </w:rPr>
        <w:t>n the same pattern</w:t>
      </w:r>
      <w:r w:rsidRPr="00FB6112">
        <w:rPr>
          <w:lang w:val="en-GB"/>
        </w:rPr>
        <w:t>.</w:t>
      </w:r>
      <w:r w:rsidR="00E26A86" w:rsidRPr="00FB6112">
        <w:rPr>
          <w:lang w:val="en-GB"/>
        </w:rPr>
        <w:t xml:space="preserve"> </w:t>
      </w:r>
      <w:r w:rsidR="00FB6112" w:rsidRPr="00FB6112">
        <w:rPr>
          <w:lang w:val="en-GB"/>
        </w:rPr>
        <w:t>Against a thesis which contains the word of God ad</w:t>
      </w:r>
      <w:r w:rsidR="00FB6112">
        <w:rPr>
          <w:lang w:val="en-GB"/>
        </w:rPr>
        <w:t>d</w:t>
      </w:r>
      <w:r w:rsidR="00FB6112" w:rsidRPr="00FB6112">
        <w:rPr>
          <w:lang w:val="en-GB"/>
        </w:rPr>
        <w:t>ressed to</w:t>
      </w:r>
      <w:r w:rsidR="00FB6112">
        <w:rPr>
          <w:lang w:val="en-GB"/>
        </w:rPr>
        <w:t xml:space="preserve"> </w:t>
      </w:r>
      <w:r w:rsidR="00FB6112" w:rsidRPr="00FB6112">
        <w:rPr>
          <w:lang w:val="en-GB"/>
        </w:rPr>
        <w:t xml:space="preserve">the people of </w:t>
      </w:r>
      <w:r w:rsidR="00E26A86" w:rsidRPr="00FB6112">
        <w:rPr>
          <w:lang w:val="en-GB"/>
        </w:rPr>
        <w:t>Israel</w:t>
      </w:r>
      <w:r w:rsidR="00FB6112" w:rsidRPr="00FB6112">
        <w:rPr>
          <w:lang w:val="en-GB"/>
        </w:rPr>
        <w:t xml:space="preserve"> Jesus juxtaposes his own word </w:t>
      </w:r>
      <w:r w:rsidR="00FB6112">
        <w:rPr>
          <w:lang w:val="en-GB"/>
        </w:rPr>
        <w:t>with an absolute authority and power</w:t>
      </w:r>
      <w:r w:rsidR="00300D2B" w:rsidRPr="00FB6112">
        <w:rPr>
          <w:lang w:val="en-GB"/>
        </w:rPr>
        <w:t xml:space="preserve">. </w:t>
      </w:r>
      <w:r w:rsidR="00FB6112" w:rsidRPr="006904A9">
        <w:rPr>
          <w:lang w:val="en-GB"/>
        </w:rPr>
        <w:t>The first antithesis runs as follows</w:t>
      </w:r>
      <w:r w:rsidR="00300D2B" w:rsidRPr="006904A9">
        <w:rPr>
          <w:lang w:val="en-GB"/>
        </w:rPr>
        <w:t xml:space="preserve">: </w:t>
      </w:r>
      <w:r w:rsidR="006904A9">
        <w:rPr>
          <w:lang w:val="en-GB"/>
        </w:rPr>
        <w:t>“</w:t>
      </w:r>
      <w:r w:rsidR="006904A9" w:rsidRPr="006904A9">
        <w:rPr>
          <w:lang w:val="en-GB"/>
        </w:rPr>
        <w:t xml:space="preserve">You have heard how it was said to our ancestors, You shall not kill; and if anyone does kill he must answer for it before the court. But I say this to you, anyone who is angry with a brother </w:t>
      </w:r>
      <w:hyperlink r:id="rId33" w:history="1">
        <w:r w:rsidR="006904A9" w:rsidRPr="006904A9">
          <w:rPr>
            <w:rStyle w:val="Hyperlink"/>
            <w:color w:val="auto"/>
            <w:u w:val="none"/>
            <w:lang w:val="en-GB"/>
          </w:rPr>
          <w:t>will</w:t>
        </w:r>
      </w:hyperlink>
      <w:r w:rsidR="006904A9" w:rsidRPr="006904A9">
        <w:rPr>
          <w:lang w:val="en-GB"/>
        </w:rPr>
        <w:t xml:space="preserve"> answer for it before the court.”</w:t>
      </w:r>
      <w:r w:rsidR="0065468B">
        <w:rPr>
          <w:rStyle w:val="Funotenzeichen"/>
          <w:lang w:val="de-CH"/>
        </w:rPr>
        <w:footnoteReference w:id="23"/>
      </w:r>
      <w:r w:rsidR="00AC227F" w:rsidRPr="006904A9">
        <w:rPr>
          <w:lang w:val="en-GB"/>
        </w:rPr>
        <w:t xml:space="preserve"> </w:t>
      </w:r>
      <w:r w:rsidR="00EF40BC" w:rsidRPr="006904A9">
        <w:rPr>
          <w:lang w:val="en-GB"/>
        </w:rPr>
        <w:t xml:space="preserve">In </w:t>
      </w:r>
      <w:r w:rsidR="006904A9" w:rsidRPr="006904A9">
        <w:rPr>
          <w:lang w:val="en-GB"/>
        </w:rPr>
        <w:t>the thesis first the</w:t>
      </w:r>
      <w:r w:rsidR="000872CE">
        <w:rPr>
          <w:lang w:val="en-GB"/>
        </w:rPr>
        <w:t xml:space="preserve"> f</w:t>
      </w:r>
      <w:r w:rsidR="006904A9" w:rsidRPr="006904A9">
        <w:rPr>
          <w:lang w:val="en-GB"/>
        </w:rPr>
        <w:t>ifth</w:t>
      </w:r>
      <w:r w:rsidR="000872CE">
        <w:rPr>
          <w:lang w:val="en-GB"/>
        </w:rPr>
        <w:t xml:space="preserve"> c</w:t>
      </w:r>
      <w:r w:rsidR="006904A9" w:rsidRPr="006904A9">
        <w:rPr>
          <w:lang w:val="en-GB"/>
        </w:rPr>
        <w:t>ommandment is quoted</w:t>
      </w:r>
      <w:r w:rsidR="00B766BA" w:rsidRPr="006904A9">
        <w:rPr>
          <w:lang w:val="en-GB"/>
        </w:rPr>
        <w:t xml:space="preserve">: </w:t>
      </w:r>
      <w:r w:rsidR="006904A9">
        <w:rPr>
          <w:lang w:val="en-GB"/>
        </w:rPr>
        <w:t>“You shall not kill</w:t>
      </w:r>
      <w:r w:rsidR="00B766BA" w:rsidRPr="006904A9">
        <w:rPr>
          <w:lang w:val="en-GB"/>
        </w:rPr>
        <w:t>!</w:t>
      </w:r>
      <w:r w:rsidR="006904A9">
        <w:rPr>
          <w:lang w:val="en-GB"/>
        </w:rPr>
        <w:t>”</w:t>
      </w:r>
      <w:r w:rsidR="00B766BA">
        <w:rPr>
          <w:rStyle w:val="Funotenzeichen"/>
          <w:lang w:val="de-CH"/>
        </w:rPr>
        <w:footnoteReference w:id="24"/>
      </w:r>
      <w:r w:rsidR="00327433" w:rsidRPr="006904A9">
        <w:rPr>
          <w:lang w:val="en-GB"/>
        </w:rPr>
        <w:t xml:space="preserve"> </w:t>
      </w:r>
      <w:r w:rsidR="006904A9" w:rsidRPr="006904A9">
        <w:rPr>
          <w:lang w:val="en-GB"/>
        </w:rPr>
        <w:t>Then a sanction is formulated, how he should be treated who kills somebody</w:t>
      </w:r>
      <w:r w:rsidR="00327433" w:rsidRPr="006904A9">
        <w:rPr>
          <w:lang w:val="en-GB"/>
        </w:rPr>
        <w:t xml:space="preserve">: </w:t>
      </w:r>
      <w:r w:rsidR="006904A9">
        <w:rPr>
          <w:lang w:val="en-GB"/>
        </w:rPr>
        <w:t>He must answer for it before the court</w:t>
      </w:r>
      <w:r w:rsidR="00327433" w:rsidRPr="006904A9">
        <w:rPr>
          <w:lang w:val="en-GB"/>
        </w:rPr>
        <w:t>.</w:t>
      </w:r>
      <w:r w:rsidR="00327433">
        <w:rPr>
          <w:rStyle w:val="Funotenzeichen"/>
          <w:lang w:val="de-CH"/>
        </w:rPr>
        <w:footnoteReference w:id="25"/>
      </w:r>
      <w:r w:rsidR="00C3602B" w:rsidRPr="006904A9">
        <w:rPr>
          <w:lang w:val="en-GB"/>
        </w:rPr>
        <w:t xml:space="preserve"> </w:t>
      </w:r>
      <w:r w:rsidR="006904A9" w:rsidRPr="006904A9">
        <w:rPr>
          <w:lang w:val="en-GB"/>
        </w:rPr>
        <w:t>To God’s commandment Jesus opposes in his antithesis that he who is angry with his brother will answer for it before the</w:t>
      </w:r>
      <w:r w:rsidR="006904A9">
        <w:rPr>
          <w:lang w:val="en-GB"/>
        </w:rPr>
        <w:t xml:space="preserve"> court</w:t>
      </w:r>
      <w:r w:rsidR="00C3602B" w:rsidRPr="006904A9">
        <w:rPr>
          <w:lang w:val="en-GB"/>
        </w:rPr>
        <w:t>.</w:t>
      </w:r>
      <w:r w:rsidR="00C3602B">
        <w:rPr>
          <w:rStyle w:val="Funotenzeichen"/>
          <w:lang w:val="de-CH"/>
        </w:rPr>
        <w:footnoteReference w:id="26"/>
      </w:r>
      <w:r w:rsidR="00F6262D" w:rsidRPr="006904A9">
        <w:rPr>
          <w:lang w:val="en-GB"/>
        </w:rPr>
        <w:t xml:space="preserve"> </w:t>
      </w:r>
      <w:r w:rsidR="006904A9">
        <w:rPr>
          <w:lang w:val="en-GB"/>
        </w:rPr>
        <w:t>How can Jesus’</w:t>
      </w:r>
      <w:r w:rsidR="005329F2">
        <w:rPr>
          <w:lang w:val="en-GB"/>
        </w:rPr>
        <w:t>s</w:t>
      </w:r>
      <w:r w:rsidR="006904A9">
        <w:rPr>
          <w:lang w:val="en-GB"/>
        </w:rPr>
        <w:t xml:space="preserve"> position on the law be described </w:t>
      </w:r>
      <w:r w:rsidR="005329F2">
        <w:rPr>
          <w:lang w:val="en-GB"/>
        </w:rPr>
        <w:t xml:space="preserve">starting </w:t>
      </w:r>
      <w:r w:rsidR="006904A9">
        <w:rPr>
          <w:lang w:val="en-GB"/>
        </w:rPr>
        <w:t xml:space="preserve">from this </w:t>
      </w:r>
      <w:r w:rsidR="006904A9" w:rsidRPr="000872CE">
        <w:rPr>
          <w:lang w:val="en-GB"/>
        </w:rPr>
        <w:t>antithesis</w:t>
      </w:r>
      <w:r w:rsidR="005E08BC" w:rsidRPr="000872CE">
        <w:rPr>
          <w:lang w:val="en-GB"/>
        </w:rPr>
        <w:t>? W</w:t>
      </w:r>
      <w:r w:rsidR="006904A9" w:rsidRPr="000872CE">
        <w:rPr>
          <w:lang w:val="en-GB"/>
        </w:rPr>
        <w:t xml:space="preserve">hat does he do with the </w:t>
      </w:r>
      <w:r w:rsidR="005E08BC" w:rsidRPr="000872CE">
        <w:rPr>
          <w:lang w:val="en-GB"/>
        </w:rPr>
        <w:t xml:space="preserve">Thora? </w:t>
      </w:r>
      <w:r w:rsidR="005F7E50" w:rsidRPr="000872CE">
        <w:rPr>
          <w:lang w:val="en-GB"/>
        </w:rPr>
        <w:t xml:space="preserve">Jesus </w:t>
      </w:r>
      <w:r w:rsidR="006904A9" w:rsidRPr="000872CE">
        <w:rPr>
          <w:lang w:val="en-GB"/>
        </w:rPr>
        <w:t xml:space="preserve">doesn’t </w:t>
      </w:r>
      <w:r w:rsidR="007614E4" w:rsidRPr="000872CE">
        <w:rPr>
          <w:lang w:val="en-GB"/>
        </w:rPr>
        <w:lastRenderedPageBreak/>
        <w:t>cancel the commandment of the Old Testament</w:t>
      </w:r>
      <w:r w:rsidR="007614E4" w:rsidRPr="007614E4">
        <w:rPr>
          <w:lang w:val="en-GB"/>
        </w:rPr>
        <w:t xml:space="preserve"> or abolish it.</w:t>
      </w:r>
      <w:r w:rsidR="005F7E50" w:rsidRPr="007614E4">
        <w:rPr>
          <w:lang w:val="en-GB"/>
        </w:rPr>
        <w:t xml:space="preserve"> </w:t>
      </w:r>
      <w:r w:rsidR="007614E4" w:rsidRPr="007614E4">
        <w:rPr>
          <w:lang w:val="en-GB"/>
        </w:rPr>
        <w:t xml:space="preserve">The fifth commandment </w:t>
      </w:r>
      <w:r w:rsidR="007614E4">
        <w:rPr>
          <w:lang w:val="en-GB"/>
        </w:rPr>
        <w:t>of t</w:t>
      </w:r>
      <w:r w:rsidR="007614E4" w:rsidRPr="007614E4">
        <w:rPr>
          <w:lang w:val="en-GB"/>
        </w:rPr>
        <w:t xml:space="preserve">he Decalogue </w:t>
      </w:r>
      <w:r w:rsidR="00F931DB">
        <w:rPr>
          <w:lang w:val="en-GB"/>
        </w:rPr>
        <w:t xml:space="preserve">continues </w:t>
      </w:r>
      <w:r w:rsidR="007614E4" w:rsidRPr="007614E4">
        <w:rPr>
          <w:lang w:val="en-GB"/>
        </w:rPr>
        <w:t>keep</w:t>
      </w:r>
      <w:r w:rsidR="00F931DB">
        <w:rPr>
          <w:lang w:val="en-GB"/>
        </w:rPr>
        <w:t>ing</w:t>
      </w:r>
      <w:r w:rsidR="007614E4" w:rsidRPr="007614E4">
        <w:rPr>
          <w:lang w:val="en-GB"/>
        </w:rPr>
        <w:t xml:space="preserve"> its validity</w:t>
      </w:r>
      <w:r w:rsidR="005F7E50" w:rsidRPr="007614E4">
        <w:rPr>
          <w:lang w:val="en-GB"/>
        </w:rPr>
        <w:t>.</w:t>
      </w:r>
      <w:r w:rsidR="00237F0B" w:rsidRPr="007614E4">
        <w:rPr>
          <w:lang w:val="en-GB"/>
        </w:rPr>
        <w:t xml:space="preserve"> Jesus </w:t>
      </w:r>
      <w:r w:rsidR="007614E4" w:rsidRPr="007614E4">
        <w:rPr>
          <w:lang w:val="en-GB"/>
        </w:rPr>
        <w:t>doesn’t criticize that commandment, either, or offer a new interpretation, how it should be interpreted</w:t>
      </w:r>
      <w:r w:rsidR="00237F0B" w:rsidRPr="007614E4">
        <w:rPr>
          <w:lang w:val="en-GB"/>
        </w:rPr>
        <w:t xml:space="preserve">. </w:t>
      </w:r>
      <w:r w:rsidR="007614E4" w:rsidRPr="007614E4">
        <w:rPr>
          <w:lang w:val="en-GB"/>
        </w:rPr>
        <w:t>On the contrary, he transcends the commandment and lifts it up to a new level by radicalising it</w:t>
      </w:r>
      <w:r w:rsidR="00237F0B" w:rsidRPr="007614E4">
        <w:rPr>
          <w:lang w:val="en-GB"/>
        </w:rPr>
        <w:t>. N</w:t>
      </w:r>
      <w:r w:rsidR="007614E4" w:rsidRPr="007614E4">
        <w:rPr>
          <w:lang w:val="en-GB"/>
        </w:rPr>
        <w:t>ot only killing, but already being angry at one’s brother causes having to answer for it before the court</w:t>
      </w:r>
      <w:r w:rsidR="00300654" w:rsidRPr="007614E4">
        <w:rPr>
          <w:lang w:val="en-GB"/>
        </w:rPr>
        <w:t xml:space="preserve">. </w:t>
      </w:r>
    </w:p>
    <w:p w14:paraId="20BCCE78" w14:textId="45196631" w:rsidR="001256A8" w:rsidRPr="00F931DB" w:rsidRDefault="000872CE" w:rsidP="00B25D34">
      <w:pPr>
        <w:pStyle w:val="StandardWeb"/>
        <w:jc w:val="both"/>
        <w:rPr>
          <w:lang w:val="en-GB"/>
        </w:rPr>
      </w:pPr>
      <w:r w:rsidRPr="000872CE">
        <w:rPr>
          <w:lang w:val="en-GB"/>
        </w:rPr>
        <w:t xml:space="preserve">Such an understanding of the </w:t>
      </w:r>
      <w:r w:rsidR="00300654" w:rsidRPr="000872CE">
        <w:rPr>
          <w:lang w:val="en-GB"/>
        </w:rPr>
        <w:t xml:space="preserve">Thora </w:t>
      </w:r>
      <w:r w:rsidRPr="000872CE">
        <w:rPr>
          <w:lang w:val="en-GB"/>
        </w:rPr>
        <w:t>can also be observed in the second antithesis</w:t>
      </w:r>
      <w:r w:rsidR="003B07B9" w:rsidRPr="000872CE">
        <w:rPr>
          <w:lang w:val="en-GB"/>
        </w:rPr>
        <w:t xml:space="preserve">. </w:t>
      </w:r>
      <w:r>
        <w:rPr>
          <w:lang w:val="en-GB"/>
        </w:rPr>
        <w:t>It says</w:t>
      </w:r>
      <w:r w:rsidR="00BB15A1" w:rsidRPr="000872CE">
        <w:rPr>
          <w:lang w:val="en-GB"/>
        </w:rPr>
        <w:t xml:space="preserve">: </w:t>
      </w:r>
      <w:r>
        <w:rPr>
          <w:lang w:val="en-GB"/>
        </w:rPr>
        <w:t>“</w:t>
      </w:r>
      <w:r w:rsidRPr="000872CE">
        <w:rPr>
          <w:lang w:val="en-GB"/>
        </w:rPr>
        <w:t xml:space="preserve">You have heard how it was said, You shall not commit adultery. But I say this to you, if a </w:t>
      </w:r>
      <w:hyperlink r:id="rId34" w:history="1">
        <w:r w:rsidRPr="000872CE">
          <w:rPr>
            <w:rStyle w:val="Hyperlink"/>
            <w:color w:val="auto"/>
            <w:u w:val="none"/>
            <w:lang w:val="en-GB"/>
          </w:rPr>
          <w:t>man</w:t>
        </w:r>
      </w:hyperlink>
      <w:r w:rsidRPr="000872CE">
        <w:rPr>
          <w:lang w:val="en-GB"/>
        </w:rPr>
        <w:t xml:space="preserve"> looks at a </w:t>
      </w:r>
      <w:hyperlink r:id="rId35" w:history="1">
        <w:r w:rsidRPr="000872CE">
          <w:rPr>
            <w:rStyle w:val="Hyperlink"/>
            <w:color w:val="auto"/>
            <w:u w:val="none"/>
            <w:lang w:val="en-GB"/>
          </w:rPr>
          <w:t>woman</w:t>
        </w:r>
      </w:hyperlink>
      <w:r w:rsidRPr="000872CE">
        <w:rPr>
          <w:lang w:val="en-GB"/>
        </w:rPr>
        <w:t xml:space="preserve"> lustfully, he has already committed </w:t>
      </w:r>
      <w:hyperlink r:id="rId36" w:history="1">
        <w:r w:rsidRPr="000872CE">
          <w:rPr>
            <w:rStyle w:val="Hyperlink"/>
            <w:color w:val="auto"/>
            <w:u w:val="none"/>
            <w:lang w:val="en-GB"/>
          </w:rPr>
          <w:t>adultery</w:t>
        </w:r>
      </w:hyperlink>
      <w:r w:rsidRPr="000872CE">
        <w:rPr>
          <w:lang w:val="en-GB"/>
        </w:rPr>
        <w:t xml:space="preserve"> with her in his heart.”</w:t>
      </w:r>
      <w:r w:rsidR="00BB15A1" w:rsidRPr="000872CE">
        <w:rPr>
          <w:rStyle w:val="Funotenzeichen"/>
          <w:lang w:val="de-CH"/>
        </w:rPr>
        <w:footnoteReference w:id="27"/>
      </w:r>
      <w:r w:rsidR="00C02CB7" w:rsidRPr="000872CE">
        <w:rPr>
          <w:lang w:val="en-GB"/>
        </w:rPr>
        <w:t xml:space="preserve"> </w:t>
      </w:r>
      <w:r w:rsidRPr="000872CE">
        <w:rPr>
          <w:lang w:val="en-GB"/>
        </w:rPr>
        <w:t>Here again in the thesis a commandment of</w:t>
      </w:r>
      <w:r>
        <w:rPr>
          <w:lang w:val="en-GB"/>
        </w:rPr>
        <w:t xml:space="preserve"> </w:t>
      </w:r>
      <w:r w:rsidRPr="000872CE">
        <w:rPr>
          <w:lang w:val="en-GB"/>
        </w:rPr>
        <w:t xml:space="preserve">the Decalogue is quoted, </w:t>
      </w:r>
      <w:r w:rsidR="006730DE" w:rsidRPr="000872CE">
        <w:rPr>
          <w:lang w:val="en-GB"/>
        </w:rPr>
        <w:t xml:space="preserve">in </w:t>
      </w:r>
      <w:r w:rsidRPr="000872CE">
        <w:rPr>
          <w:lang w:val="en-GB"/>
        </w:rPr>
        <w:t>thi</w:t>
      </w:r>
      <w:r>
        <w:rPr>
          <w:lang w:val="en-GB"/>
        </w:rPr>
        <w:t>s case the sixth commandment</w:t>
      </w:r>
      <w:r w:rsidR="003B07B9" w:rsidRPr="000872CE">
        <w:rPr>
          <w:lang w:val="en-GB"/>
        </w:rPr>
        <w:t xml:space="preserve">: </w:t>
      </w:r>
      <w:r>
        <w:rPr>
          <w:lang w:val="en-GB"/>
        </w:rPr>
        <w:t>“You shall no commit adultery</w:t>
      </w:r>
      <w:r w:rsidR="003B07B9" w:rsidRPr="000872CE">
        <w:rPr>
          <w:lang w:val="en-GB"/>
        </w:rPr>
        <w:t>!</w:t>
      </w:r>
      <w:r>
        <w:rPr>
          <w:lang w:val="en-GB"/>
        </w:rPr>
        <w:t>”</w:t>
      </w:r>
      <w:r w:rsidR="003B07B9">
        <w:rPr>
          <w:rStyle w:val="Funotenzeichen"/>
          <w:lang w:val="de-CH"/>
        </w:rPr>
        <w:footnoteReference w:id="28"/>
      </w:r>
      <w:r w:rsidR="00612501" w:rsidRPr="000872CE">
        <w:rPr>
          <w:lang w:val="en-GB"/>
        </w:rPr>
        <w:t xml:space="preserve"> </w:t>
      </w:r>
      <w:r>
        <w:rPr>
          <w:lang w:val="en-GB"/>
        </w:rPr>
        <w:t xml:space="preserve">To that word of God Jesus opposes his own word </w:t>
      </w:r>
      <w:r w:rsidR="00612501" w:rsidRPr="000872CE">
        <w:rPr>
          <w:lang w:val="en-GB"/>
        </w:rPr>
        <w:t>antitheti</w:t>
      </w:r>
      <w:r w:rsidRPr="000872CE">
        <w:rPr>
          <w:lang w:val="en-GB"/>
        </w:rPr>
        <w:t>cally</w:t>
      </w:r>
      <w:r w:rsidR="00612501" w:rsidRPr="000872CE">
        <w:rPr>
          <w:lang w:val="en-GB"/>
        </w:rPr>
        <w:t xml:space="preserve">, </w:t>
      </w:r>
      <w:r w:rsidR="00893BF7" w:rsidRPr="000872CE">
        <w:rPr>
          <w:lang w:val="en-GB"/>
        </w:rPr>
        <w:t>w</w:t>
      </w:r>
      <w:r w:rsidRPr="000872CE">
        <w:rPr>
          <w:lang w:val="en-GB"/>
        </w:rPr>
        <w:t>hich says that already he commits adultery who looks at a woman to desire her</w:t>
      </w:r>
      <w:r w:rsidR="00612501" w:rsidRPr="000872CE">
        <w:rPr>
          <w:lang w:val="en-GB"/>
        </w:rPr>
        <w:t xml:space="preserve">. </w:t>
      </w:r>
      <w:r w:rsidRPr="000872CE">
        <w:rPr>
          <w:lang w:val="en-GB"/>
        </w:rPr>
        <w:t xml:space="preserve">Here again Jesus doesn’t cancel the commandment </w:t>
      </w:r>
      <w:r w:rsidR="00F931DB">
        <w:rPr>
          <w:lang w:val="en-GB"/>
        </w:rPr>
        <w:t>of t</w:t>
      </w:r>
      <w:r w:rsidRPr="000872CE">
        <w:rPr>
          <w:lang w:val="en-GB"/>
        </w:rPr>
        <w:t>he Old Testament</w:t>
      </w:r>
      <w:r w:rsidR="00F931DB">
        <w:rPr>
          <w:lang w:val="en-GB"/>
        </w:rPr>
        <w:t xml:space="preserve"> or abolish</w:t>
      </w:r>
      <w:r w:rsidRPr="000872CE">
        <w:rPr>
          <w:lang w:val="en-GB"/>
        </w:rPr>
        <w:t xml:space="preserve"> it</w:t>
      </w:r>
      <w:r w:rsidR="00F931DB">
        <w:rPr>
          <w:lang w:val="en-GB"/>
        </w:rPr>
        <w:t>. The sixth commandment of the Decalogue continues keeping its validity</w:t>
      </w:r>
      <w:r w:rsidR="006730DE" w:rsidRPr="00F931DB">
        <w:rPr>
          <w:lang w:val="en-GB"/>
        </w:rPr>
        <w:t>. Jesus</w:t>
      </w:r>
      <w:r w:rsidR="00F931DB" w:rsidRPr="00F931DB">
        <w:rPr>
          <w:lang w:val="en-GB"/>
        </w:rPr>
        <w:t xml:space="preserve"> doesn’t criticize that commandment, either, or offer a new interpretation, how it should be interpreted</w:t>
      </w:r>
      <w:r w:rsidR="006730DE" w:rsidRPr="00F931DB">
        <w:rPr>
          <w:lang w:val="en-GB"/>
        </w:rPr>
        <w:t xml:space="preserve">. </w:t>
      </w:r>
      <w:r w:rsidR="00F931DB" w:rsidRPr="00F931DB">
        <w:rPr>
          <w:lang w:val="en-GB"/>
        </w:rPr>
        <w:t>In a</w:t>
      </w:r>
      <w:r w:rsidR="006730DE" w:rsidRPr="00F931DB">
        <w:rPr>
          <w:lang w:val="en-GB"/>
        </w:rPr>
        <w:t>nalog</w:t>
      </w:r>
      <w:r w:rsidR="00F931DB" w:rsidRPr="00F931DB">
        <w:rPr>
          <w:lang w:val="en-GB"/>
        </w:rPr>
        <w:t>y to the first antithesis he transcends the commandment in the second antithesis, too, and lifts i</w:t>
      </w:r>
      <w:r w:rsidR="00F931DB">
        <w:rPr>
          <w:lang w:val="en-GB"/>
        </w:rPr>
        <w:t>t up to a new level by radicalis</w:t>
      </w:r>
      <w:r w:rsidR="00F931DB" w:rsidRPr="00F931DB">
        <w:rPr>
          <w:lang w:val="en-GB"/>
        </w:rPr>
        <w:t>ing it</w:t>
      </w:r>
      <w:r w:rsidR="00F931DB">
        <w:rPr>
          <w:lang w:val="en-GB"/>
        </w:rPr>
        <w:t>.</w:t>
      </w:r>
      <w:r w:rsidR="006730DE" w:rsidRPr="00F931DB">
        <w:rPr>
          <w:lang w:val="en-GB"/>
        </w:rPr>
        <w:t xml:space="preserve"> </w:t>
      </w:r>
      <w:r w:rsidR="004C1031" w:rsidRPr="00F931DB">
        <w:rPr>
          <w:lang w:val="en-GB"/>
        </w:rPr>
        <w:t xml:space="preserve"> </w:t>
      </w:r>
      <w:r w:rsidR="00F931DB" w:rsidRPr="00F931DB">
        <w:rPr>
          <w:lang w:val="en-GB"/>
        </w:rPr>
        <w:t>Adultery doesn’t start with the deed, but already in the</w:t>
      </w:r>
      <w:r w:rsidR="00F931DB">
        <w:rPr>
          <w:lang w:val="en-GB"/>
        </w:rPr>
        <w:t xml:space="preserve"> heart</w:t>
      </w:r>
      <w:r w:rsidR="004C1031" w:rsidRPr="00F931DB">
        <w:rPr>
          <w:lang w:val="en-GB"/>
        </w:rPr>
        <w:t>.</w:t>
      </w:r>
      <w:r w:rsidR="00553642">
        <w:rPr>
          <w:rStyle w:val="Funotenzeichen"/>
          <w:lang w:val="de-CH"/>
        </w:rPr>
        <w:footnoteReference w:id="29"/>
      </w:r>
      <w:r w:rsidR="0089751D" w:rsidRPr="00F931DB">
        <w:rPr>
          <w:lang w:val="en-GB"/>
        </w:rPr>
        <w:t xml:space="preserve"> </w:t>
      </w:r>
    </w:p>
    <w:p w14:paraId="5B260477" w14:textId="14FF2D46" w:rsidR="00401C64" w:rsidRPr="00BF4A36" w:rsidRDefault="00F931DB" w:rsidP="00B25D34">
      <w:pPr>
        <w:pStyle w:val="StandardWeb"/>
        <w:jc w:val="both"/>
        <w:rPr>
          <w:lang w:val="en-GB"/>
        </w:rPr>
      </w:pPr>
      <w:r w:rsidRPr="00F931DB">
        <w:rPr>
          <w:lang w:val="en-GB"/>
        </w:rPr>
        <w:t xml:space="preserve">From those two examples </w:t>
      </w:r>
      <w:r w:rsidR="00401C64" w:rsidRPr="00F931DB">
        <w:rPr>
          <w:b/>
          <w:lang w:val="en-GB"/>
        </w:rPr>
        <w:t>Jesu</w:t>
      </w:r>
      <w:r w:rsidRPr="00F931DB">
        <w:rPr>
          <w:b/>
          <w:lang w:val="en-GB"/>
        </w:rPr>
        <w:t>s</w:t>
      </w:r>
      <w:r w:rsidR="00B25D34">
        <w:rPr>
          <w:b/>
          <w:lang w:val="en-GB"/>
        </w:rPr>
        <w:t>’</w:t>
      </w:r>
      <w:r w:rsidR="005329F2">
        <w:rPr>
          <w:b/>
          <w:lang w:val="en-GB"/>
        </w:rPr>
        <w:t>s</w:t>
      </w:r>
      <w:r w:rsidRPr="00F931DB">
        <w:rPr>
          <w:b/>
          <w:lang w:val="en-GB"/>
        </w:rPr>
        <w:t xml:space="preserve"> position on the </w:t>
      </w:r>
      <w:r w:rsidR="00173245" w:rsidRPr="00F931DB">
        <w:rPr>
          <w:b/>
          <w:lang w:val="en-GB"/>
        </w:rPr>
        <w:t>Thora</w:t>
      </w:r>
      <w:r w:rsidR="00173245" w:rsidRPr="00F931DB">
        <w:rPr>
          <w:lang w:val="en-GB"/>
        </w:rPr>
        <w:t xml:space="preserve"> </w:t>
      </w:r>
      <w:r w:rsidRPr="00F931DB">
        <w:rPr>
          <w:lang w:val="en-GB"/>
        </w:rPr>
        <w:t>in gen</w:t>
      </w:r>
      <w:r w:rsidR="00B25D34">
        <w:rPr>
          <w:lang w:val="en-GB"/>
        </w:rPr>
        <w:t>eral becomes evident, as it eme</w:t>
      </w:r>
      <w:r w:rsidRPr="00F931DB">
        <w:rPr>
          <w:lang w:val="en-GB"/>
        </w:rPr>
        <w:t>rges from the preamble to</w:t>
      </w:r>
      <w:r w:rsidR="00B25D34">
        <w:rPr>
          <w:lang w:val="en-GB"/>
        </w:rPr>
        <w:t xml:space="preserve"> </w:t>
      </w:r>
      <w:r w:rsidRPr="00F931DB">
        <w:rPr>
          <w:lang w:val="en-GB"/>
        </w:rPr>
        <w:t>the antitheses explicitly</w:t>
      </w:r>
      <w:r w:rsidR="00173245" w:rsidRPr="00F931DB">
        <w:rPr>
          <w:lang w:val="en-GB"/>
        </w:rPr>
        <w:t xml:space="preserve">: </w:t>
      </w:r>
      <w:r w:rsidR="00B25D34">
        <w:rPr>
          <w:lang w:val="en-GB"/>
        </w:rPr>
        <w:t>“</w:t>
      </w:r>
      <w:r w:rsidRPr="00F931DB">
        <w:rPr>
          <w:lang w:val="en-GB"/>
        </w:rPr>
        <w:t xml:space="preserve">Do not imagine that I have come to abolish </w:t>
      </w:r>
      <w:r w:rsidRPr="00B25D34">
        <w:rPr>
          <w:lang w:val="en-GB"/>
        </w:rPr>
        <w:t xml:space="preserve">the </w:t>
      </w:r>
      <w:hyperlink r:id="rId37" w:history="1">
        <w:r w:rsidRPr="00B25D34">
          <w:rPr>
            <w:rStyle w:val="Hyperlink"/>
            <w:color w:val="auto"/>
            <w:u w:val="none"/>
            <w:lang w:val="en-GB"/>
          </w:rPr>
          <w:t>Law</w:t>
        </w:r>
      </w:hyperlink>
      <w:r w:rsidRPr="00B25D34">
        <w:rPr>
          <w:lang w:val="en-GB"/>
        </w:rPr>
        <w:t xml:space="preserve"> or </w:t>
      </w:r>
      <w:r w:rsidRPr="00F931DB">
        <w:rPr>
          <w:lang w:val="en-GB"/>
        </w:rPr>
        <w:t xml:space="preserve">the Prophets. I have come </w:t>
      </w:r>
      <w:r w:rsidRPr="00BF4A36">
        <w:rPr>
          <w:lang w:val="en-GB"/>
        </w:rPr>
        <w:t>not to abolish but to complete them.</w:t>
      </w:r>
      <w:bookmarkStart w:id="8" w:name="18"/>
      <w:bookmarkEnd w:id="8"/>
      <w:r w:rsidR="00B25D34" w:rsidRPr="00BF4A36">
        <w:rPr>
          <w:lang w:val="en-GB"/>
        </w:rPr>
        <w:t>”</w:t>
      </w:r>
      <w:r w:rsidR="00173245" w:rsidRPr="00BF4A36">
        <w:rPr>
          <w:rStyle w:val="Funotenzeichen"/>
          <w:lang w:val="en-GB"/>
        </w:rPr>
        <w:footnoteReference w:id="30"/>
      </w:r>
      <w:r w:rsidR="00821E92" w:rsidRPr="00BF4A36">
        <w:rPr>
          <w:lang w:val="en-GB"/>
        </w:rPr>
        <w:t xml:space="preserve"> </w:t>
      </w:r>
      <w:r w:rsidR="00B25D34" w:rsidRPr="00BF4A36">
        <w:rPr>
          <w:lang w:val="en-GB"/>
        </w:rPr>
        <w:t>It couldn’t be brought to words more clearly</w:t>
      </w:r>
      <w:r w:rsidR="00821E92" w:rsidRPr="00BF4A36">
        <w:rPr>
          <w:lang w:val="en-GB"/>
        </w:rPr>
        <w:t xml:space="preserve">. </w:t>
      </w:r>
      <w:r w:rsidR="00821E92" w:rsidRPr="00BF4A36">
        <w:rPr>
          <w:b/>
          <w:lang w:val="en-GB"/>
        </w:rPr>
        <w:t>Jesus</w:t>
      </w:r>
      <w:r w:rsidR="00B25D34" w:rsidRPr="00BF4A36">
        <w:rPr>
          <w:b/>
          <w:lang w:val="en-GB"/>
        </w:rPr>
        <w:t>’</w:t>
      </w:r>
      <w:r w:rsidR="005329F2">
        <w:rPr>
          <w:b/>
          <w:lang w:val="en-GB"/>
        </w:rPr>
        <w:t>s</w:t>
      </w:r>
      <w:r w:rsidR="00B25D34" w:rsidRPr="00BF4A36">
        <w:rPr>
          <w:b/>
          <w:lang w:val="en-GB"/>
        </w:rPr>
        <w:t xml:space="preserve"> point is not abolishing, but fulfilling the law</w:t>
      </w:r>
      <w:r w:rsidR="00821E92" w:rsidRPr="00BF4A36">
        <w:rPr>
          <w:lang w:val="en-GB"/>
        </w:rPr>
        <w:t xml:space="preserve">. </w:t>
      </w:r>
      <w:r w:rsidR="00B25D34" w:rsidRPr="00BF4A36">
        <w:rPr>
          <w:lang w:val="en-GB"/>
        </w:rPr>
        <w:t>His provo</w:t>
      </w:r>
      <w:r w:rsidR="00CE6EBB">
        <w:rPr>
          <w:lang w:val="en-GB"/>
        </w:rPr>
        <w:t>king behaviour together with his</w:t>
      </w:r>
      <w:r w:rsidR="00B25D34" w:rsidRPr="00BF4A36">
        <w:rPr>
          <w:lang w:val="en-GB"/>
        </w:rPr>
        <w:t xml:space="preserve"> conscious breaking the laws and his authoritative words together with an obvious </w:t>
      </w:r>
      <w:r w:rsidR="00B25D34" w:rsidRPr="00BF4A36">
        <w:rPr>
          <w:b/>
          <w:lang w:val="en-GB"/>
        </w:rPr>
        <w:t>radicalisation</w:t>
      </w:r>
      <w:r w:rsidR="00B25D34" w:rsidRPr="00B25D34">
        <w:rPr>
          <w:b/>
          <w:lang w:val="en-GB"/>
        </w:rPr>
        <w:t xml:space="preserve"> </w:t>
      </w:r>
      <w:r w:rsidR="00B25D34">
        <w:rPr>
          <w:b/>
          <w:lang w:val="en-GB"/>
        </w:rPr>
        <w:t>of t</w:t>
      </w:r>
      <w:r w:rsidR="00B25D34" w:rsidRPr="00B25D34">
        <w:rPr>
          <w:b/>
          <w:lang w:val="en-GB"/>
        </w:rPr>
        <w:t>he laws</w:t>
      </w:r>
      <w:r w:rsidR="00B25D34" w:rsidRPr="00B25D34">
        <w:rPr>
          <w:lang w:val="en-GB"/>
        </w:rPr>
        <w:t xml:space="preserve"> are directed </w:t>
      </w:r>
      <w:r w:rsidR="00B25D34" w:rsidRPr="00B25D34">
        <w:rPr>
          <w:b/>
          <w:lang w:val="en-GB"/>
        </w:rPr>
        <w:t xml:space="preserve">against a legalistic thinking </w:t>
      </w:r>
      <w:r w:rsidR="00B25D34" w:rsidRPr="00B5558A">
        <w:rPr>
          <w:lang w:val="en-GB"/>
        </w:rPr>
        <w:t>a</w:t>
      </w:r>
      <w:r w:rsidR="00496450" w:rsidRPr="00B25D34">
        <w:rPr>
          <w:lang w:val="en-GB"/>
        </w:rPr>
        <w:t xml:space="preserve">nd </w:t>
      </w:r>
      <w:r w:rsidR="00B25D34" w:rsidRPr="00B25D34">
        <w:rPr>
          <w:lang w:val="en-GB"/>
        </w:rPr>
        <w:t xml:space="preserve">aim at making the </w:t>
      </w:r>
      <w:r w:rsidR="00B25D34" w:rsidRPr="00B25D34">
        <w:rPr>
          <w:b/>
          <w:lang w:val="en-GB"/>
        </w:rPr>
        <w:t xml:space="preserve">human being </w:t>
      </w:r>
      <w:r w:rsidR="00B5558A">
        <w:rPr>
          <w:b/>
          <w:lang w:val="en-GB"/>
        </w:rPr>
        <w:t>fulfil God’s will</w:t>
      </w:r>
      <w:r w:rsidR="00B5558A" w:rsidRPr="00B25D34">
        <w:rPr>
          <w:lang w:val="en-GB"/>
        </w:rPr>
        <w:t xml:space="preserve"> </w:t>
      </w:r>
      <w:r w:rsidR="00B25D34">
        <w:rPr>
          <w:b/>
          <w:lang w:val="en-GB"/>
        </w:rPr>
        <w:t xml:space="preserve">with all his/her powers </w:t>
      </w:r>
      <w:r w:rsidR="00B25D34">
        <w:rPr>
          <w:lang w:val="en-GB"/>
        </w:rPr>
        <w:t>a</w:t>
      </w:r>
      <w:r w:rsidR="00750646" w:rsidRPr="00B25D34">
        <w:rPr>
          <w:lang w:val="en-GB"/>
        </w:rPr>
        <w:t xml:space="preserve">nd </w:t>
      </w:r>
      <w:r w:rsidR="00F51CE8">
        <w:rPr>
          <w:lang w:val="en-GB"/>
        </w:rPr>
        <w:t xml:space="preserve">become </w:t>
      </w:r>
      <w:r w:rsidR="00DD1190" w:rsidRPr="00B25D34">
        <w:rPr>
          <w:lang w:val="en-GB"/>
        </w:rPr>
        <w:t xml:space="preserve">in </w:t>
      </w:r>
      <w:r w:rsidR="00B25D34">
        <w:rPr>
          <w:lang w:val="en-GB"/>
        </w:rPr>
        <w:t xml:space="preserve">all his/her existence, i. e. </w:t>
      </w:r>
      <w:r w:rsidR="00F51CE8">
        <w:rPr>
          <w:lang w:val="en-GB"/>
        </w:rPr>
        <w:t>with all his/her external and internal powers, a morally good being</w:t>
      </w:r>
      <w:r w:rsidR="007333D8" w:rsidRPr="00B25D34">
        <w:rPr>
          <w:lang w:val="en-GB"/>
        </w:rPr>
        <w:t xml:space="preserve">. </w:t>
      </w:r>
      <w:r w:rsidR="00F51CE8" w:rsidRPr="00F51CE8">
        <w:rPr>
          <w:lang w:val="en-GB"/>
        </w:rPr>
        <w:t>Jesus</w:t>
      </w:r>
      <w:r w:rsidR="00F51CE8">
        <w:rPr>
          <w:lang w:val="en-GB"/>
        </w:rPr>
        <w:t>’</w:t>
      </w:r>
      <w:r w:rsidR="00CE6EBB">
        <w:rPr>
          <w:lang w:val="en-GB"/>
        </w:rPr>
        <w:t>s</w:t>
      </w:r>
      <w:r w:rsidR="00F51CE8" w:rsidRPr="00F51CE8">
        <w:rPr>
          <w:lang w:val="en-GB"/>
        </w:rPr>
        <w:t xml:space="preserve"> main concern finally was not to overcome the law, but the legality a</w:t>
      </w:r>
      <w:r w:rsidR="007333D8" w:rsidRPr="00F51CE8">
        <w:rPr>
          <w:lang w:val="en-GB"/>
        </w:rPr>
        <w:t xml:space="preserve">nd </w:t>
      </w:r>
      <w:r w:rsidR="00F51CE8">
        <w:rPr>
          <w:lang w:val="en-GB"/>
        </w:rPr>
        <w:t>to free the human being from legal</w:t>
      </w:r>
      <w:r w:rsidR="00576875">
        <w:rPr>
          <w:lang w:val="en-GB"/>
        </w:rPr>
        <w:t>istic</w:t>
      </w:r>
      <w:r w:rsidR="00F51CE8">
        <w:rPr>
          <w:lang w:val="en-GB"/>
        </w:rPr>
        <w:t xml:space="preserve"> thinking and acting</w:t>
      </w:r>
      <w:r w:rsidR="007333D8" w:rsidRPr="00F51CE8">
        <w:rPr>
          <w:lang w:val="en-GB"/>
        </w:rPr>
        <w:t>.</w:t>
      </w:r>
      <w:r w:rsidR="00917CC5">
        <w:rPr>
          <w:rStyle w:val="Funotenzeichen"/>
          <w:lang w:val="de-CH"/>
        </w:rPr>
        <w:footnoteReference w:id="31"/>
      </w:r>
      <w:r w:rsidR="003E12E8" w:rsidRPr="00F51CE8">
        <w:rPr>
          <w:lang w:val="en-GB"/>
        </w:rPr>
        <w:t xml:space="preserve"> </w:t>
      </w:r>
      <w:r w:rsidR="00F51CE8">
        <w:rPr>
          <w:lang w:val="en-GB"/>
        </w:rPr>
        <w:t xml:space="preserve">To that purpose Jesus either broke the law consciously (first example: Galilean </w:t>
      </w:r>
      <w:r w:rsidR="00BF4A36">
        <w:rPr>
          <w:lang w:val="en-GB"/>
        </w:rPr>
        <w:t>disputes</w:t>
      </w:r>
      <w:r w:rsidR="00532C5E" w:rsidRPr="00BF4A36">
        <w:rPr>
          <w:lang w:val="en-GB"/>
        </w:rPr>
        <w:t xml:space="preserve">) or </w:t>
      </w:r>
      <w:r w:rsidR="00BF4A36">
        <w:rPr>
          <w:lang w:val="en-GB"/>
        </w:rPr>
        <w:t xml:space="preserve">radicalised it </w:t>
      </w:r>
      <w:r w:rsidR="00532C5E" w:rsidRPr="00BF4A36">
        <w:rPr>
          <w:lang w:val="en-GB"/>
        </w:rPr>
        <w:t>(</w:t>
      </w:r>
      <w:r w:rsidR="00BF4A36">
        <w:rPr>
          <w:lang w:val="en-GB"/>
        </w:rPr>
        <w:t>second example: antitheses</w:t>
      </w:r>
      <w:r w:rsidR="00532C5E" w:rsidRPr="00BF4A36">
        <w:rPr>
          <w:lang w:val="en-GB"/>
        </w:rPr>
        <w:t>).</w:t>
      </w:r>
    </w:p>
    <w:p w14:paraId="42B11AC4" w14:textId="419CEA8B" w:rsidR="00D07D7C" w:rsidRPr="00E375F7" w:rsidRDefault="00D07D7C" w:rsidP="009A1A6B">
      <w:pPr>
        <w:jc w:val="both"/>
        <w:rPr>
          <w:rFonts w:ascii="Times New Roman" w:hAnsi="Times New Roman" w:cs="Times New Roman"/>
          <w:lang w:val="en-GB"/>
        </w:rPr>
      </w:pPr>
      <w:r w:rsidRPr="00BF4A36">
        <w:rPr>
          <w:rFonts w:ascii="Times New Roman" w:hAnsi="Times New Roman" w:cs="Times New Roman"/>
          <w:lang w:val="en-GB"/>
        </w:rPr>
        <w:t>A</w:t>
      </w:r>
      <w:r w:rsidR="00BF4A36" w:rsidRPr="00BF4A36">
        <w:rPr>
          <w:rFonts w:ascii="Times New Roman" w:hAnsi="Times New Roman" w:cs="Times New Roman"/>
          <w:lang w:val="en-GB"/>
        </w:rPr>
        <w:t xml:space="preserve">t this point the justified question is put, if </w:t>
      </w:r>
      <w:r w:rsidR="00662489" w:rsidRPr="00BF4A36">
        <w:rPr>
          <w:rFonts w:ascii="Times New Roman" w:hAnsi="Times New Roman" w:cs="Times New Roman"/>
          <w:lang w:val="en-GB"/>
        </w:rPr>
        <w:t xml:space="preserve">Jesus </w:t>
      </w:r>
      <w:r w:rsidR="00BF4A36" w:rsidRPr="00BF4A36">
        <w:rPr>
          <w:rFonts w:ascii="Times New Roman" w:hAnsi="Times New Roman" w:cs="Times New Roman"/>
          <w:lang w:val="en-GB"/>
        </w:rPr>
        <w:t xml:space="preserve">doesn’t </w:t>
      </w:r>
      <w:r w:rsidR="00BF4A36">
        <w:rPr>
          <w:rFonts w:ascii="Times New Roman" w:hAnsi="Times New Roman" w:cs="Times New Roman"/>
          <w:lang w:val="en-GB"/>
        </w:rPr>
        <w:t>ask too much of the human being by radicalisin</w:t>
      </w:r>
      <w:r w:rsidR="00576875">
        <w:rPr>
          <w:rFonts w:ascii="Times New Roman" w:hAnsi="Times New Roman" w:cs="Times New Roman"/>
          <w:lang w:val="en-GB"/>
        </w:rPr>
        <w:t>g</w:t>
      </w:r>
      <w:r w:rsidR="00BF4A36">
        <w:rPr>
          <w:rFonts w:ascii="Times New Roman" w:hAnsi="Times New Roman" w:cs="Times New Roman"/>
          <w:lang w:val="en-GB"/>
        </w:rPr>
        <w:t xml:space="preserve"> the </w:t>
      </w:r>
      <w:r w:rsidRPr="00BF4A36">
        <w:rPr>
          <w:rFonts w:ascii="Times New Roman" w:hAnsi="Times New Roman" w:cs="Times New Roman"/>
          <w:lang w:val="en-GB"/>
        </w:rPr>
        <w:t>Thora.</w:t>
      </w:r>
      <w:r w:rsidR="00662489" w:rsidRPr="00BF4A36">
        <w:rPr>
          <w:rFonts w:ascii="Times New Roman" w:hAnsi="Times New Roman" w:cs="Times New Roman"/>
          <w:lang w:val="en-GB"/>
        </w:rPr>
        <w:t xml:space="preserve"> Or </w:t>
      </w:r>
      <w:r w:rsidR="00BF4A36" w:rsidRPr="00BF4A36">
        <w:rPr>
          <w:rFonts w:ascii="Times New Roman" w:hAnsi="Times New Roman" w:cs="Times New Roman"/>
          <w:lang w:val="en-GB"/>
        </w:rPr>
        <w:t>to put it differently</w:t>
      </w:r>
      <w:r w:rsidR="00662489" w:rsidRPr="00BF4A36">
        <w:rPr>
          <w:rFonts w:ascii="Times New Roman" w:hAnsi="Times New Roman" w:cs="Times New Roman"/>
          <w:lang w:val="en-GB"/>
        </w:rPr>
        <w:t xml:space="preserve">: </w:t>
      </w:r>
      <w:r w:rsidR="00BF4A36" w:rsidRPr="00BF4A36">
        <w:rPr>
          <w:rFonts w:ascii="Times New Roman" w:hAnsi="Times New Roman" w:cs="Times New Roman"/>
          <w:b/>
          <w:lang w:val="en-GB"/>
        </w:rPr>
        <w:t>C</w:t>
      </w:r>
      <w:r w:rsidR="00662489" w:rsidRPr="00BF4A36">
        <w:rPr>
          <w:rFonts w:ascii="Times New Roman" w:hAnsi="Times New Roman" w:cs="Times New Roman"/>
          <w:b/>
          <w:lang w:val="en-GB"/>
        </w:rPr>
        <w:t>an</w:t>
      </w:r>
      <w:r w:rsidR="00BF4A36" w:rsidRPr="00BF4A36">
        <w:rPr>
          <w:rFonts w:ascii="Times New Roman" w:hAnsi="Times New Roman" w:cs="Times New Roman"/>
          <w:b/>
          <w:lang w:val="en-GB"/>
        </w:rPr>
        <w:t xml:space="preserve"> the human being live the radical ethics of Jesus at all</w:t>
      </w:r>
      <w:r w:rsidR="00662489" w:rsidRPr="00BF4A36">
        <w:rPr>
          <w:rFonts w:ascii="Times New Roman" w:hAnsi="Times New Roman" w:cs="Times New Roman"/>
          <w:lang w:val="en-GB"/>
        </w:rPr>
        <w:t xml:space="preserve"> </w:t>
      </w:r>
      <w:r w:rsidR="00BF4A36" w:rsidRPr="00BF4A36">
        <w:rPr>
          <w:rFonts w:ascii="Times New Roman" w:hAnsi="Times New Roman" w:cs="Times New Roman"/>
          <w:lang w:val="en-GB"/>
        </w:rPr>
        <w:t>a</w:t>
      </w:r>
      <w:r w:rsidR="00662489" w:rsidRPr="00BF4A36">
        <w:rPr>
          <w:rFonts w:ascii="Times New Roman" w:hAnsi="Times New Roman" w:cs="Times New Roman"/>
          <w:lang w:val="en-GB"/>
        </w:rPr>
        <w:t xml:space="preserve">nd </w:t>
      </w:r>
      <w:r w:rsidR="00BF4A36">
        <w:rPr>
          <w:rFonts w:ascii="Times New Roman" w:hAnsi="Times New Roman" w:cs="Times New Roman"/>
          <w:lang w:val="en-GB"/>
        </w:rPr>
        <w:t xml:space="preserve">put it into practice </w:t>
      </w:r>
      <w:r w:rsidR="00662489" w:rsidRPr="00BF4A36">
        <w:rPr>
          <w:rFonts w:ascii="Times New Roman" w:hAnsi="Times New Roman" w:cs="Times New Roman"/>
          <w:lang w:val="en-GB"/>
        </w:rPr>
        <w:t xml:space="preserve">or </w:t>
      </w:r>
      <w:r w:rsidR="00BF4A36">
        <w:rPr>
          <w:rFonts w:ascii="Times New Roman" w:hAnsi="Times New Roman" w:cs="Times New Roman"/>
          <w:lang w:val="en-GB"/>
        </w:rPr>
        <w:t>isn’t that only a theoretical conception</w:t>
      </w:r>
      <w:r w:rsidR="00662489" w:rsidRPr="00BF4A36">
        <w:rPr>
          <w:rFonts w:ascii="Times New Roman" w:hAnsi="Times New Roman" w:cs="Times New Roman"/>
          <w:lang w:val="en-GB"/>
        </w:rPr>
        <w:t>?</w:t>
      </w:r>
      <w:r w:rsidR="009779F3" w:rsidRPr="00BF4A36">
        <w:rPr>
          <w:rFonts w:ascii="Times New Roman" w:hAnsi="Times New Roman" w:cs="Times New Roman"/>
          <w:lang w:val="en-GB"/>
        </w:rPr>
        <w:t xml:space="preserve"> </w:t>
      </w:r>
      <w:r w:rsidR="00BF4A36" w:rsidRPr="00BF4A36">
        <w:rPr>
          <w:rFonts w:ascii="Times New Roman" w:hAnsi="Times New Roman" w:cs="Times New Roman"/>
          <w:lang w:val="en-GB"/>
        </w:rPr>
        <w:t>The demands formulated by Jesus in the antitheses of the Sermon on the Mountain – you may e. g. b</w:t>
      </w:r>
      <w:r w:rsidR="00BF4A36">
        <w:rPr>
          <w:rFonts w:ascii="Times New Roman" w:hAnsi="Times New Roman" w:cs="Times New Roman"/>
          <w:lang w:val="en-GB"/>
        </w:rPr>
        <w:t xml:space="preserve">eyond our two examples </w:t>
      </w:r>
      <w:r w:rsidR="00BF4A36" w:rsidRPr="00BF4A36">
        <w:rPr>
          <w:rFonts w:ascii="Times New Roman" w:hAnsi="Times New Roman" w:cs="Times New Roman"/>
          <w:lang w:val="en-GB"/>
        </w:rPr>
        <w:t xml:space="preserve">think </w:t>
      </w:r>
      <w:r w:rsidR="00AF14DA">
        <w:rPr>
          <w:rFonts w:ascii="Times New Roman" w:hAnsi="Times New Roman" w:cs="Times New Roman"/>
          <w:lang w:val="en-GB"/>
        </w:rPr>
        <w:t>of the renunciation to answering force (5</w:t>
      </w:r>
      <w:r w:rsidR="00AF14DA" w:rsidRPr="00AF14DA">
        <w:rPr>
          <w:rFonts w:ascii="Times New Roman" w:hAnsi="Times New Roman" w:cs="Times New Roman"/>
          <w:vertAlign w:val="superscript"/>
          <w:lang w:val="en-GB"/>
        </w:rPr>
        <w:t>th</w:t>
      </w:r>
      <w:r w:rsidR="00AF14DA">
        <w:rPr>
          <w:rFonts w:ascii="Times New Roman" w:hAnsi="Times New Roman" w:cs="Times New Roman"/>
          <w:lang w:val="en-GB"/>
        </w:rPr>
        <w:t xml:space="preserve"> a</w:t>
      </w:r>
      <w:r w:rsidR="00AF14DA" w:rsidRPr="00AF14DA">
        <w:rPr>
          <w:rFonts w:ascii="Times New Roman" w:hAnsi="Times New Roman" w:cs="Times New Roman"/>
          <w:lang w:val="en-GB"/>
        </w:rPr>
        <w:t>ntithesis</w:t>
      </w:r>
      <w:r w:rsidR="00F667B9" w:rsidRPr="00AF14DA">
        <w:rPr>
          <w:rFonts w:ascii="Times New Roman" w:hAnsi="Times New Roman" w:cs="Times New Roman"/>
          <w:lang w:val="en-GB"/>
        </w:rPr>
        <w:t>)</w:t>
      </w:r>
      <w:r w:rsidR="00AF14DA">
        <w:rPr>
          <w:rFonts w:ascii="Times New Roman" w:hAnsi="Times New Roman" w:cs="Times New Roman"/>
          <w:lang w:val="en-GB"/>
        </w:rPr>
        <w:t xml:space="preserve"> o</w:t>
      </w:r>
      <w:r w:rsidR="00465DB4" w:rsidRPr="00AF14DA">
        <w:rPr>
          <w:rFonts w:ascii="Times New Roman" w:hAnsi="Times New Roman" w:cs="Times New Roman"/>
          <w:lang w:val="en-GB"/>
        </w:rPr>
        <w:t>r</w:t>
      </w:r>
      <w:r w:rsidR="00AF14DA">
        <w:rPr>
          <w:rFonts w:ascii="Times New Roman" w:hAnsi="Times New Roman" w:cs="Times New Roman"/>
          <w:lang w:val="en-GB"/>
        </w:rPr>
        <w:t>, still trickier, of the call to loving your enemy</w:t>
      </w:r>
      <w:r w:rsidR="00F667B9" w:rsidRPr="00AF14DA">
        <w:rPr>
          <w:rFonts w:ascii="Times New Roman" w:hAnsi="Times New Roman" w:cs="Times New Roman"/>
          <w:lang w:val="en-GB"/>
        </w:rPr>
        <w:t xml:space="preserve"> (6</w:t>
      </w:r>
      <w:r w:rsidR="00AF14DA" w:rsidRPr="00AF14DA">
        <w:rPr>
          <w:rFonts w:ascii="Times New Roman" w:hAnsi="Times New Roman" w:cs="Times New Roman"/>
          <w:vertAlign w:val="superscript"/>
          <w:lang w:val="en-GB"/>
        </w:rPr>
        <w:t>th</w:t>
      </w:r>
      <w:r w:rsidR="00AF14DA">
        <w:rPr>
          <w:rFonts w:ascii="Times New Roman" w:hAnsi="Times New Roman" w:cs="Times New Roman"/>
          <w:lang w:val="en-GB"/>
        </w:rPr>
        <w:t xml:space="preserve"> a</w:t>
      </w:r>
      <w:r w:rsidR="00F667B9" w:rsidRPr="00AF14DA">
        <w:rPr>
          <w:rFonts w:ascii="Times New Roman" w:hAnsi="Times New Roman" w:cs="Times New Roman"/>
          <w:lang w:val="en-GB"/>
        </w:rPr>
        <w:t>ntithes</w:t>
      </w:r>
      <w:r w:rsidR="00AF14DA">
        <w:rPr>
          <w:rFonts w:ascii="Times New Roman" w:hAnsi="Times New Roman" w:cs="Times New Roman"/>
          <w:lang w:val="en-GB"/>
        </w:rPr>
        <w:t>is</w:t>
      </w:r>
      <w:r w:rsidR="00F667B9" w:rsidRPr="00AF14DA">
        <w:rPr>
          <w:rFonts w:ascii="Times New Roman" w:hAnsi="Times New Roman" w:cs="Times New Roman"/>
          <w:lang w:val="en-GB"/>
        </w:rPr>
        <w:t>)</w:t>
      </w:r>
      <w:r w:rsidR="00AF14DA">
        <w:rPr>
          <w:rFonts w:ascii="Times New Roman" w:hAnsi="Times New Roman" w:cs="Times New Roman"/>
          <w:lang w:val="en-GB"/>
        </w:rPr>
        <w:t xml:space="preserve"> –</w:t>
      </w:r>
      <w:r w:rsidR="00ED5617" w:rsidRPr="00AF14DA">
        <w:rPr>
          <w:rFonts w:ascii="Times New Roman" w:hAnsi="Times New Roman" w:cs="Times New Roman"/>
          <w:lang w:val="en-GB"/>
        </w:rPr>
        <w:t xml:space="preserve"> </w:t>
      </w:r>
      <w:r w:rsidR="00AF14DA">
        <w:rPr>
          <w:rFonts w:ascii="Times New Roman" w:hAnsi="Times New Roman" w:cs="Times New Roman"/>
          <w:lang w:val="en-GB"/>
        </w:rPr>
        <w:t>constitute something hard to swallow for the human being a</w:t>
      </w:r>
      <w:r w:rsidR="002379EA" w:rsidRPr="00AF14DA">
        <w:rPr>
          <w:rFonts w:ascii="Times New Roman" w:hAnsi="Times New Roman" w:cs="Times New Roman"/>
          <w:lang w:val="en-GB"/>
        </w:rPr>
        <w:t xml:space="preserve">nd </w:t>
      </w:r>
      <w:r w:rsidR="00AF14DA">
        <w:rPr>
          <w:rFonts w:ascii="Times New Roman" w:hAnsi="Times New Roman" w:cs="Times New Roman"/>
          <w:lang w:val="en-GB"/>
        </w:rPr>
        <w:t>cause great difficulties for the experts, too, concerning the interpretation</w:t>
      </w:r>
      <w:r w:rsidR="002379EA" w:rsidRPr="00AF14DA">
        <w:rPr>
          <w:rFonts w:ascii="Times New Roman" w:hAnsi="Times New Roman" w:cs="Times New Roman"/>
          <w:lang w:val="en-GB"/>
        </w:rPr>
        <w:t xml:space="preserve">. </w:t>
      </w:r>
      <w:r w:rsidR="00AF14DA">
        <w:rPr>
          <w:rFonts w:ascii="Times New Roman" w:hAnsi="Times New Roman" w:cs="Times New Roman"/>
          <w:lang w:val="en-GB"/>
        </w:rPr>
        <w:t>A short glimpse at the history of interpretation shows that in the course of time different models have been developed in order to explain the difficult content of the text</w:t>
      </w:r>
      <w:r w:rsidR="002379EA" w:rsidRPr="00AF14DA">
        <w:rPr>
          <w:rFonts w:ascii="Times New Roman" w:hAnsi="Times New Roman" w:cs="Times New Roman"/>
          <w:lang w:val="en-GB"/>
        </w:rPr>
        <w:t xml:space="preserve">. </w:t>
      </w:r>
      <w:r w:rsidR="009D05EB" w:rsidRPr="006308A8">
        <w:rPr>
          <w:rFonts w:ascii="Times New Roman" w:hAnsi="Times New Roman" w:cs="Times New Roman"/>
          <w:lang w:val="en-GB"/>
        </w:rPr>
        <w:t>Thomas</w:t>
      </w:r>
      <w:r w:rsidR="00AF14DA" w:rsidRPr="006308A8">
        <w:rPr>
          <w:rFonts w:ascii="Times New Roman" w:hAnsi="Times New Roman" w:cs="Times New Roman"/>
          <w:lang w:val="en-GB"/>
        </w:rPr>
        <w:t xml:space="preserve"> </w:t>
      </w:r>
      <w:r w:rsidR="009D05EB" w:rsidRPr="006308A8">
        <w:rPr>
          <w:rFonts w:ascii="Times New Roman" w:hAnsi="Times New Roman" w:cs="Times New Roman"/>
          <w:lang w:val="en-GB"/>
        </w:rPr>
        <w:t>Aquin</w:t>
      </w:r>
      <w:r w:rsidR="00AF14DA" w:rsidRPr="006308A8">
        <w:rPr>
          <w:rFonts w:ascii="Times New Roman" w:hAnsi="Times New Roman" w:cs="Times New Roman"/>
          <w:lang w:val="en-GB"/>
        </w:rPr>
        <w:t>as</w:t>
      </w:r>
      <w:r w:rsidR="009D05EB" w:rsidRPr="006308A8">
        <w:rPr>
          <w:rFonts w:ascii="Times New Roman" w:hAnsi="Times New Roman" w:cs="Times New Roman"/>
          <w:lang w:val="en-GB"/>
        </w:rPr>
        <w:t xml:space="preserve"> (1225-1274) </w:t>
      </w:r>
      <w:r w:rsidR="00AF14DA" w:rsidRPr="006308A8">
        <w:rPr>
          <w:rFonts w:ascii="Times New Roman" w:hAnsi="Times New Roman" w:cs="Times New Roman"/>
          <w:lang w:val="en-GB"/>
        </w:rPr>
        <w:t>designed a</w:t>
      </w:r>
      <w:r w:rsidR="006308A8">
        <w:rPr>
          <w:rFonts w:ascii="Times New Roman" w:hAnsi="Times New Roman" w:cs="Times New Roman"/>
          <w:lang w:val="en-GB"/>
        </w:rPr>
        <w:t>n e</w:t>
      </w:r>
      <w:r w:rsidR="00AF14DA" w:rsidRPr="006308A8">
        <w:rPr>
          <w:rFonts w:ascii="Times New Roman" w:hAnsi="Times New Roman" w:cs="Times New Roman"/>
          <w:lang w:val="en-GB"/>
        </w:rPr>
        <w:t>t</w:t>
      </w:r>
      <w:r w:rsidR="006308A8">
        <w:rPr>
          <w:rFonts w:ascii="Times New Roman" w:hAnsi="Times New Roman" w:cs="Times New Roman"/>
          <w:lang w:val="en-GB"/>
        </w:rPr>
        <w:t>h</w:t>
      </w:r>
      <w:r w:rsidR="00AF14DA" w:rsidRPr="006308A8">
        <w:rPr>
          <w:rFonts w:ascii="Times New Roman" w:hAnsi="Times New Roman" w:cs="Times New Roman"/>
          <w:lang w:val="en-GB"/>
        </w:rPr>
        <w:t>ics of two classes in the Middle Ages a</w:t>
      </w:r>
      <w:r w:rsidR="009D05EB" w:rsidRPr="006308A8">
        <w:rPr>
          <w:rFonts w:ascii="Times New Roman" w:hAnsi="Times New Roman" w:cs="Times New Roman"/>
          <w:lang w:val="en-GB"/>
        </w:rPr>
        <w:t xml:space="preserve">nd </w:t>
      </w:r>
      <w:r w:rsidR="00AF14DA" w:rsidRPr="006308A8">
        <w:rPr>
          <w:rFonts w:ascii="Times New Roman" w:hAnsi="Times New Roman" w:cs="Times New Roman"/>
          <w:lang w:val="en-GB"/>
        </w:rPr>
        <w:t xml:space="preserve">in it </w:t>
      </w:r>
      <w:r w:rsidR="00313D6E">
        <w:rPr>
          <w:rFonts w:ascii="Times New Roman" w:hAnsi="Times New Roman" w:cs="Times New Roman"/>
          <w:lang w:val="en-GB"/>
        </w:rPr>
        <w:t xml:space="preserve">he </w:t>
      </w:r>
      <w:r w:rsidR="00AF14DA" w:rsidRPr="006308A8">
        <w:rPr>
          <w:rFonts w:ascii="Times New Roman" w:hAnsi="Times New Roman" w:cs="Times New Roman"/>
          <w:lang w:val="en-GB"/>
        </w:rPr>
        <w:t xml:space="preserve">distinguished between </w:t>
      </w:r>
      <w:r w:rsidR="006308A8" w:rsidRPr="006308A8">
        <w:rPr>
          <w:rFonts w:ascii="Times New Roman" w:hAnsi="Times New Roman" w:cs="Times New Roman"/>
          <w:lang w:val="en-GB"/>
        </w:rPr>
        <w:t>commandments for all</w:t>
      </w:r>
      <w:r w:rsidR="009D05EB" w:rsidRPr="006308A8">
        <w:rPr>
          <w:rFonts w:ascii="Times New Roman" w:hAnsi="Times New Roman" w:cs="Times New Roman"/>
          <w:lang w:val="en-GB"/>
        </w:rPr>
        <w:t xml:space="preserve"> (</w:t>
      </w:r>
      <w:r w:rsidR="009D05EB" w:rsidRPr="006308A8">
        <w:rPr>
          <w:rFonts w:ascii="Times New Roman" w:hAnsi="Times New Roman" w:cs="Times New Roman"/>
          <w:i/>
          <w:lang w:val="en-GB"/>
        </w:rPr>
        <w:t xml:space="preserve">praecepta) </w:t>
      </w:r>
      <w:r w:rsidR="006308A8" w:rsidRPr="006308A8">
        <w:rPr>
          <w:rFonts w:ascii="Times New Roman" w:hAnsi="Times New Roman" w:cs="Times New Roman"/>
          <w:lang w:val="en-GB"/>
        </w:rPr>
        <w:t>a</w:t>
      </w:r>
      <w:r w:rsidR="009D05EB" w:rsidRPr="006308A8">
        <w:rPr>
          <w:rFonts w:ascii="Times New Roman" w:hAnsi="Times New Roman" w:cs="Times New Roman"/>
          <w:lang w:val="en-GB"/>
        </w:rPr>
        <w:t xml:space="preserve">nd </w:t>
      </w:r>
      <w:r w:rsidR="006308A8">
        <w:rPr>
          <w:rFonts w:ascii="Times New Roman" w:hAnsi="Times New Roman" w:cs="Times New Roman"/>
          <w:lang w:val="en-GB"/>
        </w:rPr>
        <w:t>counsels for few ones</w:t>
      </w:r>
      <w:r w:rsidR="009D05EB" w:rsidRPr="006308A8">
        <w:rPr>
          <w:rFonts w:ascii="Times New Roman" w:hAnsi="Times New Roman" w:cs="Times New Roman"/>
          <w:lang w:val="en-GB"/>
        </w:rPr>
        <w:t xml:space="preserve"> (</w:t>
      </w:r>
      <w:r w:rsidR="009D05EB" w:rsidRPr="006308A8">
        <w:rPr>
          <w:rFonts w:ascii="Times New Roman" w:hAnsi="Times New Roman" w:cs="Times New Roman"/>
          <w:i/>
          <w:lang w:val="en-GB"/>
        </w:rPr>
        <w:t>consilia</w:t>
      </w:r>
      <w:r w:rsidR="006308A8">
        <w:rPr>
          <w:rFonts w:ascii="Times New Roman" w:hAnsi="Times New Roman" w:cs="Times New Roman"/>
          <w:lang w:val="en-GB"/>
        </w:rPr>
        <w:t>)</w:t>
      </w:r>
      <w:r w:rsidR="009D05EB" w:rsidRPr="006308A8">
        <w:rPr>
          <w:rFonts w:ascii="Times New Roman" w:hAnsi="Times New Roman" w:cs="Times New Roman"/>
          <w:lang w:val="en-GB"/>
        </w:rPr>
        <w:t xml:space="preserve">. </w:t>
      </w:r>
      <w:r w:rsidR="006308A8" w:rsidRPr="006308A8">
        <w:rPr>
          <w:rFonts w:ascii="Times New Roman" w:hAnsi="Times New Roman" w:cs="Times New Roman"/>
          <w:lang w:val="en-GB"/>
        </w:rPr>
        <w:t xml:space="preserve">Among the commandments for all he counts the Ten Commandments, among the counsels for few ones the antitheses </w:t>
      </w:r>
      <w:r w:rsidR="006308A8">
        <w:rPr>
          <w:rFonts w:ascii="Times New Roman" w:hAnsi="Times New Roman" w:cs="Times New Roman"/>
          <w:lang w:val="en-GB"/>
        </w:rPr>
        <w:t>of t</w:t>
      </w:r>
      <w:r w:rsidR="006308A8" w:rsidRPr="006308A8">
        <w:rPr>
          <w:rFonts w:ascii="Times New Roman" w:hAnsi="Times New Roman" w:cs="Times New Roman"/>
          <w:lang w:val="en-GB"/>
        </w:rPr>
        <w:t xml:space="preserve">he </w:t>
      </w:r>
      <w:r w:rsidR="006308A8">
        <w:rPr>
          <w:rFonts w:ascii="Times New Roman" w:hAnsi="Times New Roman" w:cs="Times New Roman"/>
          <w:lang w:val="en-GB"/>
        </w:rPr>
        <w:t>Serm</w:t>
      </w:r>
      <w:r w:rsidR="006308A8" w:rsidRPr="006308A8">
        <w:rPr>
          <w:rFonts w:ascii="Times New Roman" w:hAnsi="Times New Roman" w:cs="Times New Roman"/>
          <w:lang w:val="en-GB"/>
        </w:rPr>
        <w:t xml:space="preserve">on </w:t>
      </w:r>
      <w:r w:rsidR="006308A8">
        <w:rPr>
          <w:rFonts w:ascii="Times New Roman" w:hAnsi="Times New Roman" w:cs="Times New Roman"/>
          <w:lang w:val="en-GB"/>
        </w:rPr>
        <w:t>on the Mountain</w:t>
      </w:r>
      <w:r w:rsidR="000464EF" w:rsidRPr="006308A8">
        <w:rPr>
          <w:rFonts w:ascii="Times New Roman" w:hAnsi="Times New Roman" w:cs="Times New Roman"/>
          <w:lang w:val="en-GB"/>
        </w:rPr>
        <w:t>.</w:t>
      </w:r>
      <w:r w:rsidR="00860FC6" w:rsidRPr="006308A8">
        <w:rPr>
          <w:rFonts w:ascii="Times New Roman" w:hAnsi="Times New Roman" w:cs="Times New Roman"/>
          <w:lang w:val="en-GB"/>
        </w:rPr>
        <w:t xml:space="preserve"> </w:t>
      </w:r>
      <w:r w:rsidR="006308A8" w:rsidRPr="006308A8">
        <w:rPr>
          <w:rFonts w:ascii="Times New Roman" w:hAnsi="Times New Roman" w:cs="Times New Roman"/>
          <w:lang w:val="en-GB"/>
        </w:rPr>
        <w:t xml:space="preserve">The latter ones therefore constitute an </w:t>
      </w:r>
      <w:r w:rsidR="006308A8" w:rsidRPr="006308A8">
        <w:rPr>
          <w:rFonts w:ascii="Times New Roman" w:hAnsi="Times New Roman" w:cs="Times New Roman"/>
          <w:lang w:val="en-GB"/>
        </w:rPr>
        <w:lastRenderedPageBreak/>
        <w:t>exceptional ethics for the perfect ones</w:t>
      </w:r>
      <w:r w:rsidR="00775979" w:rsidRPr="006308A8">
        <w:rPr>
          <w:rFonts w:ascii="Times New Roman" w:hAnsi="Times New Roman" w:cs="Times New Roman"/>
          <w:lang w:val="en-GB"/>
        </w:rPr>
        <w:t xml:space="preserve">, </w:t>
      </w:r>
      <w:r w:rsidR="006308A8" w:rsidRPr="006308A8">
        <w:rPr>
          <w:rFonts w:ascii="Times New Roman" w:hAnsi="Times New Roman" w:cs="Times New Roman"/>
          <w:lang w:val="en-GB"/>
        </w:rPr>
        <w:t xml:space="preserve">i. </w:t>
      </w:r>
      <w:r w:rsidR="006308A8">
        <w:rPr>
          <w:rFonts w:ascii="Times New Roman" w:hAnsi="Times New Roman" w:cs="Times New Roman"/>
          <w:lang w:val="en-GB"/>
        </w:rPr>
        <w:t>e. for priests and monks</w:t>
      </w:r>
      <w:r w:rsidR="005439F3" w:rsidRPr="006308A8">
        <w:rPr>
          <w:rFonts w:ascii="Times New Roman" w:hAnsi="Times New Roman" w:cs="Times New Roman"/>
          <w:lang w:val="en-GB"/>
        </w:rPr>
        <w:t>.</w:t>
      </w:r>
      <w:r w:rsidR="00966857" w:rsidRPr="006308A8">
        <w:rPr>
          <w:rFonts w:ascii="Times New Roman" w:hAnsi="Times New Roman" w:cs="Times New Roman"/>
          <w:lang w:val="en-GB"/>
        </w:rPr>
        <w:t xml:space="preserve"> </w:t>
      </w:r>
      <w:r w:rsidR="006308A8" w:rsidRPr="006308A8">
        <w:rPr>
          <w:rFonts w:ascii="Times New Roman" w:hAnsi="Times New Roman" w:cs="Times New Roman"/>
          <w:lang w:val="en-GB"/>
        </w:rPr>
        <w:t>T</w:t>
      </w:r>
      <w:r w:rsidR="006308A8">
        <w:rPr>
          <w:rFonts w:ascii="Times New Roman" w:hAnsi="Times New Roman" w:cs="Times New Roman"/>
          <w:lang w:val="en-GB"/>
        </w:rPr>
        <w:t>he great mass of the faithful is not concerned by it</w:t>
      </w:r>
      <w:r w:rsidR="00775979" w:rsidRPr="006308A8">
        <w:rPr>
          <w:rFonts w:ascii="Times New Roman" w:hAnsi="Times New Roman" w:cs="Times New Roman"/>
          <w:lang w:val="en-GB"/>
        </w:rPr>
        <w:t xml:space="preserve">. </w:t>
      </w:r>
      <w:r w:rsidR="006308A8" w:rsidRPr="006308A8">
        <w:rPr>
          <w:rFonts w:ascii="Times New Roman" w:hAnsi="Times New Roman" w:cs="Times New Roman"/>
          <w:lang w:val="en-GB"/>
        </w:rPr>
        <w:t>Fo</w:t>
      </w:r>
      <w:r w:rsidR="006048AE" w:rsidRPr="006308A8">
        <w:rPr>
          <w:rFonts w:ascii="Times New Roman" w:hAnsi="Times New Roman" w:cs="Times New Roman"/>
          <w:lang w:val="en-GB"/>
        </w:rPr>
        <w:t xml:space="preserve">r </w:t>
      </w:r>
      <w:r w:rsidR="00D7371D" w:rsidRPr="006308A8">
        <w:rPr>
          <w:rFonts w:ascii="Times New Roman" w:hAnsi="Times New Roman" w:cs="Times New Roman"/>
          <w:lang w:val="en-GB"/>
        </w:rPr>
        <w:t xml:space="preserve">Wilhelm Herrmann (1846-1922) </w:t>
      </w:r>
      <w:r w:rsidR="006308A8" w:rsidRPr="006308A8">
        <w:rPr>
          <w:rFonts w:ascii="Times New Roman" w:hAnsi="Times New Roman" w:cs="Times New Roman"/>
          <w:lang w:val="en-GB"/>
        </w:rPr>
        <w:t>Jesus</w:t>
      </w:r>
      <w:r w:rsidR="006308A8">
        <w:rPr>
          <w:rFonts w:ascii="Times New Roman" w:hAnsi="Times New Roman" w:cs="Times New Roman"/>
          <w:lang w:val="en-GB"/>
        </w:rPr>
        <w:t>’</w:t>
      </w:r>
      <w:r w:rsidR="00CE6EBB">
        <w:rPr>
          <w:rFonts w:ascii="Times New Roman" w:hAnsi="Times New Roman" w:cs="Times New Roman"/>
          <w:lang w:val="en-GB"/>
        </w:rPr>
        <w:t>s</w:t>
      </w:r>
      <w:r w:rsidR="006308A8" w:rsidRPr="006308A8">
        <w:rPr>
          <w:rFonts w:ascii="Times New Roman" w:hAnsi="Times New Roman" w:cs="Times New Roman"/>
          <w:lang w:val="en-GB"/>
        </w:rPr>
        <w:t xml:space="preserve"> radical demands must be seen as an ethics of attitude</w:t>
      </w:r>
      <w:r w:rsidR="00541E37" w:rsidRPr="006308A8">
        <w:rPr>
          <w:rFonts w:ascii="Times New Roman" w:hAnsi="Times New Roman" w:cs="Times New Roman"/>
          <w:lang w:val="en-GB"/>
        </w:rPr>
        <w:t xml:space="preserve">. </w:t>
      </w:r>
      <w:r w:rsidR="006048AE" w:rsidRPr="004D02CD">
        <w:rPr>
          <w:rFonts w:ascii="Times New Roman" w:hAnsi="Times New Roman" w:cs="Times New Roman"/>
          <w:lang w:val="en-GB"/>
        </w:rPr>
        <w:t>Jesus</w:t>
      </w:r>
      <w:r w:rsidR="006308A8" w:rsidRPr="004D02CD">
        <w:rPr>
          <w:rFonts w:ascii="Times New Roman" w:hAnsi="Times New Roman" w:cs="Times New Roman"/>
          <w:lang w:val="en-GB"/>
        </w:rPr>
        <w:t xml:space="preserve"> is less concerned with ethical acting than with sincere </w:t>
      </w:r>
      <w:r w:rsidR="004D02CD" w:rsidRPr="004D02CD">
        <w:rPr>
          <w:rFonts w:ascii="Times New Roman" w:hAnsi="Times New Roman" w:cs="Times New Roman"/>
          <w:lang w:val="en-GB"/>
        </w:rPr>
        <w:t>attitudes</w:t>
      </w:r>
      <w:r w:rsidR="006048AE" w:rsidRPr="004D02CD">
        <w:rPr>
          <w:rFonts w:ascii="Times New Roman" w:hAnsi="Times New Roman" w:cs="Times New Roman"/>
          <w:lang w:val="en-GB"/>
        </w:rPr>
        <w:t xml:space="preserve">, </w:t>
      </w:r>
      <w:r w:rsidR="004D02CD" w:rsidRPr="004D02CD">
        <w:rPr>
          <w:rFonts w:ascii="Times New Roman" w:hAnsi="Times New Roman" w:cs="Times New Roman"/>
          <w:lang w:val="en-GB"/>
        </w:rPr>
        <w:t>that is to say the internal mindset of the human being</w:t>
      </w:r>
      <w:r w:rsidR="006048AE" w:rsidRPr="004D02CD">
        <w:rPr>
          <w:rFonts w:ascii="Times New Roman" w:hAnsi="Times New Roman" w:cs="Times New Roman"/>
          <w:lang w:val="en-GB"/>
        </w:rPr>
        <w:t xml:space="preserve">. </w:t>
      </w:r>
      <w:r w:rsidR="0053700B" w:rsidRPr="004D02CD">
        <w:rPr>
          <w:rFonts w:ascii="Times New Roman" w:hAnsi="Times New Roman" w:cs="Times New Roman"/>
          <w:lang w:val="en-GB"/>
        </w:rPr>
        <w:t>Albert Schweitzer (1875-1965</w:t>
      </w:r>
      <w:r w:rsidR="00831EB1" w:rsidRPr="004D02CD">
        <w:rPr>
          <w:rFonts w:ascii="Times New Roman" w:hAnsi="Times New Roman" w:cs="Times New Roman"/>
          <w:lang w:val="en-GB"/>
        </w:rPr>
        <w:t xml:space="preserve">) </w:t>
      </w:r>
      <w:r w:rsidR="002010F5" w:rsidRPr="004D02CD">
        <w:rPr>
          <w:rFonts w:ascii="Times New Roman" w:hAnsi="Times New Roman" w:cs="Times New Roman"/>
          <w:lang w:val="en-GB"/>
        </w:rPr>
        <w:t>interpret</w:t>
      </w:r>
      <w:r w:rsidR="004D02CD" w:rsidRPr="004D02CD">
        <w:rPr>
          <w:rFonts w:ascii="Times New Roman" w:hAnsi="Times New Roman" w:cs="Times New Roman"/>
          <w:lang w:val="en-GB"/>
        </w:rPr>
        <w:t>ed the antitheses as an interim ethics</w:t>
      </w:r>
      <w:r w:rsidR="002010F5" w:rsidRPr="004D02CD">
        <w:rPr>
          <w:rFonts w:ascii="Times New Roman" w:hAnsi="Times New Roman" w:cs="Times New Roman"/>
          <w:lang w:val="en-GB"/>
        </w:rPr>
        <w:t>.</w:t>
      </w:r>
      <w:r w:rsidR="00831EB1" w:rsidRPr="004D02CD">
        <w:rPr>
          <w:rFonts w:ascii="Times New Roman" w:hAnsi="Times New Roman" w:cs="Times New Roman"/>
          <w:lang w:val="en-GB"/>
        </w:rPr>
        <w:t xml:space="preserve"> </w:t>
      </w:r>
      <w:r w:rsidR="002010F5" w:rsidRPr="004D02CD">
        <w:rPr>
          <w:rFonts w:ascii="Times New Roman" w:hAnsi="Times New Roman" w:cs="Times New Roman"/>
          <w:lang w:val="en-GB"/>
        </w:rPr>
        <w:t>Jesus</w:t>
      </w:r>
      <w:r w:rsidR="003E6C5A" w:rsidRPr="004D02CD">
        <w:rPr>
          <w:rFonts w:ascii="Times New Roman" w:hAnsi="Times New Roman" w:cs="Times New Roman"/>
          <w:lang w:val="en-GB"/>
        </w:rPr>
        <w:t xml:space="preserve"> </w:t>
      </w:r>
      <w:r w:rsidR="004D02CD" w:rsidRPr="004D02CD">
        <w:rPr>
          <w:rFonts w:ascii="Times New Roman" w:hAnsi="Times New Roman" w:cs="Times New Roman"/>
          <w:lang w:val="en-GB"/>
        </w:rPr>
        <w:t>lived in the expectation of an immediate end a</w:t>
      </w:r>
      <w:r w:rsidR="003E6C5A" w:rsidRPr="004D02CD">
        <w:rPr>
          <w:rFonts w:ascii="Times New Roman" w:hAnsi="Times New Roman" w:cs="Times New Roman"/>
          <w:lang w:val="en-GB"/>
        </w:rPr>
        <w:t xml:space="preserve">nd </w:t>
      </w:r>
      <w:r w:rsidR="004D02CD" w:rsidRPr="004D02CD">
        <w:rPr>
          <w:rFonts w:ascii="Times New Roman" w:hAnsi="Times New Roman" w:cs="Times New Roman"/>
          <w:lang w:val="en-GB"/>
        </w:rPr>
        <w:t>uttered his radical demands in a certain exceptional situation</w:t>
      </w:r>
      <w:r w:rsidR="004D02CD">
        <w:rPr>
          <w:rFonts w:ascii="Times New Roman" w:hAnsi="Times New Roman" w:cs="Times New Roman"/>
          <w:lang w:val="en-GB"/>
        </w:rPr>
        <w:t>, na</w:t>
      </w:r>
      <w:r w:rsidR="00E10F11" w:rsidRPr="004D02CD">
        <w:rPr>
          <w:rFonts w:ascii="Times New Roman" w:hAnsi="Times New Roman" w:cs="Times New Roman"/>
          <w:lang w:val="en-GB"/>
        </w:rPr>
        <w:t>m</w:t>
      </w:r>
      <w:r w:rsidR="004D02CD">
        <w:rPr>
          <w:rFonts w:ascii="Times New Roman" w:hAnsi="Times New Roman" w:cs="Times New Roman"/>
          <w:lang w:val="en-GB"/>
        </w:rPr>
        <w:t>e</w:t>
      </w:r>
      <w:r w:rsidR="00E10F11" w:rsidRPr="004D02CD">
        <w:rPr>
          <w:rFonts w:ascii="Times New Roman" w:hAnsi="Times New Roman" w:cs="Times New Roman"/>
          <w:lang w:val="en-GB"/>
        </w:rPr>
        <w:t>l</w:t>
      </w:r>
      <w:r w:rsidR="004D02CD">
        <w:rPr>
          <w:rFonts w:ascii="Times New Roman" w:hAnsi="Times New Roman" w:cs="Times New Roman"/>
          <w:lang w:val="en-GB"/>
        </w:rPr>
        <w:t>y</w:t>
      </w:r>
      <w:r w:rsidR="00E10F11" w:rsidRPr="004D02CD">
        <w:rPr>
          <w:rFonts w:ascii="Times New Roman" w:hAnsi="Times New Roman" w:cs="Times New Roman"/>
          <w:lang w:val="en-GB"/>
        </w:rPr>
        <w:t xml:space="preserve"> in </w:t>
      </w:r>
      <w:r w:rsidR="004D02CD">
        <w:rPr>
          <w:rFonts w:ascii="Times New Roman" w:hAnsi="Times New Roman" w:cs="Times New Roman"/>
          <w:lang w:val="en-GB"/>
        </w:rPr>
        <w:t>the intermediate time until the near end of the world</w:t>
      </w:r>
      <w:r w:rsidR="00966BA1" w:rsidRPr="004D02CD">
        <w:rPr>
          <w:rFonts w:ascii="Times New Roman" w:hAnsi="Times New Roman" w:cs="Times New Roman"/>
          <w:lang w:val="en-GB"/>
        </w:rPr>
        <w:t xml:space="preserve">. </w:t>
      </w:r>
      <w:r w:rsidR="004D02CD">
        <w:rPr>
          <w:rFonts w:ascii="Times New Roman" w:hAnsi="Times New Roman" w:cs="Times New Roman"/>
          <w:lang w:val="en-GB"/>
        </w:rPr>
        <w:t>None of these three models does justice to the biblical text</w:t>
      </w:r>
      <w:r w:rsidR="004D2B6C" w:rsidRPr="004D02CD">
        <w:rPr>
          <w:rFonts w:ascii="Times New Roman" w:hAnsi="Times New Roman" w:cs="Times New Roman"/>
          <w:lang w:val="en-GB"/>
        </w:rPr>
        <w:t xml:space="preserve">. </w:t>
      </w:r>
      <w:r w:rsidR="004D02CD">
        <w:rPr>
          <w:rFonts w:ascii="Times New Roman" w:hAnsi="Times New Roman" w:cs="Times New Roman"/>
          <w:lang w:val="en-GB"/>
        </w:rPr>
        <w:t>Jesus’</w:t>
      </w:r>
      <w:r w:rsidR="00407236">
        <w:rPr>
          <w:rFonts w:ascii="Times New Roman" w:hAnsi="Times New Roman" w:cs="Times New Roman"/>
          <w:lang w:val="en-GB"/>
        </w:rPr>
        <w:t>s</w:t>
      </w:r>
      <w:r w:rsidR="004D02CD">
        <w:rPr>
          <w:rFonts w:ascii="Times New Roman" w:hAnsi="Times New Roman" w:cs="Times New Roman"/>
          <w:lang w:val="en-GB"/>
        </w:rPr>
        <w:t xml:space="preserve"> demands are not directed at perfect ones, but at all human beings</w:t>
      </w:r>
      <w:r w:rsidR="004D2B6C" w:rsidRPr="004D02CD">
        <w:rPr>
          <w:rFonts w:ascii="Times New Roman" w:hAnsi="Times New Roman" w:cs="Times New Roman"/>
          <w:lang w:val="en-GB"/>
        </w:rPr>
        <w:t xml:space="preserve">. </w:t>
      </w:r>
      <w:r w:rsidR="00EB15C0" w:rsidRPr="00EB15C0">
        <w:rPr>
          <w:rFonts w:ascii="Times New Roman" w:hAnsi="Times New Roman" w:cs="Times New Roman"/>
          <w:lang w:val="en-GB"/>
        </w:rPr>
        <w:t>Moreover, they do not only aim at the attitudes of the human being</w:t>
      </w:r>
      <w:r w:rsidR="00F84EC1" w:rsidRPr="00EB15C0">
        <w:rPr>
          <w:rFonts w:ascii="Times New Roman" w:hAnsi="Times New Roman" w:cs="Times New Roman"/>
          <w:lang w:val="en-GB"/>
        </w:rPr>
        <w:t xml:space="preserve">, </w:t>
      </w:r>
      <w:r w:rsidR="00EB15C0" w:rsidRPr="00EB15C0">
        <w:rPr>
          <w:rFonts w:ascii="Times New Roman" w:hAnsi="Times New Roman" w:cs="Times New Roman"/>
          <w:lang w:val="en-GB"/>
        </w:rPr>
        <w:t>but at his/her entire moral acting</w:t>
      </w:r>
      <w:r w:rsidR="00F84EC1" w:rsidRPr="00EB15C0">
        <w:rPr>
          <w:rFonts w:ascii="Times New Roman" w:hAnsi="Times New Roman" w:cs="Times New Roman"/>
          <w:lang w:val="en-GB"/>
        </w:rPr>
        <w:t xml:space="preserve">. </w:t>
      </w:r>
      <w:r w:rsidR="00EB15C0" w:rsidRPr="00EB15C0">
        <w:rPr>
          <w:rFonts w:ascii="Times New Roman" w:hAnsi="Times New Roman" w:cs="Times New Roman"/>
          <w:lang w:val="en-GB"/>
        </w:rPr>
        <w:t>After all, those are no</w:t>
      </w:r>
      <w:r w:rsidR="00576875">
        <w:rPr>
          <w:rFonts w:ascii="Times New Roman" w:hAnsi="Times New Roman" w:cs="Times New Roman"/>
          <w:lang w:val="en-GB"/>
        </w:rPr>
        <w:t>t</w:t>
      </w:r>
      <w:r w:rsidR="005878D1">
        <w:rPr>
          <w:rFonts w:ascii="Times New Roman" w:hAnsi="Times New Roman" w:cs="Times New Roman"/>
          <w:lang w:val="en-GB"/>
        </w:rPr>
        <w:t xml:space="preserve"> </w:t>
      </w:r>
      <w:r w:rsidR="005878D1" w:rsidRPr="00E375F7">
        <w:rPr>
          <w:rFonts w:ascii="Times New Roman" w:hAnsi="Times New Roman" w:cs="Times New Roman"/>
          <w:lang w:val="en-GB"/>
        </w:rPr>
        <w:t>temporary</w:t>
      </w:r>
      <w:r w:rsidR="00EB15C0" w:rsidRPr="00E375F7">
        <w:rPr>
          <w:rFonts w:ascii="Times New Roman" w:hAnsi="Times New Roman" w:cs="Times New Roman"/>
          <w:lang w:val="en-GB"/>
        </w:rPr>
        <w:t>, but permanently valid instructions</w:t>
      </w:r>
      <w:r w:rsidR="009D606F" w:rsidRPr="00E375F7">
        <w:rPr>
          <w:rFonts w:ascii="Times New Roman" w:hAnsi="Times New Roman" w:cs="Times New Roman"/>
          <w:lang w:val="en-GB"/>
        </w:rPr>
        <w:t>.</w:t>
      </w:r>
    </w:p>
    <w:p w14:paraId="3B9BB9F4" w14:textId="596EA282" w:rsidR="003D2858" w:rsidRPr="00B652D0" w:rsidRDefault="003E6785" w:rsidP="009A1A6B">
      <w:pPr>
        <w:jc w:val="both"/>
        <w:rPr>
          <w:rFonts w:ascii="Times New Roman" w:hAnsi="Times New Roman" w:cs="Times New Roman"/>
          <w:lang w:val="en-GB"/>
        </w:rPr>
      </w:pPr>
      <w:r w:rsidRPr="00080D44">
        <w:rPr>
          <w:rFonts w:ascii="Times New Roman" w:hAnsi="Times New Roman" w:cs="Times New Roman"/>
          <w:lang w:val="en-GB"/>
        </w:rPr>
        <w:t>W</w:t>
      </w:r>
      <w:r w:rsidR="00EB15C0" w:rsidRPr="00080D44">
        <w:rPr>
          <w:rFonts w:ascii="Times New Roman" w:hAnsi="Times New Roman" w:cs="Times New Roman"/>
          <w:lang w:val="en-GB"/>
        </w:rPr>
        <w:t>hile in all models of interpretation the tendency can be noticed of neutralising and alleviating the uncomfortable demands of Jesus</w:t>
      </w:r>
      <w:r w:rsidR="00856F88" w:rsidRPr="00080D44">
        <w:rPr>
          <w:rFonts w:ascii="Times New Roman" w:hAnsi="Times New Roman" w:cs="Times New Roman"/>
          <w:lang w:val="en-GB"/>
        </w:rPr>
        <w:t xml:space="preserve">, </w:t>
      </w:r>
      <w:r w:rsidR="00EB15C0" w:rsidRPr="00080D44">
        <w:rPr>
          <w:rFonts w:ascii="Times New Roman" w:hAnsi="Times New Roman" w:cs="Times New Roman"/>
          <w:lang w:val="en-GB"/>
        </w:rPr>
        <w:t xml:space="preserve">it is in my opinion </w:t>
      </w:r>
      <w:r w:rsidR="00080D44">
        <w:rPr>
          <w:rFonts w:ascii="Times New Roman" w:hAnsi="Times New Roman" w:cs="Times New Roman"/>
          <w:lang w:val="en-GB"/>
        </w:rPr>
        <w:t>necessary to take the radicalism</w:t>
      </w:r>
      <w:r w:rsidR="00080D44" w:rsidRPr="00080D44">
        <w:rPr>
          <w:rFonts w:ascii="Times New Roman" w:hAnsi="Times New Roman" w:cs="Times New Roman"/>
          <w:lang w:val="en-GB"/>
        </w:rPr>
        <w:t xml:space="preserve"> of</w:t>
      </w:r>
      <w:r w:rsidR="00080D44">
        <w:rPr>
          <w:rFonts w:ascii="Times New Roman" w:hAnsi="Times New Roman" w:cs="Times New Roman"/>
          <w:lang w:val="en-GB"/>
        </w:rPr>
        <w:t xml:space="preserve"> </w:t>
      </w:r>
      <w:r w:rsidR="00080D44" w:rsidRPr="00080D44">
        <w:rPr>
          <w:rFonts w:ascii="Times New Roman" w:hAnsi="Times New Roman" w:cs="Times New Roman"/>
          <w:lang w:val="en-GB"/>
        </w:rPr>
        <w:t>the statements seriously a</w:t>
      </w:r>
      <w:r w:rsidR="00856F88" w:rsidRPr="00080D44">
        <w:rPr>
          <w:rFonts w:ascii="Times New Roman" w:hAnsi="Times New Roman" w:cs="Times New Roman"/>
          <w:lang w:val="en-GB"/>
        </w:rPr>
        <w:t xml:space="preserve">nd </w:t>
      </w:r>
      <w:r w:rsidR="00080D44">
        <w:rPr>
          <w:rFonts w:ascii="Times New Roman" w:hAnsi="Times New Roman" w:cs="Times New Roman"/>
          <w:lang w:val="en-GB"/>
        </w:rPr>
        <w:t xml:space="preserve">to locate it in the context of Jesus’ message. </w:t>
      </w:r>
      <w:r w:rsidR="00080D44" w:rsidRPr="00080D44">
        <w:rPr>
          <w:rFonts w:ascii="Times New Roman" w:hAnsi="Times New Roman" w:cs="Times New Roman"/>
          <w:lang w:val="en-GB"/>
        </w:rPr>
        <w:t>Jesus of Nazaret</w:t>
      </w:r>
      <w:r w:rsidR="00B32D0A">
        <w:rPr>
          <w:rFonts w:ascii="Times New Roman" w:hAnsi="Times New Roman" w:cs="Times New Roman"/>
          <w:lang w:val="en-GB"/>
        </w:rPr>
        <w:t>h</w:t>
      </w:r>
      <w:r w:rsidR="00856F88" w:rsidRPr="00080D44">
        <w:rPr>
          <w:rFonts w:ascii="Times New Roman" w:hAnsi="Times New Roman" w:cs="Times New Roman"/>
          <w:lang w:val="en-GB"/>
        </w:rPr>
        <w:t xml:space="preserve"> </w:t>
      </w:r>
      <w:r w:rsidR="00080D44" w:rsidRPr="00080D44">
        <w:rPr>
          <w:rFonts w:ascii="Times New Roman" w:hAnsi="Times New Roman" w:cs="Times New Roman"/>
          <w:lang w:val="en-GB"/>
        </w:rPr>
        <w:t>proclaimed the beginning of God’s reign</w:t>
      </w:r>
      <w:r w:rsidR="0040129B" w:rsidRPr="00080D44">
        <w:rPr>
          <w:rFonts w:ascii="Times New Roman" w:hAnsi="Times New Roman" w:cs="Times New Roman"/>
          <w:lang w:val="en-GB"/>
        </w:rPr>
        <w:t xml:space="preserve">: </w:t>
      </w:r>
      <w:r w:rsidR="00080D44">
        <w:rPr>
          <w:rFonts w:ascii="Times New Roman" w:hAnsi="Times New Roman" w:cs="Times New Roman"/>
          <w:lang w:val="en-GB"/>
        </w:rPr>
        <w:t>“God’s</w:t>
      </w:r>
      <w:r w:rsidR="002557A7" w:rsidRPr="00080D44">
        <w:rPr>
          <w:rFonts w:ascii="Times New Roman" w:hAnsi="Times New Roman" w:cs="Times New Roman"/>
          <w:lang w:val="en-GB"/>
        </w:rPr>
        <w:t xml:space="preserve"> </w:t>
      </w:r>
      <w:r w:rsidR="00080D44">
        <w:rPr>
          <w:rFonts w:ascii="Times New Roman" w:hAnsi="Times New Roman" w:cs="Times New Roman"/>
          <w:i/>
          <w:lang w:val="en-GB"/>
        </w:rPr>
        <w:t>b</w:t>
      </w:r>
      <w:r w:rsidR="002557A7" w:rsidRPr="00080D44">
        <w:rPr>
          <w:rFonts w:ascii="Times New Roman" w:hAnsi="Times New Roman" w:cs="Times New Roman"/>
          <w:i/>
          <w:lang w:val="en-GB"/>
        </w:rPr>
        <w:t>asileia</w:t>
      </w:r>
      <w:r w:rsidR="00080D44">
        <w:rPr>
          <w:rFonts w:ascii="Times New Roman" w:hAnsi="Times New Roman" w:cs="Times New Roman"/>
          <w:lang w:val="en-GB"/>
        </w:rPr>
        <w:t xml:space="preserve"> is near</w:t>
      </w:r>
      <w:r w:rsidR="001E13B5" w:rsidRPr="00080D44">
        <w:rPr>
          <w:rFonts w:ascii="Times New Roman" w:hAnsi="Times New Roman" w:cs="Times New Roman"/>
          <w:lang w:val="en-GB"/>
        </w:rPr>
        <w:t>!</w:t>
      </w:r>
      <w:r w:rsidR="00080D44">
        <w:rPr>
          <w:rFonts w:ascii="Times New Roman" w:hAnsi="Times New Roman" w:cs="Times New Roman"/>
          <w:lang w:val="en-GB"/>
        </w:rPr>
        <w:t>”</w:t>
      </w:r>
      <w:r w:rsidR="001E13B5">
        <w:rPr>
          <w:rStyle w:val="Funotenzeichen"/>
          <w:rFonts w:ascii="Times New Roman" w:hAnsi="Times New Roman" w:cs="Times New Roman"/>
          <w:lang w:val="de-CH"/>
        </w:rPr>
        <w:footnoteReference w:id="32"/>
      </w:r>
      <w:r w:rsidR="00C10C4A" w:rsidRPr="00080D44">
        <w:rPr>
          <w:rFonts w:ascii="Times New Roman" w:hAnsi="Times New Roman" w:cs="Times New Roman"/>
          <w:lang w:val="en-GB"/>
        </w:rPr>
        <w:t xml:space="preserve"> </w:t>
      </w:r>
      <w:r w:rsidR="00080D44" w:rsidRPr="00080D44">
        <w:rPr>
          <w:rFonts w:ascii="Times New Roman" w:hAnsi="Times New Roman" w:cs="Times New Roman"/>
          <w:lang w:val="en-GB"/>
        </w:rPr>
        <w:t>From this b</w:t>
      </w:r>
      <w:r w:rsidR="004209E2" w:rsidRPr="00080D44">
        <w:rPr>
          <w:rFonts w:ascii="Times New Roman" w:hAnsi="Times New Roman" w:cs="Times New Roman"/>
          <w:lang w:val="en-GB"/>
        </w:rPr>
        <w:t>asileia</w:t>
      </w:r>
      <w:r w:rsidR="00080D44" w:rsidRPr="00080D44">
        <w:rPr>
          <w:rFonts w:ascii="Times New Roman" w:hAnsi="Times New Roman" w:cs="Times New Roman"/>
          <w:lang w:val="en-GB"/>
        </w:rPr>
        <w:t xml:space="preserve"> message Jesus</w:t>
      </w:r>
      <w:r w:rsidR="00080D44">
        <w:rPr>
          <w:rFonts w:ascii="Times New Roman" w:hAnsi="Times New Roman" w:cs="Times New Roman"/>
          <w:lang w:val="en-GB"/>
        </w:rPr>
        <w:t>’</w:t>
      </w:r>
      <w:r w:rsidR="00080D44" w:rsidRPr="00080D44">
        <w:rPr>
          <w:rFonts w:ascii="Times New Roman" w:hAnsi="Times New Roman" w:cs="Times New Roman"/>
          <w:lang w:val="en-GB"/>
        </w:rPr>
        <w:t xml:space="preserve"> instructions can be </w:t>
      </w:r>
      <w:r w:rsidR="00080D44" w:rsidRPr="00B32D0A">
        <w:rPr>
          <w:rFonts w:ascii="Times New Roman" w:hAnsi="Times New Roman" w:cs="Times New Roman"/>
          <w:lang w:val="en-GB"/>
        </w:rPr>
        <w:t xml:space="preserve">qualified as </w:t>
      </w:r>
      <w:r w:rsidR="004209E2" w:rsidRPr="00B32D0A">
        <w:rPr>
          <w:rFonts w:ascii="Times New Roman" w:hAnsi="Times New Roman" w:cs="Times New Roman"/>
          <w:lang w:val="en-GB"/>
        </w:rPr>
        <w:t>eschatologi</w:t>
      </w:r>
      <w:r w:rsidR="00080D44" w:rsidRPr="00B32D0A">
        <w:rPr>
          <w:rFonts w:ascii="Times New Roman" w:hAnsi="Times New Roman" w:cs="Times New Roman"/>
          <w:lang w:val="en-GB"/>
        </w:rPr>
        <w:t>cal ethics</w:t>
      </w:r>
      <w:r w:rsidR="004209E2" w:rsidRPr="00B32D0A">
        <w:rPr>
          <w:rFonts w:ascii="Times New Roman" w:hAnsi="Times New Roman" w:cs="Times New Roman"/>
          <w:lang w:val="en-GB"/>
        </w:rPr>
        <w:t xml:space="preserve">. </w:t>
      </w:r>
      <w:r w:rsidR="00880D16" w:rsidRPr="00B32D0A">
        <w:rPr>
          <w:rFonts w:ascii="Times New Roman" w:hAnsi="Times New Roman" w:cs="Times New Roman"/>
          <w:lang w:val="en-GB"/>
        </w:rPr>
        <w:t>Go</w:t>
      </w:r>
      <w:r w:rsidR="00080D44" w:rsidRPr="00B32D0A">
        <w:rPr>
          <w:rFonts w:ascii="Times New Roman" w:hAnsi="Times New Roman" w:cs="Times New Roman"/>
          <w:lang w:val="en-GB"/>
        </w:rPr>
        <w:t>d accepts the human being unconditionally a</w:t>
      </w:r>
      <w:r w:rsidR="00B26F31" w:rsidRPr="00B32D0A">
        <w:rPr>
          <w:rFonts w:ascii="Times New Roman" w:hAnsi="Times New Roman" w:cs="Times New Roman"/>
          <w:lang w:val="en-GB"/>
        </w:rPr>
        <w:t xml:space="preserve">nd </w:t>
      </w:r>
      <w:r w:rsidR="00080D44" w:rsidRPr="00B32D0A">
        <w:rPr>
          <w:rFonts w:ascii="Times New Roman" w:hAnsi="Times New Roman" w:cs="Times New Roman"/>
          <w:lang w:val="en-GB"/>
        </w:rPr>
        <w:t>grant</w:t>
      </w:r>
      <w:r w:rsidR="00B26F31" w:rsidRPr="00B32D0A">
        <w:rPr>
          <w:rFonts w:ascii="Times New Roman" w:hAnsi="Times New Roman" w:cs="Times New Roman"/>
          <w:lang w:val="en-GB"/>
        </w:rPr>
        <w:t>s</w:t>
      </w:r>
      <w:r w:rsidR="00080D44" w:rsidRPr="00B32D0A">
        <w:rPr>
          <w:rFonts w:ascii="Times New Roman" w:hAnsi="Times New Roman" w:cs="Times New Roman"/>
          <w:lang w:val="en-GB"/>
        </w:rPr>
        <w:t xml:space="preserve"> his salvation</w:t>
      </w:r>
      <w:r w:rsidR="00880D16" w:rsidRPr="00B32D0A">
        <w:rPr>
          <w:rFonts w:ascii="Times New Roman" w:hAnsi="Times New Roman" w:cs="Times New Roman"/>
          <w:lang w:val="en-GB"/>
        </w:rPr>
        <w:t xml:space="preserve">. </w:t>
      </w:r>
      <w:r w:rsidR="00080D44" w:rsidRPr="00B32D0A">
        <w:rPr>
          <w:rFonts w:ascii="Times New Roman" w:hAnsi="Times New Roman" w:cs="Times New Roman"/>
          <w:lang w:val="en-GB"/>
        </w:rPr>
        <w:t xml:space="preserve">From this </w:t>
      </w:r>
      <w:r w:rsidR="00080D44" w:rsidRPr="00B32D0A">
        <w:rPr>
          <w:rFonts w:ascii="Times New Roman" w:hAnsi="Times New Roman" w:cs="Times New Roman"/>
          <w:b/>
          <w:lang w:val="en-GB"/>
        </w:rPr>
        <w:t>i</w:t>
      </w:r>
      <w:r w:rsidR="00372E03" w:rsidRPr="00B32D0A">
        <w:rPr>
          <w:rFonts w:ascii="Times New Roman" w:hAnsi="Times New Roman" w:cs="Times New Roman"/>
          <w:b/>
          <w:lang w:val="en-GB"/>
        </w:rPr>
        <w:t>ndi</w:t>
      </w:r>
      <w:r w:rsidR="00080D44" w:rsidRPr="00B32D0A">
        <w:rPr>
          <w:rFonts w:ascii="Times New Roman" w:hAnsi="Times New Roman" w:cs="Times New Roman"/>
          <w:b/>
          <w:lang w:val="en-GB"/>
        </w:rPr>
        <w:t>c</w:t>
      </w:r>
      <w:r w:rsidR="00372E03" w:rsidRPr="00B32D0A">
        <w:rPr>
          <w:rFonts w:ascii="Times New Roman" w:hAnsi="Times New Roman" w:cs="Times New Roman"/>
          <w:b/>
          <w:lang w:val="en-GB"/>
        </w:rPr>
        <w:t>ativ</w:t>
      </w:r>
      <w:r w:rsidR="00080D44" w:rsidRPr="00B32D0A">
        <w:rPr>
          <w:rFonts w:ascii="Times New Roman" w:hAnsi="Times New Roman" w:cs="Times New Roman"/>
          <w:b/>
          <w:lang w:val="en-GB"/>
        </w:rPr>
        <w:t>e of grace</w:t>
      </w:r>
      <w:r w:rsidR="00372E03" w:rsidRPr="00B32D0A">
        <w:rPr>
          <w:rFonts w:ascii="Times New Roman" w:hAnsi="Times New Roman" w:cs="Times New Roman"/>
          <w:lang w:val="en-GB"/>
        </w:rPr>
        <w:t xml:space="preserve"> </w:t>
      </w:r>
      <w:r w:rsidR="00080D44" w:rsidRPr="00B32D0A">
        <w:rPr>
          <w:rFonts w:ascii="Times New Roman" w:hAnsi="Times New Roman" w:cs="Times New Roman"/>
          <w:lang w:val="en-GB"/>
        </w:rPr>
        <w:t xml:space="preserve">there </w:t>
      </w:r>
      <w:r w:rsidR="00372E03" w:rsidRPr="00B32D0A">
        <w:rPr>
          <w:rFonts w:ascii="Times New Roman" w:hAnsi="Times New Roman" w:cs="Times New Roman"/>
          <w:lang w:val="en-GB"/>
        </w:rPr>
        <w:t>fol</w:t>
      </w:r>
      <w:r w:rsidR="00080D44" w:rsidRPr="00B32D0A">
        <w:rPr>
          <w:rFonts w:ascii="Times New Roman" w:hAnsi="Times New Roman" w:cs="Times New Roman"/>
          <w:lang w:val="en-GB"/>
        </w:rPr>
        <w:t xml:space="preserve">lows the </w:t>
      </w:r>
      <w:r w:rsidR="00080D44" w:rsidRPr="00B32D0A">
        <w:rPr>
          <w:rFonts w:ascii="Times New Roman" w:hAnsi="Times New Roman" w:cs="Times New Roman"/>
          <w:b/>
          <w:lang w:val="en-GB"/>
        </w:rPr>
        <w:t>et</w:t>
      </w:r>
      <w:r w:rsidR="00372E03" w:rsidRPr="00B32D0A">
        <w:rPr>
          <w:rFonts w:ascii="Times New Roman" w:hAnsi="Times New Roman" w:cs="Times New Roman"/>
          <w:b/>
          <w:lang w:val="en-GB"/>
        </w:rPr>
        <w:t>hi</w:t>
      </w:r>
      <w:r w:rsidR="00080D44" w:rsidRPr="00B32D0A">
        <w:rPr>
          <w:rFonts w:ascii="Times New Roman" w:hAnsi="Times New Roman" w:cs="Times New Roman"/>
          <w:b/>
          <w:lang w:val="en-GB"/>
        </w:rPr>
        <w:t>cal i</w:t>
      </w:r>
      <w:r w:rsidR="00372E03" w:rsidRPr="00B32D0A">
        <w:rPr>
          <w:rFonts w:ascii="Times New Roman" w:hAnsi="Times New Roman" w:cs="Times New Roman"/>
          <w:b/>
          <w:lang w:val="en-GB"/>
        </w:rPr>
        <w:t>mperativ</w:t>
      </w:r>
      <w:r w:rsidR="00080D44" w:rsidRPr="00B32D0A">
        <w:rPr>
          <w:rFonts w:ascii="Times New Roman" w:hAnsi="Times New Roman" w:cs="Times New Roman"/>
          <w:b/>
          <w:lang w:val="en-GB"/>
        </w:rPr>
        <w:t>e</w:t>
      </w:r>
      <w:r w:rsidR="00372E03" w:rsidRPr="00B32D0A">
        <w:rPr>
          <w:rFonts w:ascii="Times New Roman" w:hAnsi="Times New Roman" w:cs="Times New Roman"/>
          <w:lang w:val="en-GB"/>
        </w:rPr>
        <w:t xml:space="preserve">. </w:t>
      </w:r>
      <w:r w:rsidR="00080D44" w:rsidRPr="00B32D0A">
        <w:rPr>
          <w:rFonts w:ascii="Times New Roman" w:hAnsi="Times New Roman" w:cs="Times New Roman"/>
          <w:b/>
          <w:lang w:val="en-GB"/>
        </w:rPr>
        <w:t xml:space="preserve">The human being </w:t>
      </w:r>
      <w:r w:rsidR="00B32D0A" w:rsidRPr="00B32D0A">
        <w:rPr>
          <w:rFonts w:ascii="Times New Roman" w:hAnsi="Times New Roman" w:cs="Times New Roman"/>
          <w:b/>
          <w:lang w:val="en-GB"/>
        </w:rPr>
        <w:t xml:space="preserve">is called to answer to the salvation granted to </w:t>
      </w:r>
      <w:r w:rsidR="00B32D0A" w:rsidRPr="00B652D0">
        <w:rPr>
          <w:rFonts w:ascii="Times New Roman" w:hAnsi="Times New Roman" w:cs="Times New Roman"/>
          <w:b/>
          <w:lang w:val="en-GB"/>
        </w:rPr>
        <w:t>him/her</w:t>
      </w:r>
      <w:r w:rsidR="00327DAA" w:rsidRPr="00B652D0">
        <w:rPr>
          <w:rFonts w:ascii="Times New Roman" w:hAnsi="Times New Roman" w:cs="Times New Roman"/>
          <w:lang w:val="en-GB"/>
        </w:rPr>
        <w:t xml:space="preserve"> (responsori</w:t>
      </w:r>
      <w:r w:rsidR="00B32D0A" w:rsidRPr="00B652D0">
        <w:rPr>
          <w:rFonts w:ascii="Times New Roman" w:hAnsi="Times New Roman" w:cs="Times New Roman"/>
          <w:lang w:val="en-GB"/>
        </w:rPr>
        <w:t>al e</w:t>
      </w:r>
      <w:r w:rsidR="00990BAE" w:rsidRPr="00B652D0">
        <w:rPr>
          <w:rFonts w:ascii="Times New Roman" w:hAnsi="Times New Roman" w:cs="Times New Roman"/>
          <w:lang w:val="en-GB"/>
        </w:rPr>
        <w:t>thi</w:t>
      </w:r>
      <w:r w:rsidR="00B32D0A" w:rsidRPr="00B652D0">
        <w:rPr>
          <w:rFonts w:ascii="Times New Roman" w:hAnsi="Times New Roman" w:cs="Times New Roman"/>
          <w:lang w:val="en-GB"/>
        </w:rPr>
        <w:t>cs) a</w:t>
      </w:r>
      <w:r w:rsidR="00990BAE" w:rsidRPr="00B652D0">
        <w:rPr>
          <w:rFonts w:ascii="Times New Roman" w:hAnsi="Times New Roman" w:cs="Times New Roman"/>
          <w:lang w:val="en-GB"/>
        </w:rPr>
        <w:t xml:space="preserve">nd </w:t>
      </w:r>
      <w:r w:rsidR="00B32D0A" w:rsidRPr="00B652D0">
        <w:rPr>
          <w:rFonts w:ascii="Times New Roman" w:hAnsi="Times New Roman" w:cs="Times New Roman"/>
          <w:lang w:val="en-GB"/>
        </w:rPr>
        <w:t>to orientate his/her behaviour by God’s goodness</w:t>
      </w:r>
      <w:r w:rsidR="00A34F20" w:rsidRPr="00B652D0">
        <w:rPr>
          <w:rFonts w:ascii="Times New Roman" w:hAnsi="Times New Roman" w:cs="Times New Roman"/>
          <w:lang w:val="en-GB"/>
        </w:rPr>
        <w:t xml:space="preserve">: </w:t>
      </w:r>
      <w:r w:rsidR="00B32D0A" w:rsidRPr="00B652D0">
        <w:rPr>
          <w:rFonts w:ascii="Times New Roman" w:hAnsi="Times New Roman" w:cs="Times New Roman"/>
          <w:lang w:val="en-GB"/>
        </w:rPr>
        <w:t>“You must therefore be perfect, just as your heavenly Father is perfect.”</w:t>
      </w:r>
      <w:r w:rsidR="00A34F20" w:rsidRPr="00B652D0">
        <w:rPr>
          <w:rStyle w:val="Funotenzeichen"/>
          <w:rFonts w:ascii="Times New Roman" w:hAnsi="Times New Roman" w:cs="Times New Roman"/>
          <w:lang w:val="en-GB"/>
        </w:rPr>
        <w:footnoteReference w:id="33"/>
      </w:r>
      <w:r w:rsidR="00E5390D" w:rsidRPr="00B652D0">
        <w:rPr>
          <w:rFonts w:ascii="Times New Roman" w:hAnsi="Times New Roman" w:cs="Times New Roman"/>
          <w:lang w:val="en-GB"/>
        </w:rPr>
        <w:t xml:space="preserve"> </w:t>
      </w:r>
      <w:r w:rsidR="00B32D0A" w:rsidRPr="00B652D0">
        <w:rPr>
          <w:rFonts w:ascii="Times New Roman" w:hAnsi="Times New Roman" w:cs="Times New Roman"/>
          <w:lang w:val="en-GB"/>
        </w:rPr>
        <w:t xml:space="preserve">The </w:t>
      </w:r>
      <w:r w:rsidR="00B32D0A" w:rsidRPr="00B652D0">
        <w:rPr>
          <w:rFonts w:ascii="Times New Roman" w:hAnsi="Times New Roman" w:cs="Times New Roman"/>
          <w:b/>
          <w:lang w:val="en-GB"/>
        </w:rPr>
        <w:t>radic</w:t>
      </w:r>
      <w:r w:rsidR="00586303" w:rsidRPr="00B652D0">
        <w:rPr>
          <w:rFonts w:ascii="Times New Roman" w:hAnsi="Times New Roman" w:cs="Times New Roman"/>
          <w:b/>
          <w:lang w:val="en-GB"/>
        </w:rPr>
        <w:t>ali</w:t>
      </w:r>
      <w:r w:rsidR="00B32D0A" w:rsidRPr="00B652D0">
        <w:rPr>
          <w:rFonts w:ascii="Times New Roman" w:hAnsi="Times New Roman" w:cs="Times New Roman"/>
          <w:b/>
          <w:lang w:val="en-GB"/>
        </w:rPr>
        <w:t>sm of Jesus’</w:t>
      </w:r>
      <w:r w:rsidR="00CE6EBB">
        <w:rPr>
          <w:rFonts w:ascii="Times New Roman" w:hAnsi="Times New Roman" w:cs="Times New Roman"/>
          <w:b/>
          <w:lang w:val="en-GB"/>
        </w:rPr>
        <w:t>s</w:t>
      </w:r>
      <w:r w:rsidR="00B32D0A" w:rsidRPr="00B652D0">
        <w:rPr>
          <w:rFonts w:ascii="Times New Roman" w:hAnsi="Times New Roman" w:cs="Times New Roman"/>
          <w:b/>
          <w:lang w:val="en-GB"/>
        </w:rPr>
        <w:t xml:space="preserve"> instruction remains</w:t>
      </w:r>
      <w:r w:rsidR="00586303" w:rsidRPr="00B652D0">
        <w:rPr>
          <w:rFonts w:ascii="Times New Roman" w:hAnsi="Times New Roman" w:cs="Times New Roman"/>
          <w:lang w:val="en-GB"/>
        </w:rPr>
        <w:t xml:space="preserve">. </w:t>
      </w:r>
      <w:r w:rsidR="00B32D0A" w:rsidRPr="00B652D0">
        <w:rPr>
          <w:rFonts w:ascii="Times New Roman" w:hAnsi="Times New Roman" w:cs="Times New Roman"/>
          <w:lang w:val="en-GB"/>
        </w:rPr>
        <w:t xml:space="preserve">But </w:t>
      </w:r>
      <w:r w:rsidR="00B652D0" w:rsidRPr="00B652D0">
        <w:rPr>
          <w:rFonts w:ascii="Times New Roman" w:hAnsi="Times New Roman" w:cs="Times New Roman"/>
          <w:b/>
          <w:lang w:val="en-GB"/>
        </w:rPr>
        <w:t xml:space="preserve">because of the </w:t>
      </w:r>
      <w:r w:rsidR="004B52E5" w:rsidRPr="00B652D0">
        <w:rPr>
          <w:rFonts w:ascii="Times New Roman" w:hAnsi="Times New Roman" w:cs="Times New Roman"/>
          <w:b/>
          <w:lang w:val="en-GB"/>
        </w:rPr>
        <w:t>eschatologi</w:t>
      </w:r>
      <w:r w:rsidR="00B652D0" w:rsidRPr="00B652D0">
        <w:rPr>
          <w:rFonts w:ascii="Times New Roman" w:hAnsi="Times New Roman" w:cs="Times New Roman"/>
          <w:b/>
          <w:lang w:val="en-GB"/>
        </w:rPr>
        <w:t>cal co</w:t>
      </w:r>
      <w:r w:rsidR="008F6E6D" w:rsidRPr="00B652D0">
        <w:rPr>
          <w:rFonts w:ascii="Times New Roman" w:hAnsi="Times New Roman" w:cs="Times New Roman"/>
          <w:b/>
          <w:lang w:val="en-GB"/>
        </w:rPr>
        <w:t xml:space="preserve">ntext </w:t>
      </w:r>
      <w:r w:rsidR="00B652D0" w:rsidRPr="00B652D0">
        <w:rPr>
          <w:rFonts w:ascii="Times New Roman" w:hAnsi="Times New Roman" w:cs="Times New Roman"/>
          <w:b/>
          <w:lang w:val="en-GB"/>
        </w:rPr>
        <w:t>of the b</w:t>
      </w:r>
      <w:r w:rsidR="008F6E6D" w:rsidRPr="00B652D0">
        <w:rPr>
          <w:rFonts w:ascii="Times New Roman" w:hAnsi="Times New Roman" w:cs="Times New Roman"/>
          <w:b/>
          <w:lang w:val="en-GB"/>
        </w:rPr>
        <w:t>asileia</w:t>
      </w:r>
      <w:r w:rsidR="00B652D0" w:rsidRPr="00B652D0">
        <w:rPr>
          <w:rFonts w:ascii="Times New Roman" w:hAnsi="Times New Roman" w:cs="Times New Roman"/>
          <w:b/>
          <w:lang w:val="en-GB"/>
        </w:rPr>
        <w:t xml:space="preserve"> message of </w:t>
      </w:r>
      <w:r w:rsidR="008F6E6D" w:rsidRPr="00B652D0">
        <w:rPr>
          <w:rFonts w:ascii="Times New Roman" w:hAnsi="Times New Roman" w:cs="Times New Roman"/>
          <w:b/>
          <w:lang w:val="en-GB"/>
        </w:rPr>
        <w:t>Jes</w:t>
      </w:r>
      <w:r w:rsidR="00B652D0" w:rsidRPr="00B652D0">
        <w:rPr>
          <w:rFonts w:ascii="Times New Roman" w:hAnsi="Times New Roman" w:cs="Times New Roman"/>
          <w:b/>
          <w:lang w:val="en-GB"/>
        </w:rPr>
        <w:t>us</w:t>
      </w:r>
      <w:r w:rsidR="008F6E6D" w:rsidRPr="00B652D0">
        <w:rPr>
          <w:rFonts w:ascii="Times New Roman" w:hAnsi="Times New Roman" w:cs="Times New Roman"/>
          <w:lang w:val="en-GB"/>
        </w:rPr>
        <w:t xml:space="preserve"> </w:t>
      </w:r>
      <w:r w:rsidR="00B652D0" w:rsidRPr="00B652D0">
        <w:rPr>
          <w:rFonts w:ascii="Times New Roman" w:hAnsi="Times New Roman" w:cs="Times New Roman"/>
          <w:lang w:val="en-GB"/>
        </w:rPr>
        <w:t>the a</w:t>
      </w:r>
      <w:r w:rsidR="00586303" w:rsidRPr="00B652D0">
        <w:rPr>
          <w:rFonts w:ascii="Times New Roman" w:hAnsi="Times New Roman" w:cs="Times New Roman"/>
          <w:lang w:val="en-GB"/>
        </w:rPr>
        <w:t>ntithese</w:t>
      </w:r>
      <w:r w:rsidR="00B652D0">
        <w:rPr>
          <w:rFonts w:ascii="Times New Roman" w:hAnsi="Times New Roman" w:cs="Times New Roman"/>
          <w:lang w:val="en-GB"/>
        </w:rPr>
        <w:t>s of the Sermon on the Mountain appear in a different light</w:t>
      </w:r>
      <w:r w:rsidR="00586303" w:rsidRPr="00B652D0">
        <w:rPr>
          <w:rFonts w:ascii="Times New Roman" w:hAnsi="Times New Roman" w:cs="Times New Roman"/>
          <w:lang w:val="en-GB"/>
        </w:rPr>
        <w:t xml:space="preserve">. </w:t>
      </w:r>
      <w:r w:rsidR="00B652D0" w:rsidRPr="00B652D0">
        <w:rPr>
          <w:rFonts w:ascii="Times New Roman" w:hAnsi="Times New Roman" w:cs="Times New Roman"/>
          <w:lang w:val="en-GB"/>
        </w:rPr>
        <w:t xml:space="preserve">They </w:t>
      </w:r>
      <w:r w:rsidR="00B652D0" w:rsidRPr="00B652D0">
        <w:rPr>
          <w:rFonts w:ascii="Times New Roman" w:hAnsi="Times New Roman" w:cs="Times New Roman"/>
          <w:b/>
          <w:lang w:val="en-GB"/>
        </w:rPr>
        <w:t>don’t ask too much of the human being, but nevertheless are a great challenge to the human being</w:t>
      </w:r>
      <w:r w:rsidR="00CB164C" w:rsidRPr="00B652D0">
        <w:rPr>
          <w:rFonts w:ascii="Times New Roman" w:hAnsi="Times New Roman" w:cs="Times New Roman"/>
          <w:lang w:val="en-GB"/>
        </w:rPr>
        <w:t xml:space="preserve">, </w:t>
      </w:r>
      <w:r w:rsidR="00B652D0">
        <w:rPr>
          <w:rFonts w:ascii="Times New Roman" w:hAnsi="Times New Roman" w:cs="Times New Roman"/>
          <w:lang w:val="en-GB"/>
        </w:rPr>
        <w:t>which he/she must take up in responsibility with regard to God and the fellow human being</w:t>
      </w:r>
      <w:r w:rsidR="00CB164C" w:rsidRPr="00B652D0">
        <w:rPr>
          <w:rFonts w:ascii="Times New Roman" w:hAnsi="Times New Roman" w:cs="Times New Roman"/>
          <w:lang w:val="en-GB"/>
        </w:rPr>
        <w:t>.</w:t>
      </w:r>
    </w:p>
    <w:p w14:paraId="511683D1" w14:textId="77777777" w:rsidR="00586303" w:rsidRPr="00B652D0" w:rsidRDefault="00586303" w:rsidP="009A1A6B">
      <w:pPr>
        <w:jc w:val="both"/>
        <w:rPr>
          <w:rFonts w:ascii="Times New Roman" w:hAnsi="Times New Roman" w:cs="Times New Roman"/>
          <w:sz w:val="28"/>
          <w:szCs w:val="28"/>
          <w:lang w:val="en-GB"/>
        </w:rPr>
      </w:pPr>
    </w:p>
    <w:p w14:paraId="75468651" w14:textId="77777777" w:rsidR="00586303" w:rsidRPr="00B652D0" w:rsidRDefault="00586303" w:rsidP="009A1A6B">
      <w:pPr>
        <w:jc w:val="both"/>
        <w:rPr>
          <w:rFonts w:ascii="Times New Roman" w:hAnsi="Times New Roman" w:cs="Times New Roman"/>
          <w:sz w:val="28"/>
          <w:szCs w:val="28"/>
          <w:lang w:val="en-GB"/>
        </w:rPr>
      </w:pPr>
    </w:p>
    <w:p w14:paraId="2C493E7B" w14:textId="2ECD7BE1" w:rsidR="00303B5D" w:rsidRPr="006F3AB6" w:rsidRDefault="00B652D0" w:rsidP="006F3AB6">
      <w:pPr>
        <w:pStyle w:val="Listenabsatz"/>
        <w:numPr>
          <w:ilvl w:val="0"/>
          <w:numId w:val="10"/>
        </w:numPr>
        <w:jc w:val="both"/>
        <w:rPr>
          <w:rFonts w:ascii="Times New Roman" w:hAnsi="Times New Roman" w:cs="Times New Roman"/>
          <w:b/>
          <w:sz w:val="28"/>
          <w:szCs w:val="28"/>
          <w:lang w:val="en-GB"/>
        </w:rPr>
      </w:pPr>
      <w:r w:rsidRPr="006F3AB6">
        <w:rPr>
          <w:rFonts w:ascii="Times New Roman" w:hAnsi="Times New Roman" w:cs="Times New Roman"/>
          <w:b/>
          <w:sz w:val="28"/>
          <w:szCs w:val="28"/>
          <w:lang w:val="en-GB"/>
        </w:rPr>
        <w:t xml:space="preserve">Law and freedom in St. Paul’s </w:t>
      </w:r>
      <w:r w:rsidR="00B11560">
        <w:rPr>
          <w:rFonts w:ascii="Times New Roman" w:hAnsi="Times New Roman" w:cs="Times New Roman"/>
          <w:b/>
          <w:sz w:val="28"/>
          <w:szCs w:val="28"/>
          <w:lang w:val="en-GB"/>
        </w:rPr>
        <w:t>letters</w:t>
      </w:r>
    </w:p>
    <w:p w14:paraId="71D18D1B" w14:textId="77777777" w:rsidR="00A01C92" w:rsidRPr="00B652D0" w:rsidRDefault="00A01C92" w:rsidP="009A1A6B">
      <w:pPr>
        <w:jc w:val="both"/>
        <w:rPr>
          <w:rFonts w:ascii="Times New Roman" w:hAnsi="Times New Roman" w:cs="Times New Roman"/>
          <w:sz w:val="28"/>
          <w:szCs w:val="28"/>
          <w:lang w:val="en-GB"/>
        </w:rPr>
      </w:pPr>
    </w:p>
    <w:p w14:paraId="5B66D382" w14:textId="6BFFB1C1" w:rsidR="00A01C92" w:rsidRPr="002C6DED" w:rsidRDefault="007A7CF4" w:rsidP="009A1A6B">
      <w:pPr>
        <w:jc w:val="both"/>
        <w:rPr>
          <w:rFonts w:ascii="Times New Roman" w:hAnsi="Times New Roman" w:cs="Times New Roman"/>
          <w:lang w:val="en-GB"/>
        </w:rPr>
      </w:pPr>
      <w:r w:rsidRPr="007A7CF4">
        <w:rPr>
          <w:rFonts w:ascii="Times New Roman" w:hAnsi="Times New Roman" w:cs="Times New Roman"/>
          <w:lang w:val="en-GB"/>
        </w:rPr>
        <w:t xml:space="preserve">Contrary to Jesus </w:t>
      </w:r>
      <w:r w:rsidR="00A01C92" w:rsidRPr="007A7CF4">
        <w:rPr>
          <w:rFonts w:ascii="Times New Roman" w:hAnsi="Times New Roman" w:cs="Times New Roman"/>
          <w:lang w:val="en-GB"/>
        </w:rPr>
        <w:t>Paul</w:t>
      </w:r>
      <w:r w:rsidRPr="007A7CF4">
        <w:rPr>
          <w:rFonts w:ascii="Times New Roman" w:hAnsi="Times New Roman" w:cs="Times New Roman"/>
          <w:lang w:val="en-GB"/>
        </w:rPr>
        <w:t xml:space="preserve"> much more often talks about the law</w:t>
      </w:r>
      <w:r w:rsidR="00054FBA">
        <w:rPr>
          <w:rStyle w:val="Funotenzeichen"/>
          <w:rFonts w:ascii="Times New Roman" w:hAnsi="Times New Roman" w:cs="Times New Roman"/>
          <w:lang w:val="de-CH"/>
        </w:rPr>
        <w:footnoteReference w:id="34"/>
      </w:r>
      <w:r w:rsidR="00A01C92" w:rsidRPr="007A7CF4">
        <w:rPr>
          <w:rFonts w:ascii="Times New Roman" w:hAnsi="Times New Roman" w:cs="Times New Roman"/>
          <w:lang w:val="en-GB"/>
        </w:rPr>
        <w:t xml:space="preserve"> </w:t>
      </w:r>
      <w:r w:rsidR="002C6DED">
        <w:rPr>
          <w:rFonts w:ascii="Times New Roman" w:hAnsi="Times New Roman" w:cs="Times New Roman"/>
          <w:lang w:val="en-GB"/>
        </w:rPr>
        <w:t>a</w:t>
      </w:r>
      <w:r w:rsidR="00CA4C0D" w:rsidRPr="007A7CF4">
        <w:rPr>
          <w:rFonts w:ascii="Times New Roman" w:hAnsi="Times New Roman" w:cs="Times New Roman"/>
          <w:lang w:val="en-GB"/>
        </w:rPr>
        <w:t xml:space="preserve">nd </w:t>
      </w:r>
      <w:r w:rsidR="002C6DED">
        <w:rPr>
          <w:rFonts w:ascii="Times New Roman" w:hAnsi="Times New Roman" w:cs="Times New Roman"/>
          <w:lang w:val="en-GB"/>
        </w:rPr>
        <w:t>uses the concept of “freedom”</w:t>
      </w:r>
      <w:r w:rsidR="00D5397F">
        <w:rPr>
          <w:rStyle w:val="Funotenzeichen"/>
          <w:rFonts w:ascii="Times New Roman" w:hAnsi="Times New Roman" w:cs="Times New Roman"/>
          <w:lang w:val="de-CH"/>
        </w:rPr>
        <w:footnoteReference w:id="35"/>
      </w:r>
      <w:r w:rsidR="000C3A1B" w:rsidRPr="007A7CF4">
        <w:rPr>
          <w:rFonts w:ascii="Times New Roman" w:hAnsi="Times New Roman" w:cs="Times New Roman"/>
          <w:lang w:val="en-GB"/>
        </w:rPr>
        <w:t xml:space="preserve">. </w:t>
      </w:r>
      <w:r w:rsidR="000C3A1B" w:rsidRPr="002C6DED">
        <w:rPr>
          <w:rFonts w:ascii="Times New Roman" w:hAnsi="Times New Roman" w:cs="Times New Roman"/>
          <w:lang w:val="en-GB"/>
        </w:rPr>
        <w:t>I</w:t>
      </w:r>
      <w:r w:rsidR="002C6DED" w:rsidRPr="002C6DED">
        <w:rPr>
          <w:rFonts w:ascii="Times New Roman" w:hAnsi="Times New Roman" w:cs="Times New Roman"/>
          <w:lang w:val="en-GB"/>
        </w:rPr>
        <w:t xml:space="preserve">n the letter to the </w:t>
      </w:r>
      <w:r w:rsidR="000C3A1B" w:rsidRPr="002C6DED">
        <w:rPr>
          <w:rFonts w:ascii="Times New Roman" w:hAnsi="Times New Roman" w:cs="Times New Roman"/>
          <w:lang w:val="en-GB"/>
        </w:rPr>
        <w:t>Galat</w:t>
      </w:r>
      <w:r w:rsidR="002C6DED" w:rsidRPr="002C6DED">
        <w:rPr>
          <w:rFonts w:ascii="Times New Roman" w:hAnsi="Times New Roman" w:cs="Times New Roman"/>
          <w:lang w:val="en-GB"/>
        </w:rPr>
        <w:t xml:space="preserve">ians and particularly in the letter to the Romans the Apostle of the Gentiles develops his understanding of </w:t>
      </w:r>
      <w:r w:rsidR="002C6DED">
        <w:rPr>
          <w:rFonts w:ascii="Times New Roman" w:hAnsi="Times New Roman" w:cs="Times New Roman"/>
          <w:lang w:val="en-GB"/>
        </w:rPr>
        <w:t>la</w:t>
      </w:r>
      <w:r w:rsidR="002C6DED" w:rsidRPr="002C6DED">
        <w:rPr>
          <w:rFonts w:ascii="Times New Roman" w:hAnsi="Times New Roman" w:cs="Times New Roman"/>
          <w:lang w:val="en-GB"/>
        </w:rPr>
        <w:t>w</w:t>
      </w:r>
      <w:r w:rsidR="002C6DED">
        <w:rPr>
          <w:rFonts w:ascii="Times New Roman" w:hAnsi="Times New Roman" w:cs="Times New Roman"/>
          <w:lang w:val="en-GB"/>
        </w:rPr>
        <w:t xml:space="preserve"> </w:t>
      </w:r>
      <w:r w:rsidR="002C6DED" w:rsidRPr="002C6DED">
        <w:rPr>
          <w:rFonts w:ascii="Times New Roman" w:hAnsi="Times New Roman" w:cs="Times New Roman"/>
          <w:lang w:val="en-GB"/>
        </w:rPr>
        <w:t>and freedom</w:t>
      </w:r>
      <w:r w:rsidR="002C6DED">
        <w:rPr>
          <w:rFonts w:ascii="Times New Roman" w:hAnsi="Times New Roman" w:cs="Times New Roman"/>
          <w:lang w:val="en-GB"/>
        </w:rPr>
        <w:t xml:space="preserve"> and explains the relationship between these two concepts</w:t>
      </w:r>
      <w:r w:rsidR="005D7C33" w:rsidRPr="002C6DED">
        <w:rPr>
          <w:rFonts w:ascii="Times New Roman" w:hAnsi="Times New Roman" w:cs="Times New Roman"/>
          <w:lang w:val="en-GB"/>
        </w:rPr>
        <w:t xml:space="preserve">. </w:t>
      </w:r>
      <w:r w:rsidR="002C6DED" w:rsidRPr="002C6DED">
        <w:rPr>
          <w:rFonts w:ascii="Times New Roman" w:hAnsi="Times New Roman" w:cs="Times New Roman"/>
          <w:lang w:val="en-GB"/>
        </w:rPr>
        <w:t xml:space="preserve">In order to be able to classify and to understand these statements it </w:t>
      </w:r>
      <w:r w:rsidR="00515BE2" w:rsidRPr="002C6DED">
        <w:rPr>
          <w:rFonts w:ascii="Times New Roman" w:hAnsi="Times New Roman" w:cs="Times New Roman"/>
          <w:lang w:val="en-GB"/>
        </w:rPr>
        <w:t>is</w:t>
      </w:r>
      <w:r w:rsidR="002C6DED" w:rsidRPr="002C6DED">
        <w:rPr>
          <w:rFonts w:ascii="Times New Roman" w:hAnsi="Times New Roman" w:cs="Times New Roman"/>
          <w:lang w:val="en-GB"/>
        </w:rPr>
        <w:t xml:space="preserve"> necessary to throw a short glimpse </w:t>
      </w:r>
      <w:r w:rsidR="00313D6E">
        <w:rPr>
          <w:rFonts w:ascii="Times New Roman" w:hAnsi="Times New Roman" w:cs="Times New Roman"/>
          <w:lang w:val="en-GB"/>
        </w:rPr>
        <w:t>at</w:t>
      </w:r>
      <w:r w:rsidR="002C6DED" w:rsidRPr="002C6DED">
        <w:rPr>
          <w:rFonts w:ascii="Times New Roman" w:hAnsi="Times New Roman" w:cs="Times New Roman"/>
          <w:lang w:val="en-GB"/>
        </w:rPr>
        <w:t xml:space="preserve"> the biography and the activity </w:t>
      </w:r>
      <w:r w:rsidR="002C6DED">
        <w:rPr>
          <w:rFonts w:ascii="Times New Roman" w:hAnsi="Times New Roman" w:cs="Times New Roman"/>
          <w:lang w:val="en-GB"/>
        </w:rPr>
        <w:t>of t</w:t>
      </w:r>
      <w:r w:rsidR="002C6DED" w:rsidRPr="002C6DED">
        <w:rPr>
          <w:rFonts w:ascii="Times New Roman" w:hAnsi="Times New Roman" w:cs="Times New Roman"/>
          <w:lang w:val="en-GB"/>
        </w:rPr>
        <w:t>he apostle</w:t>
      </w:r>
      <w:r w:rsidR="00515BE2" w:rsidRPr="002C6DED">
        <w:rPr>
          <w:rFonts w:ascii="Times New Roman" w:hAnsi="Times New Roman" w:cs="Times New Roman"/>
          <w:lang w:val="en-GB"/>
        </w:rPr>
        <w:t>.</w:t>
      </w:r>
    </w:p>
    <w:p w14:paraId="5C17135F" w14:textId="77777777" w:rsidR="009A389A" w:rsidRPr="002C6DED" w:rsidRDefault="009A389A" w:rsidP="009A1A6B">
      <w:pPr>
        <w:jc w:val="both"/>
        <w:rPr>
          <w:rFonts w:ascii="Times New Roman" w:hAnsi="Times New Roman" w:cs="Times New Roman"/>
          <w:sz w:val="28"/>
          <w:szCs w:val="28"/>
          <w:lang w:val="en-GB"/>
        </w:rPr>
      </w:pPr>
    </w:p>
    <w:p w14:paraId="4F57069E" w14:textId="365A5EDE" w:rsidR="00515BE2" w:rsidRPr="006F3AB6" w:rsidRDefault="00A70930" w:rsidP="006F3AB6">
      <w:pPr>
        <w:pStyle w:val="Listenabsatz"/>
        <w:numPr>
          <w:ilvl w:val="0"/>
          <w:numId w:val="13"/>
        </w:numPr>
        <w:jc w:val="both"/>
        <w:rPr>
          <w:rFonts w:ascii="Times New Roman" w:hAnsi="Times New Roman" w:cs="Times New Roman"/>
          <w:b/>
          <w:lang w:val="en-GB"/>
        </w:rPr>
      </w:pPr>
      <w:r w:rsidRPr="006F3AB6">
        <w:rPr>
          <w:rFonts w:ascii="Times New Roman" w:hAnsi="Times New Roman" w:cs="Times New Roman"/>
          <w:b/>
          <w:lang w:val="en-GB"/>
        </w:rPr>
        <w:t>Paul</w:t>
      </w:r>
      <w:r w:rsidR="009A389A" w:rsidRPr="006F3AB6">
        <w:rPr>
          <w:rFonts w:ascii="Times New Roman" w:hAnsi="Times New Roman" w:cs="Times New Roman"/>
          <w:b/>
          <w:lang w:val="en-GB"/>
        </w:rPr>
        <w:t xml:space="preserve">: </w:t>
      </w:r>
      <w:r w:rsidR="002C6DED" w:rsidRPr="006F3AB6">
        <w:rPr>
          <w:rFonts w:ascii="Times New Roman" w:hAnsi="Times New Roman" w:cs="Times New Roman"/>
          <w:b/>
          <w:lang w:val="en-GB"/>
        </w:rPr>
        <w:t>f</w:t>
      </w:r>
      <w:r w:rsidR="00313D6E" w:rsidRPr="006F3AB6">
        <w:rPr>
          <w:rFonts w:ascii="Times New Roman" w:hAnsi="Times New Roman" w:cs="Times New Roman"/>
          <w:b/>
          <w:lang w:val="en-GB"/>
        </w:rPr>
        <w:t>r</w:t>
      </w:r>
      <w:r w:rsidR="00CE6EBB" w:rsidRPr="006F3AB6">
        <w:rPr>
          <w:rFonts w:ascii="Times New Roman" w:hAnsi="Times New Roman" w:cs="Times New Roman"/>
          <w:b/>
          <w:lang w:val="en-GB"/>
        </w:rPr>
        <w:t xml:space="preserve">om </w:t>
      </w:r>
      <w:r w:rsidR="002C6DED" w:rsidRPr="006F3AB6">
        <w:rPr>
          <w:rFonts w:ascii="Times New Roman" w:hAnsi="Times New Roman" w:cs="Times New Roman"/>
          <w:b/>
          <w:lang w:val="en-GB"/>
        </w:rPr>
        <w:t xml:space="preserve">law-abiding Jew </w:t>
      </w:r>
      <w:r w:rsidR="00CE6EBB" w:rsidRPr="006F3AB6">
        <w:rPr>
          <w:rFonts w:ascii="Times New Roman" w:hAnsi="Times New Roman" w:cs="Times New Roman"/>
          <w:b/>
          <w:lang w:val="en-GB"/>
        </w:rPr>
        <w:t>to</w:t>
      </w:r>
      <w:r w:rsidR="002C6DED" w:rsidRPr="006F3AB6">
        <w:rPr>
          <w:rFonts w:ascii="Times New Roman" w:hAnsi="Times New Roman" w:cs="Times New Roman"/>
          <w:b/>
          <w:lang w:val="en-GB"/>
        </w:rPr>
        <w:t xml:space="preserve"> </w:t>
      </w:r>
      <w:r w:rsidR="00A541D0" w:rsidRPr="006F3AB6">
        <w:rPr>
          <w:rFonts w:ascii="Times New Roman" w:hAnsi="Times New Roman" w:cs="Times New Roman"/>
          <w:b/>
          <w:lang w:val="en-GB"/>
        </w:rPr>
        <w:t xml:space="preserve">missionary of </w:t>
      </w:r>
      <w:r w:rsidR="00313D6E" w:rsidRPr="006F3AB6">
        <w:rPr>
          <w:rFonts w:ascii="Times New Roman" w:hAnsi="Times New Roman" w:cs="Times New Roman"/>
          <w:b/>
          <w:lang w:val="en-GB"/>
        </w:rPr>
        <w:t>the gentiles</w:t>
      </w:r>
      <w:r w:rsidR="00A541D0" w:rsidRPr="006F3AB6">
        <w:rPr>
          <w:rFonts w:ascii="Times New Roman" w:hAnsi="Times New Roman" w:cs="Times New Roman"/>
          <w:b/>
          <w:lang w:val="en-GB"/>
        </w:rPr>
        <w:t xml:space="preserve"> free from the law </w:t>
      </w:r>
    </w:p>
    <w:p w14:paraId="35D69F2F" w14:textId="24BB3A5B" w:rsidR="00A70930" w:rsidRPr="00546427" w:rsidRDefault="00D726AB" w:rsidP="00D726AB">
      <w:pPr>
        <w:pStyle w:val="StandardWeb"/>
        <w:jc w:val="both"/>
        <w:rPr>
          <w:lang w:val="en-GB"/>
        </w:rPr>
      </w:pPr>
      <w:r w:rsidRPr="002E7D01">
        <w:rPr>
          <w:lang w:val="en-GB"/>
        </w:rPr>
        <w:t>Paul was a</w:t>
      </w:r>
      <w:r w:rsidR="00DC7971" w:rsidRPr="002E7D01">
        <w:rPr>
          <w:lang w:val="en-GB"/>
        </w:rPr>
        <w:t xml:space="preserve"> </w:t>
      </w:r>
      <w:r w:rsidRPr="002E7D01">
        <w:rPr>
          <w:lang w:val="en-GB"/>
        </w:rPr>
        <w:t>Jew</w:t>
      </w:r>
      <w:r w:rsidR="00A749ED" w:rsidRPr="002E7D01">
        <w:rPr>
          <w:lang w:val="en-GB"/>
        </w:rPr>
        <w:t xml:space="preserve">. </w:t>
      </w:r>
      <w:r w:rsidR="00A541D0" w:rsidRPr="00DC7971">
        <w:rPr>
          <w:lang w:val="en-GB"/>
        </w:rPr>
        <w:t>He was born at Tars</w:t>
      </w:r>
      <w:r w:rsidR="00313D6E">
        <w:rPr>
          <w:lang w:val="en-GB"/>
        </w:rPr>
        <w:t>us in Cilicia, in the South of t</w:t>
      </w:r>
      <w:r w:rsidR="00A541D0" w:rsidRPr="00DC7971">
        <w:rPr>
          <w:lang w:val="en-GB"/>
        </w:rPr>
        <w:t xml:space="preserve">oday’s Turkey, </w:t>
      </w:r>
      <w:r w:rsidR="00DC7971" w:rsidRPr="00DC7971">
        <w:rPr>
          <w:lang w:val="en-GB"/>
        </w:rPr>
        <w:t>around the turn of time</w:t>
      </w:r>
      <w:r w:rsidR="00A749ED" w:rsidRPr="00DC7971">
        <w:rPr>
          <w:lang w:val="en-GB"/>
        </w:rPr>
        <w:t xml:space="preserve">, </w:t>
      </w:r>
      <w:r w:rsidR="00DC7971" w:rsidRPr="00DC7971">
        <w:rPr>
          <w:lang w:val="en-GB"/>
        </w:rPr>
        <w:t>and thus has his origin in the Jewish diaspora</w:t>
      </w:r>
      <w:r w:rsidR="00DC75D9" w:rsidRPr="00DC7971">
        <w:rPr>
          <w:lang w:val="en-GB"/>
        </w:rPr>
        <w:t>.</w:t>
      </w:r>
      <w:r w:rsidR="00E0301A" w:rsidRPr="00DC7971">
        <w:rPr>
          <w:lang w:val="en-GB"/>
        </w:rPr>
        <w:t xml:space="preserve"> </w:t>
      </w:r>
      <w:r w:rsidR="00B12830" w:rsidRPr="00DC7971">
        <w:rPr>
          <w:lang w:val="en-GB"/>
        </w:rPr>
        <w:t xml:space="preserve">In Jerusalem, </w:t>
      </w:r>
      <w:r w:rsidR="00DC7971" w:rsidRPr="00DC7971">
        <w:rPr>
          <w:lang w:val="en-GB"/>
        </w:rPr>
        <w:t>the centre</w:t>
      </w:r>
      <w:r>
        <w:rPr>
          <w:lang w:val="en-GB"/>
        </w:rPr>
        <w:t xml:space="preserve"> of Judaism</w:t>
      </w:r>
      <w:r w:rsidR="00B12830" w:rsidRPr="00DC7971">
        <w:rPr>
          <w:lang w:val="en-GB"/>
        </w:rPr>
        <w:t xml:space="preserve">, </w:t>
      </w:r>
      <w:r w:rsidR="00DC7971" w:rsidRPr="00DC7971">
        <w:rPr>
          <w:lang w:val="en-GB"/>
        </w:rPr>
        <w:t xml:space="preserve">he was educated by </w:t>
      </w:r>
      <w:r w:rsidR="00B12830" w:rsidRPr="00DC7971">
        <w:rPr>
          <w:lang w:val="en-GB"/>
        </w:rPr>
        <w:t xml:space="preserve">Rabbi Gamaliel I. </w:t>
      </w:r>
      <w:r w:rsidR="00DC7971">
        <w:rPr>
          <w:lang w:val="en-GB"/>
        </w:rPr>
        <w:t xml:space="preserve">to be a teacher of the </w:t>
      </w:r>
      <w:r w:rsidR="00422F37" w:rsidRPr="00DC7971">
        <w:rPr>
          <w:lang w:val="en-GB"/>
        </w:rPr>
        <w:t>Thora</w:t>
      </w:r>
      <w:r w:rsidR="007268B7" w:rsidRPr="00DC7971">
        <w:rPr>
          <w:lang w:val="en-GB"/>
        </w:rPr>
        <w:t xml:space="preserve">. </w:t>
      </w:r>
      <w:r w:rsidR="00DC7971" w:rsidRPr="00CD070E">
        <w:rPr>
          <w:lang w:val="en-GB"/>
        </w:rPr>
        <w:t xml:space="preserve">In his letters Paul again and again emphasizes his Jewish origin as well as his </w:t>
      </w:r>
      <w:r w:rsidR="00CD070E" w:rsidRPr="00CD070E">
        <w:rPr>
          <w:lang w:val="en-GB"/>
        </w:rPr>
        <w:t>fervour</w:t>
      </w:r>
      <w:r w:rsidR="00DC7971" w:rsidRPr="00CD070E">
        <w:rPr>
          <w:lang w:val="en-GB"/>
        </w:rPr>
        <w:t xml:space="preserve"> for the law</w:t>
      </w:r>
      <w:r w:rsidR="009C74C5" w:rsidRPr="00CD070E">
        <w:rPr>
          <w:lang w:val="en-GB"/>
        </w:rPr>
        <w:t xml:space="preserve">: </w:t>
      </w:r>
      <w:r w:rsidR="00CD070E">
        <w:rPr>
          <w:lang w:val="en-GB"/>
        </w:rPr>
        <w:t>“</w:t>
      </w:r>
      <w:r w:rsidR="00CD070E" w:rsidRPr="00CD070E">
        <w:rPr>
          <w:lang w:val="en-GB"/>
        </w:rPr>
        <w:t xml:space="preserve">Circumcised on the eighth day of my life, I was born of the race of Israel, of the tribe of Benjamin, a Hebrew born of Hebrew parents. In the </w:t>
      </w:r>
      <w:hyperlink r:id="rId38" w:history="1">
        <w:r w:rsidR="00CD070E" w:rsidRPr="00CD070E">
          <w:rPr>
            <w:rStyle w:val="Hyperlink"/>
            <w:color w:val="auto"/>
            <w:u w:val="none"/>
            <w:lang w:val="en-GB"/>
          </w:rPr>
          <w:t>matter</w:t>
        </w:r>
      </w:hyperlink>
      <w:r w:rsidR="00CD070E" w:rsidRPr="00CD070E">
        <w:rPr>
          <w:lang w:val="en-GB"/>
        </w:rPr>
        <w:t xml:space="preserve"> of the Law, I was a Pharisee;</w:t>
      </w:r>
      <w:bookmarkStart w:id="9" w:name="6"/>
      <w:bookmarkEnd w:id="9"/>
      <w:r w:rsidR="00CD070E" w:rsidRPr="00CD070E">
        <w:rPr>
          <w:lang w:val="en-GB"/>
        </w:rPr>
        <w:t xml:space="preserve"> as for religious fervour, I was a persecutor of the Church; as for the uprightness embodied in the Law, I was faultless</w:t>
      </w:r>
      <w:bookmarkStart w:id="10" w:name="7"/>
      <w:bookmarkEnd w:id="10"/>
      <w:r w:rsidR="00CD070E" w:rsidRPr="00CD070E">
        <w:rPr>
          <w:lang w:val="en-GB"/>
        </w:rPr>
        <w:t>.</w:t>
      </w:r>
      <w:r w:rsidR="00CD070E">
        <w:rPr>
          <w:lang w:val="en-GB"/>
        </w:rPr>
        <w:t>”</w:t>
      </w:r>
      <w:r w:rsidR="00005505">
        <w:rPr>
          <w:rStyle w:val="Funotenzeichen"/>
          <w:lang w:val="de-CH"/>
        </w:rPr>
        <w:footnoteReference w:id="36"/>
      </w:r>
      <w:r w:rsidR="00656A04" w:rsidRPr="00CD070E">
        <w:rPr>
          <w:lang w:val="en-GB"/>
        </w:rPr>
        <w:t xml:space="preserve"> </w:t>
      </w:r>
      <w:r w:rsidR="00CD070E" w:rsidRPr="00CD070E">
        <w:rPr>
          <w:lang w:val="en-GB"/>
        </w:rPr>
        <w:t>It is</w:t>
      </w:r>
      <w:r w:rsidR="00656A04" w:rsidRPr="00CD070E">
        <w:rPr>
          <w:lang w:val="en-GB"/>
        </w:rPr>
        <w:t xml:space="preserve"> interes</w:t>
      </w:r>
      <w:r w:rsidR="00CD070E" w:rsidRPr="00CD070E">
        <w:rPr>
          <w:lang w:val="en-GB"/>
        </w:rPr>
        <w:t xml:space="preserve">ting and informative at the same time that Paul here in </w:t>
      </w:r>
      <w:r w:rsidR="00656A04" w:rsidRPr="00CD070E">
        <w:rPr>
          <w:lang w:val="en-GB"/>
        </w:rPr>
        <w:t>Phil 3,</w:t>
      </w:r>
      <w:r w:rsidR="00CD070E" w:rsidRPr="00CD070E">
        <w:rPr>
          <w:lang w:val="en-GB"/>
        </w:rPr>
        <w:t xml:space="preserve"> </w:t>
      </w:r>
      <w:r w:rsidR="00656A04" w:rsidRPr="00CD070E">
        <w:rPr>
          <w:lang w:val="en-GB"/>
        </w:rPr>
        <w:t xml:space="preserve">5f. </w:t>
      </w:r>
      <w:r w:rsidR="00CD070E" w:rsidRPr="00CD070E">
        <w:rPr>
          <w:lang w:val="en-GB"/>
        </w:rPr>
        <w:t xml:space="preserve">as </w:t>
      </w:r>
      <w:r w:rsidR="00CD070E" w:rsidRPr="00D726AB">
        <w:rPr>
          <w:lang w:val="en-GB"/>
        </w:rPr>
        <w:lastRenderedPageBreak/>
        <w:t>well as in</w:t>
      </w:r>
      <w:r w:rsidR="00656A04" w:rsidRPr="00D726AB">
        <w:rPr>
          <w:lang w:val="en-GB"/>
        </w:rPr>
        <w:t xml:space="preserve"> Gal 1,</w:t>
      </w:r>
      <w:r w:rsidR="00CD070E" w:rsidRPr="00D726AB">
        <w:rPr>
          <w:lang w:val="en-GB"/>
        </w:rPr>
        <w:t xml:space="preserve"> </w:t>
      </w:r>
      <w:r w:rsidR="00656A04" w:rsidRPr="00D726AB">
        <w:rPr>
          <w:lang w:val="en-GB"/>
        </w:rPr>
        <w:t xml:space="preserve">13f. </w:t>
      </w:r>
      <w:r w:rsidRPr="00D726AB">
        <w:rPr>
          <w:lang w:val="en-GB"/>
        </w:rPr>
        <w:t>mentions his faithfulnes</w:t>
      </w:r>
      <w:r w:rsidR="00CD070E" w:rsidRPr="00D726AB">
        <w:rPr>
          <w:lang w:val="en-GB"/>
        </w:rPr>
        <w:t>s to the law in the same breath as his activity as a persecutor</w:t>
      </w:r>
      <w:r w:rsidR="00F26F28" w:rsidRPr="00D726AB">
        <w:rPr>
          <w:lang w:val="en-GB"/>
        </w:rPr>
        <w:t xml:space="preserve">: </w:t>
      </w:r>
      <w:r w:rsidRPr="00D726AB">
        <w:rPr>
          <w:lang w:val="en-GB"/>
        </w:rPr>
        <w:t xml:space="preserve">“You have surely heard how I lived in the past, within Judaism, and how there was simply no limit to the way I persecuted the Church of </w:t>
      </w:r>
      <w:hyperlink r:id="rId39" w:history="1">
        <w:r w:rsidRPr="00D726AB">
          <w:rPr>
            <w:rStyle w:val="Hyperlink"/>
            <w:color w:val="auto"/>
            <w:u w:val="none"/>
            <w:lang w:val="en-GB"/>
          </w:rPr>
          <w:t>God</w:t>
        </w:r>
      </w:hyperlink>
      <w:r w:rsidRPr="00D726AB">
        <w:rPr>
          <w:lang w:val="en-GB"/>
        </w:rPr>
        <w:t xml:space="preserve"> in my attempts to destroy it;</w:t>
      </w:r>
      <w:r>
        <w:rPr>
          <w:lang w:val="en-GB"/>
        </w:rPr>
        <w:t xml:space="preserve"> </w:t>
      </w:r>
      <w:r w:rsidRPr="00D726AB">
        <w:rPr>
          <w:lang w:val="en-GB"/>
        </w:rPr>
        <w:t xml:space="preserve">and how, in Judaism, I outstripped most of my </w:t>
      </w:r>
      <w:hyperlink r:id="rId40" w:history="1">
        <w:r w:rsidRPr="00D726AB">
          <w:rPr>
            <w:rStyle w:val="Hyperlink"/>
            <w:color w:val="auto"/>
            <w:u w:val="none"/>
            <w:lang w:val="en-GB"/>
          </w:rPr>
          <w:t>Jewish</w:t>
        </w:r>
      </w:hyperlink>
      <w:r w:rsidRPr="00D726AB">
        <w:rPr>
          <w:lang w:val="en-GB"/>
        </w:rPr>
        <w:t xml:space="preserve"> contemporaries in my limitless enthusiasm for the traditions of my ancestors.</w:t>
      </w:r>
      <w:r>
        <w:rPr>
          <w:lang w:val="en-GB"/>
        </w:rPr>
        <w:t>”</w:t>
      </w:r>
      <w:r w:rsidR="00F26F28">
        <w:rPr>
          <w:rStyle w:val="Funotenzeichen"/>
          <w:lang w:val="de-CH"/>
        </w:rPr>
        <w:footnoteReference w:id="37"/>
      </w:r>
      <w:r w:rsidR="003B06DA" w:rsidRPr="00D726AB">
        <w:rPr>
          <w:lang w:val="en-GB"/>
        </w:rPr>
        <w:t xml:space="preserve"> </w:t>
      </w:r>
      <w:r w:rsidR="00546427" w:rsidRPr="00546427">
        <w:rPr>
          <w:lang w:val="en-GB"/>
        </w:rPr>
        <w:t xml:space="preserve">For </w:t>
      </w:r>
      <w:r w:rsidR="00926085">
        <w:rPr>
          <w:lang w:val="en-GB"/>
        </w:rPr>
        <w:t>Paul, the Jewish zealot for the law</w:t>
      </w:r>
      <w:r w:rsidR="00546427" w:rsidRPr="00546427">
        <w:rPr>
          <w:lang w:val="en-GB"/>
        </w:rPr>
        <w:t>, o</w:t>
      </w:r>
      <w:r w:rsidRPr="00546427">
        <w:rPr>
          <w:lang w:val="en-GB"/>
        </w:rPr>
        <w:t>bviously the mission to the</w:t>
      </w:r>
      <w:r w:rsidR="00A00193">
        <w:rPr>
          <w:lang w:val="en-GB"/>
        </w:rPr>
        <w:t xml:space="preserve"> gentiles</w:t>
      </w:r>
      <w:r w:rsidRPr="00546427">
        <w:rPr>
          <w:lang w:val="en-GB"/>
        </w:rPr>
        <w:t xml:space="preserve">, free from the law, was the decisive reason </w:t>
      </w:r>
      <w:r w:rsidR="00546427">
        <w:rPr>
          <w:lang w:val="en-GB"/>
        </w:rPr>
        <w:t>for the persecution of God’s church</w:t>
      </w:r>
      <w:r w:rsidR="000651D6" w:rsidRPr="00546427">
        <w:rPr>
          <w:lang w:val="en-GB"/>
        </w:rPr>
        <w:t xml:space="preserve">. </w:t>
      </w:r>
      <w:r w:rsidR="00546427" w:rsidRPr="00546427">
        <w:rPr>
          <w:lang w:val="en-GB"/>
        </w:rPr>
        <w:t xml:space="preserve">The Jew Paul, who followed the law strictly, was not able and didn’t want to take it that in the mission to the </w:t>
      </w:r>
      <w:r w:rsidR="00A00193">
        <w:rPr>
          <w:lang w:val="en-GB"/>
        </w:rPr>
        <w:t>gentiles</w:t>
      </w:r>
      <w:r w:rsidR="00546427" w:rsidRPr="00546427">
        <w:rPr>
          <w:lang w:val="en-GB"/>
        </w:rPr>
        <w:t xml:space="preserve"> the law didn’t play any role at all, and therefore he destroyed the Christian communities</w:t>
      </w:r>
      <w:r w:rsidR="00C520C2" w:rsidRPr="00546427">
        <w:rPr>
          <w:lang w:val="en-GB"/>
        </w:rPr>
        <w:t xml:space="preserve">, </w:t>
      </w:r>
      <w:r w:rsidR="00546427" w:rsidRPr="00546427">
        <w:rPr>
          <w:lang w:val="en-GB"/>
        </w:rPr>
        <w:t>until the day which was to change his convictions up till then and his whole life fundamentally</w:t>
      </w:r>
      <w:r w:rsidR="000C664A" w:rsidRPr="00546427">
        <w:rPr>
          <w:lang w:val="en-GB"/>
        </w:rPr>
        <w:t>.</w:t>
      </w:r>
    </w:p>
    <w:p w14:paraId="20C003F3" w14:textId="05169261" w:rsidR="00457CD7" w:rsidRPr="00670656" w:rsidRDefault="00A00193" w:rsidP="00670656">
      <w:pPr>
        <w:pStyle w:val="StandardWeb"/>
        <w:jc w:val="both"/>
        <w:rPr>
          <w:lang w:val="en-GB"/>
        </w:rPr>
      </w:pPr>
      <w:r>
        <w:rPr>
          <w:lang w:val="en-GB"/>
        </w:rPr>
        <w:t>Damask,</w:t>
      </w:r>
      <w:r w:rsidR="0033316A" w:rsidRPr="00A00193">
        <w:rPr>
          <w:lang w:val="en-GB"/>
        </w:rPr>
        <w:t xml:space="preserve"> </w:t>
      </w:r>
      <w:r w:rsidRPr="00A00193">
        <w:rPr>
          <w:lang w:val="en-GB"/>
        </w:rPr>
        <w:t xml:space="preserve">beginning of the </w:t>
      </w:r>
      <w:r w:rsidR="000C664A" w:rsidRPr="00A00193">
        <w:rPr>
          <w:lang w:val="en-GB"/>
        </w:rPr>
        <w:t>30</w:t>
      </w:r>
      <w:r w:rsidRPr="00A00193">
        <w:rPr>
          <w:lang w:val="en-GB"/>
        </w:rPr>
        <w:t>i</w:t>
      </w:r>
      <w:r w:rsidR="000C664A" w:rsidRPr="00A00193">
        <w:rPr>
          <w:lang w:val="en-GB"/>
        </w:rPr>
        <w:t>e</w:t>
      </w:r>
      <w:r w:rsidRPr="00A00193">
        <w:rPr>
          <w:lang w:val="en-GB"/>
        </w:rPr>
        <w:t>s</w:t>
      </w:r>
      <w:r w:rsidR="0033316A" w:rsidRPr="00A00193">
        <w:rPr>
          <w:lang w:val="en-GB"/>
        </w:rPr>
        <w:t xml:space="preserve">: </w:t>
      </w:r>
      <w:r w:rsidR="007F50FD" w:rsidRPr="00A00193">
        <w:rPr>
          <w:lang w:val="en-GB"/>
        </w:rPr>
        <w:t>Paul</w:t>
      </w:r>
      <w:r w:rsidRPr="00A00193">
        <w:rPr>
          <w:lang w:val="en-GB"/>
        </w:rPr>
        <w:t xml:space="preserve"> is called by God </w:t>
      </w:r>
      <w:r>
        <w:rPr>
          <w:lang w:val="en-GB"/>
        </w:rPr>
        <w:t>to b</w:t>
      </w:r>
      <w:r w:rsidRPr="00A00193">
        <w:rPr>
          <w:lang w:val="en-GB"/>
        </w:rPr>
        <w:t>e an apostle.</w:t>
      </w:r>
      <w:r>
        <w:rPr>
          <w:lang w:val="en-GB"/>
        </w:rPr>
        <w:t xml:space="preserve"> </w:t>
      </w:r>
      <w:r w:rsidRPr="00A00193">
        <w:rPr>
          <w:lang w:val="en-GB"/>
        </w:rPr>
        <w:t>He himself describes that so-called Damask experience as an apparition of the resurrected Christ</w:t>
      </w:r>
      <w:r w:rsidR="00A70892">
        <w:rPr>
          <w:rStyle w:val="Funotenzeichen"/>
          <w:lang w:val="de-CH"/>
        </w:rPr>
        <w:footnoteReference w:id="38"/>
      </w:r>
      <w:r w:rsidR="00343FEE" w:rsidRPr="00A00193">
        <w:rPr>
          <w:lang w:val="en-GB"/>
        </w:rPr>
        <w:t xml:space="preserve"> </w:t>
      </w:r>
      <w:r w:rsidRPr="00A00193">
        <w:rPr>
          <w:lang w:val="en-GB"/>
        </w:rPr>
        <w:t>a</w:t>
      </w:r>
      <w:r w:rsidR="00C8696C" w:rsidRPr="00A00193">
        <w:rPr>
          <w:lang w:val="en-GB"/>
        </w:rPr>
        <w:t>nd interpret</w:t>
      </w:r>
      <w:r w:rsidRPr="00A00193">
        <w:rPr>
          <w:lang w:val="en-GB"/>
        </w:rPr>
        <w:t>s it theologically as a revelation of God</w:t>
      </w:r>
      <w:r w:rsidR="0088731D" w:rsidRPr="00A00193">
        <w:rPr>
          <w:lang w:val="en-GB"/>
        </w:rPr>
        <w:t xml:space="preserve">, </w:t>
      </w:r>
      <w:r w:rsidRPr="00A00193">
        <w:rPr>
          <w:lang w:val="en-GB"/>
        </w:rPr>
        <w:t>which for him is connected with the order of</w:t>
      </w:r>
      <w:r>
        <w:rPr>
          <w:lang w:val="en-GB"/>
        </w:rPr>
        <w:t xml:space="preserve"> </w:t>
      </w:r>
      <w:r w:rsidRPr="00A00193">
        <w:rPr>
          <w:lang w:val="en-GB"/>
        </w:rPr>
        <w:t>the mission to</w:t>
      </w:r>
      <w:r>
        <w:rPr>
          <w:lang w:val="en-GB"/>
        </w:rPr>
        <w:t xml:space="preserve"> </w:t>
      </w:r>
      <w:r w:rsidRPr="00A00193">
        <w:rPr>
          <w:lang w:val="en-GB"/>
        </w:rPr>
        <w:t xml:space="preserve">the </w:t>
      </w:r>
      <w:r>
        <w:rPr>
          <w:lang w:val="en-GB"/>
        </w:rPr>
        <w:t>gentile</w:t>
      </w:r>
      <w:r w:rsidRPr="00A00193">
        <w:rPr>
          <w:lang w:val="en-GB"/>
        </w:rPr>
        <w:t>s</w:t>
      </w:r>
      <w:r w:rsidR="0088731D" w:rsidRPr="00A00193">
        <w:rPr>
          <w:lang w:val="en-GB"/>
        </w:rPr>
        <w:t>:</w:t>
      </w:r>
      <w:r>
        <w:rPr>
          <w:lang w:val="en-GB"/>
        </w:rPr>
        <w:t xml:space="preserve"> </w:t>
      </w:r>
      <w:r w:rsidR="002A5C88">
        <w:rPr>
          <w:lang w:val="en-GB"/>
        </w:rPr>
        <w:t>“</w:t>
      </w:r>
      <w:r w:rsidRPr="00A00193">
        <w:rPr>
          <w:lang w:val="en-GB"/>
        </w:rPr>
        <w:t xml:space="preserve">But when God, who had </w:t>
      </w:r>
      <w:r w:rsidRPr="002A5C88">
        <w:rPr>
          <w:lang w:val="en-GB"/>
        </w:rPr>
        <w:t xml:space="preserve">set me apart from the </w:t>
      </w:r>
      <w:hyperlink r:id="rId41" w:history="1">
        <w:r w:rsidRPr="002A5C88">
          <w:rPr>
            <w:rStyle w:val="Hyperlink"/>
            <w:color w:val="auto"/>
            <w:u w:val="none"/>
            <w:lang w:val="en-GB"/>
          </w:rPr>
          <w:t>time</w:t>
        </w:r>
      </w:hyperlink>
      <w:r w:rsidRPr="002A5C88">
        <w:rPr>
          <w:lang w:val="en-GB"/>
        </w:rPr>
        <w:t xml:space="preserve"> when I was in my mother's womb, called me through his </w:t>
      </w:r>
      <w:hyperlink r:id="rId42" w:history="1">
        <w:r w:rsidRPr="002A5C88">
          <w:rPr>
            <w:rStyle w:val="Hyperlink"/>
            <w:color w:val="auto"/>
            <w:u w:val="none"/>
            <w:lang w:val="en-GB"/>
          </w:rPr>
          <w:t>grace</w:t>
        </w:r>
      </w:hyperlink>
      <w:r w:rsidRPr="002A5C88">
        <w:rPr>
          <w:lang w:val="en-GB"/>
        </w:rPr>
        <w:t xml:space="preserve"> and chose</w:t>
      </w:r>
      <w:bookmarkStart w:id="11" w:name="16"/>
      <w:bookmarkEnd w:id="11"/>
      <w:r w:rsidRPr="002A5C88">
        <w:rPr>
          <w:lang w:val="en-GB"/>
        </w:rPr>
        <w:t xml:space="preserve"> </w:t>
      </w:r>
      <w:r w:rsidRPr="00A00193">
        <w:rPr>
          <w:lang w:val="en-GB"/>
        </w:rPr>
        <w:t>to reveal his Son in me, so that I should preach him to the gentiles, I was in no hurry to confer with any human being</w:t>
      </w:r>
      <w:bookmarkStart w:id="12" w:name="17"/>
      <w:bookmarkEnd w:id="12"/>
      <w:r>
        <w:rPr>
          <w:lang w:val="en-GB"/>
        </w:rPr>
        <w:t>.”</w:t>
      </w:r>
      <w:r w:rsidR="0088731D">
        <w:rPr>
          <w:rStyle w:val="Funotenzeichen"/>
          <w:lang w:val="de-CH"/>
        </w:rPr>
        <w:footnoteReference w:id="39"/>
      </w:r>
      <w:r w:rsidR="00F918F1" w:rsidRPr="00A00193">
        <w:rPr>
          <w:lang w:val="en-GB"/>
        </w:rPr>
        <w:t xml:space="preserve"> </w:t>
      </w:r>
      <w:r w:rsidR="002A5C88" w:rsidRPr="002A5C88">
        <w:rPr>
          <w:lang w:val="en-GB"/>
        </w:rPr>
        <w:t xml:space="preserve">His </w:t>
      </w:r>
      <w:r w:rsidR="002A5C88" w:rsidRPr="002A5C88">
        <w:rPr>
          <w:b/>
          <w:lang w:val="en-GB"/>
        </w:rPr>
        <w:t xml:space="preserve">being called </w:t>
      </w:r>
      <w:r w:rsidR="002A5C88" w:rsidRPr="002A5C88">
        <w:rPr>
          <w:lang w:val="en-GB"/>
        </w:rPr>
        <w:t>as the apostle to the gentiles leads Paul to a re-evaluation of values and to</w:t>
      </w:r>
      <w:r w:rsidR="002A5C88">
        <w:rPr>
          <w:lang w:val="en-GB"/>
        </w:rPr>
        <w:t xml:space="preserve"> </w:t>
      </w:r>
      <w:r w:rsidR="002A5C88" w:rsidRPr="002A5C88">
        <w:rPr>
          <w:lang w:val="en-GB"/>
        </w:rPr>
        <w:t xml:space="preserve">the new insight that </w:t>
      </w:r>
      <w:r w:rsidR="002A5C88" w:rsidRPr="002A5C88">
        <w:rPr>
          <w:b/>
          <w:lang w:val="en-GB"/>
        </w:rPr>
        <w:t>the justification of</w:t>
      </w:r>
      <w:r w:rsidR="002A5C88">
        <w:rPr>
          <w:b/>
          <w:lang w:val="en-GB"/>
        </w:rPr>
        <w:t xml:space="preserve"> </w:t>
      </w:r>
      <w:r w:rsidR="002A5C88" w:rsidRPr="002A5C88">
        <w:rPr>
          <w:b/>
          <w:lang w:val="en-GB"/>
        </w:rPr>
        <w:t xml:space="preserve">the human being </w:t>
      </w:r>
      <w:r w:rsidR="002A5C88">
        <w:rPr>
          <w:b/>
          <w:lang w:val="en-GB"/>
        </w:rPr>
        <w:t xml:space="preserve">results from faith, not from the acts </w:t>
      </w:r>
      <w:r w:rsidR="002A5C88" w:rsidRPr="002A5C88">
        <w:rPr>
          <w:b/>
          <w:lang w:val="en-GB"/>
        </w:rPr>
        <w:t>of the law</w:t>
      </w:r>
      <w:r w:rsidR="00873241" w:rsidRPr="002A5C88">
        <w:rPr>
          <w:lang w:val="en-GB"/>
        </w:rPr>
        <w:t xml:space="preserve">: </w:t>
      </w:r>
      <w:r w:rsidR="002A5C88" w:rsidRPr="002A5C88">
        <w:rPr>
          <w:lang w:val="en-GB"/>
        </w:rPr>
        <w:t>“But what were once my assets</w:t>
      </w:r>
      <w:r w:rsidR="00B11560">
        <w:rPr>
          <w:lang w:val="en-GB"/>
        </w:rPr>
        <w:t>,</w:t>
      </w:r>
      <w:r w:rsidR="002A5C88" w:rsidRPr="002A5C88">
        <w:rPr>
          <w:lang w:val="en-GB"/>
        </w:rPr>
        <w:t xml:space="preserve"> I now </w:t>
      </w:r>
      <w:r w:rsidR="002A5C88" w:rsidRPr="009F2B6B">
        <w:rPr>
          <w:lang w:val="en-GB"/>
        </w:rPr>
        <w:t xml:space="preserve">through </w:t>
      </w:r>
      <w:hyperlink r:id="rId43" w:history="1">
        <w:r w:rsidR="002A5C88" w:rsidRPr="009F2B6B">
          <w:rPr>
            <w:rStyle w:val="Hyperlink"/>
            <w:color w:val="auto"/>
            <w:u w:val="none"/>
            <w:lang w:val="en-GB"/>
          </w:rPr>
          <w:t>Christ</w:t>
        </w:r>
      </w:hyperlink>
      <w:r w:rsidR="002A5C88" w:rsidRPr="009F2B6B">
        <w:rPr>
          <w:lang w:val="en-GB"/>
        </w:rPr>
        <w:t xml:space="preserve"> </w:t>
      </w:r>
      <w:hyperlink r:id="rId44" w:history="1">
        <w:r w:rsidR="002A5C88" w:rsidRPr="009F2B6B">
          <w:rPr>
            <w:rStyle w:val="Hyperlink"/>
            <w:color w:val="auto"/>
            <w:u w:val="none"/>
            <w:lang w:val="en-GB"/>
          </w:rPr>
          <w:t>Jesus</w:t>
        </w:r>
      </w:hyperlink>
      <w:r w:rsidR="009F2B6B">
        <w:rPr>
          <w:lang w:val="en-GB"/>
        </w:rPr>
        <w:t xml:space="preserve"> count as losses.</w:t>
      </w:r>
      <w:r w:rsidR="002A5C88">
        <w:rPr>
          <w:lang w:val="en-GB"/>
        </w:rPr>
        <w:t xml:space="preserve"> </w:t>
      </w:r>
      <w:bookmarkStart w:id="13" w:name="8"/>
      <w:bookmarkEnd w:id="13"/>
      <w:r w:rsidR="002A5C88" w:rsidRPr="002A5C88">
        <w:rPr>
          <w:lang w:val="en-GB"/>
        </w:rPr>
        <w:t xml:space="preserve">I </w:t>
      </w:r>
      <w:hyperlink r:id="rId45" w:history="1">
        <w:r w:rsidR="002A5C88" w:rsidRPr="009F2B6B">
          <w:rPr>
            <w:rStyle w:val="Hyperlink"/>
            <w:color w:val="auto"/>
            <w:u w:val="none"/>
            <w:lang w:val="en-GB"/>
          </w:rPr>
          <w:t>will</w:t>
        </w:r>
      </w:hyperlink>
      <w:r w:rsidR="002A5C88" w:rsidRPr="009F2B6B">
        <w:rPr>
          <w:lang w:val="en-GB"/>
        </w:rPr>
        <w:t xml:space="preserve"> </w:t>
      </w:r>
      <w:r w:rsidR="002A5C88" w:rsidRPr="002A5C88">
        <w:rPr>
          <w:lang w:val="en-GB"/>
        </w:rPr>
        <w:t xml:space="preserve">go further: because of the supreme advantage of knowing </w:t>
      </w:r>
      <w:hyperlink r:id="rId46" w:history="1">
        <w:r w:rsidR="002A5C88" w:rsidRPr="009F2B6B">
          <w:rPr>
            <w:rStyle w:val="Hyperlink"/>
            <w:color w:val="auto"/>
            <w:u w:val="none"/>
            <w:lang w:val="en-GB"/>
          </w:rPr>
          <w:t>Christ</w:t>
        </w:r>
      </w:hyperlink>
      <w:r w:rsidR="002A5C88" w:rsidRPr="009F2B6B">
        <w:rPr>
          <w:lang w:val="en-GB"/>
        </w:rPr>
        <w:t xml:space="preserve"> </w:t>
      </w:r>
      <w:hyperlink r:id="rId47" w:history="1">
        <w:r w:rsidR="002A5C88" w:rsidRPr="009F2B6B">
          <w:rPr>
            <w:rStyle w:val="Hyperlink"/>
            <w:color w:val="auto"/>
            <w:u w:val="none"/>
            <w:lang w:val="en-GB"/>
          </w:rPr>
          <w:t>Jesus</w:t>
        </w:r>
      </w:hyperlink>
      <w:r w:rsidR="002A5C88" w:rsidRPr="002A5C88">
        <w:rPr>
          <w:lang w:val="en-GB"/>
        </w:rPr>
        <w:t xml:space="preserve"> my Lord, I </w:t>
      </w:r>
      <w:r w:rsidR="009F2B6B">
        <w:rPr>
          <w:lang w:val="en-GB"/>
        </w:rPr>
        <w:t>count everything else as</w:t>
      </w:r>
      <w:r w:rsidR="002A5C88" w:rsidRPr="002A5C88">
        <w:rPr>
          <w:lang w:val="en-GB"/>
        </w:rPr>
        <w:t xml:space="preserve"> filth</w:t>
      </w:r>
      <w:r w:rsidR="009F2B6B">
        <w:rPr>
          <w:lang w:val="en-GB"/>
        </w:rPr>
        <w:t>. (…)</w:t>
      </w:r>
      <w:r w:rsidR="002A5C88" w:rsidRPr="002A5C88">
        <w:rPr>
          <w:lang w:val="en-GB"/>
        </w:rPr>
        <w:t xml:space="preserve"> if only I can gain Christ</w:t>
      </w:r>
      <w:bookmarkStart w:id="14" w:name="9"/>
      <w:bookmarkEnd w:id="14"/>
      <w:r w:rsidR="002A5C88" w:rsidRPr="002A5C88">
        <w:rPr>
          <w:lang w:val="en-GB"/>
        </w:rPr>
        <w:t xml:space="preserve"> and be given a place in him, with the uprightness I have gained not from the Law, but </w:t>
      </w:r>
      <w:r w:rsidR="002A5C88" w:rsidRPr="009F2B6B">
        <w:rPr>
          <w:lang w:val="en-GB"/>
        </w:rPr>
        <w:t xml:space="preserve">through </w:t>
      </w:r>
      <w:hyperlink r:id="rId48" w:history="1">
        <w:r w:rsidR="002A5C88" w:rsidRPr="009F2B6B">
          <w:rPr>
            <w:rStyle w:val="Hyperlink"/>
            <w:color w:val="auto"/>
            <w:u w:val="none"/>
            <w:lang w:val="en-GB"/>
          </w:rPr>
          <w:t>faith</w:t>
        </w:r>
      </w:hyperlink>
      <w:r w:rsidR="002A5C88" w:rsidRPr="009F2B6B">
        <w:rPr>
          <w:lang w:val="en-GB"/>
        </w:rPr>
        <w:t xml:space="preserve"> in</w:t>
      </w:r>
      <w:r w:rsidR="002A5C88" w:rsidRPr="002A5C88">
        <w:rPr>
          <w:lang w:val="en-GB"/>
        </w:rPr>
        <w:t xml:space="preserve"> Christ, an uprightness from God, based o</w:t>
      </w:r>
      <w:r w:rsidR="009F2B6B">
        <w:rPr>
          <w:lang w:val="en-GB"/>
        </w:rPr>
        <w:t>n faith.”</w:t>
      </w:r>
      <w:r w:rsidR="00873241">
        <w:rPr>
          <w:rStyle w:val="Funotenzeichen"/>
          <w:lang w:val="de-CH"/>
        </w:rPr>
        <w:footnoteReference w:id="40"/>
      </w:r>
      <w:r w:rsidR="005660B6" w:rsidRPr="009F2B6B">
        <w:rPr>
          <w:lang w:val="en-GB"/>
        </w:rPr>
        <w:t xml:space="preserve"> </w:t>
      </w:r>
      <w:r w:rsidR="009F2B6B">
        <w:rPr>
          <w:lang w:val="en-GB"/>
        </w:rPr>
        <w:t xml:space="preserve">While the law had up till then taken a central position in his life as a Jew, </w:t>
      </w:r>
      <w:r w:rsidR="008276C0" w:rsidRPr="009F2B6B">
        <w:rPr>
          <w:lang w:val="en-GB"/>
        </w:rPr>
        <w:t>Paul</w:t>
      </w:r>
      <w:r w:rsidR="009F2B6B">
        <w:rPr>
          <w:lang w:val="en-GB"/>
        </w:rPr>
        <w:t xml:space="preserve"> realizes in the course of his</w:t>
      </w:r>
      <w:r w:rsidR="009F2B6B" w:rsidRPr="009F2B6B">
        <w:rPr>
          <w:lang w:val="en-GB"/>
        </w:rPr>
        <w:t xml:space="preserve"> vocation </w:t>
      </w:r>
      <w:r w:rsidR="009F2B6B">
        <w:rPr>
          <w:lang w:val="en-GB"/>
        </w:rPr>
        <w:t>that it is of no more importance for him</w:t>
      </w:r>
      <w:r w:rsidR="002C248D" w:rsidRPr="009F2B6B">
        <w:rPr>
          <w:lang w:val="en-GB"/>
        </w:rPr>
        <w:t xml:space="preserve">. </w:t>
      </w:r>
      <w:r w:rsidR="009F2B6B" w:rsidRPr="009F2B6B">
        <w:rPr>
          <w:lang w:val="en-GB"/>
        </w:rPr>
        <w:t>The apostle henceforth practises the mission to the gentiles free from the law in his missionary activities</w:t>
      </w:r>
      <w:r w:rsidR="00AA649B" w:rsidRPr="009F2B6B">
        <w:rPr>
          <w:lang w:val="en-GB"/>
        </w:rPr>
        <w:t xml:space="preserve">, </w:t>
      </w:r>
      <w:r w:rsidR="009F2B6B">
        <w:rPr>
          <w:lang w:val="en-GB"/>
        </w:rPr>
        <w:t>which leads to tensions or even conflicts with Jews and Jewish Christians</w:t>
      </w:r>
      <w:r w:rsidR="00AA649B" w:rsidRPr="009F2B6B">
        <w:rPr>
          <w:lang w:val="en-GB"/>
        </w:rPr>
        <w:t xml:space="preserve">. </w:t>
      </w:r>
      <w:r w:rsidR="009F2B6B" w:rsidRPr="00D947A7">
        <w:rPr>
          <w:lang w:val="en-GB"/>
        </w:rPr>
        <w:t>At the apostles</w:t>
      </w:r>
      <w:r w:rsidR="00D947A7" w:rsidRPr="00D947A7">
        <w:rPr>
          <w:lang w:val="en-GB"/>
        </w:rPr>
        <w:t>‘ meeting in Jerusalem Paul pleads vehemently for not having to oblige gentiles to follow the Jewish law in order</w:t>
      </w:r>
      <w:r w:rsidR="00D947A7">
        <w:rPr>
          <w:lang w:val="en-GB"/>
        </w:rPr>
        <w:t xml:space="preserve"> </w:t>
      </w:r>
      <w:r w:rsidR="00D947A7" w:rsidRPr="00D947A7">
        <w:rPr>
          <w:lang w:val="en-GB"/>
        </w:rPr>
        <w:t>to be Christians</w:t>
      </w:r>
      <w:r w:rsidR="00F85FE6" w:rsidRPr="00D947A7">
        <w:rPr>
          <w:lang w:val="en-GB"/>
        </w:rPr>
        <w:t>.</w:t>
      </w:r>
      <w:r w:rsidR="00F85FE6">
        <w:rPr>
          <w:rStyle w:val="Funotenzeichen"/>
          <w:lang w:val="de-CH"/>
        </w:rPr>
        <w:footnoteReference w:id="41"/>
      </w:r>
      <w:r w:rsidR="00DF3C13" w:rsidRPr="00D947A7">
        <w:rPr>
          <w:lang w:val="en-GB"/>
        </w:rPr>
        <w:t xml:space="preserve"> </w:t>
      </w:r>
      <w:r w:rsidR="00D947A7" w:rsidRPr="00D947A7">
        <w:rPr>
          <w:lang w:val="en-GB"/>
        </w:rPr>
        <w:t>Fo</w:t>
      </w:r>
      <w:r w:rsidR="00DF3C13" w:rsidRPr="00D947A7">
        <w:rPr>
          <w:lang w:val="en-GB"/>
        </w:rPr>
        <w:t>r</w:t>
      </w:r>
      <w:r w:rsidR="00E408A1" w:rsidRPr="00D947A7">
        <w:rPr>
          <w:lang w:val="en-GB"/>
        </w:rPr>
        <w:t xml:space="preserve"> </w:t>
      </w:r>
      <w:r w:rsidR="00D947A7" w:rsidRPr="00D947A7">
        <w:rPr>
          <w:lang w:val="en-GB"/>
        </w:rPr>
        <w:t>the apostle that is not the question of a</w:t>
      </w:r>
      <w:r w:rsidR="00D947A7">
        <w:rPr>
          <w:lang w:val="en-GB"/>
        </w:rPr>
        <w:t>n inconsequential</w:t>
      </w:r>
      <w:r w:rsidR="00D947A7" w:rsidRPr="00D947A7">
        <w:rPr>
          <w:lang w:val="en-GB"/>
        </w:rPr>
        <w:t xml:space="preserve"> trifle </w:t>
      </w:r>
      <w:r w:rsidR="00D70B2F" w:rsidRPr="00D947A7">
        <w:rPr>
          <w:lang w:val="en-GB"/>
        </w:rPr>
        <w:t>(</w:t>
      </w:r>
      <w:r w:rsidR="00D947A7" w:rsidRPr="00D947A7">
        <w:rPr>
          <w:lang w:val="en-GB"/>
        </w:rPr>
        <w:t>circumcision yes or no</w:t>
      </w:r>
      <w:r w:rsidR="00D70B2F" w:rsidRPr="00D947A7">
        <w:rPr>
          <w:lang w:val="en-GB"/>
        </w:rPr>
        <w:t>)</w:t>
      </w:r>
      <w:r w:rsidR="00E408A1" w:rsidRPr="00D947A7">
        <w:rPr>
          <w:lang w:val="en-GB"/>
        </w:rPr>
        <w:t xml:space="preserve">, </w:t>
      </w:r>
      <w:r w:rsidR="00D947A7" w:rsidRPr="00D947A7">
        <w:rPr>
          <w:lang w:val="en-GB"/>
        </w:rPr>
        <w:t>for him on the contrary the truth of</w:t>
      </w:r>
      <w:r w:rsidR="00D947A7">
        <w:rPr>
          <w:lang w:val="en-GB"/>
        </w:rPr>
        <w:t xml:space="preserve"> </w:t>
      </w:r>
      <w:r w:rsidR="00D947A7" w:rsidRPr="00D947A7">
        <w:rPr>
          <w:lang w:val="en-GB"/>
        </w:rPr>
        <w:t xml:space="preserve">the </w:t>
      </w:r>
      <w:r w:rsidR="00D947A7">
        <w:rPr>
          <w:lang w:val="en-GB"/>
        </w:rPr>
        <w:t>Gospels</w:t>
      </w:r>
      <w:r w:rsidR="00F26D12">
        <w:rPr>
          <w:rStyle w:val="Funotenzeichen"/>
          <w:lang w:val="de-CH"/>
        </w:rPr>
        <w:footnoteReference w:id="42"/>
      </w:r>
      <w:r w:rsidR="00D947A7">
        <w:rPr>
          <w:lang w:val="en-GB"/>
        </w:rPr>
        <w:t xml:space="preserve"> is </w:t>
      </w:r>
      <w:r w:rsidR="00D947A7" w:rsidRPr="00D947A7">
        <w:rPr>
          <w:lang w:val="en-GB"/>
        </w:rPr>
        <w:t>at stake in this dispute</w:t>
      </w:r>
      <w:r w:rsidR="00F26D12" w:rsidRPr="00D947A7">
        <w:rPr>
          <w:lang w:val="en-GB"/>
        </w:rPr>
        <w:t xml:space="preserve">. </w:t>
      </w:r>
      <w:r w:rsidR="00D947A7">
        <w:rPr>
          <w:lang w:val="en-GB"/>
        </w:rPr>
        <w:t xml:space="preserve">In the end </w:t>
      </w:r>
      <w:r w:rsidR="00E07652" w:rsidRPr="00D947A7">
        <w:rPr>
          <w:lang w:val="en-GB"/>
        </w:rPr>
        <w:t>Paul</w:t>
      </w:r>
      <w:r w:rsidR="00D947A7" w:rsidRPr="00D947A7">
        <w:rPr>
          <w:lang w:val="en-GB"/>
        </w:rPr>
        <w:t xml:space="preserve"> can officially push through his position with the other apostles</w:t>
      </w:r>
      <w:r w:rsidR="003114BE" w:rsidRPr="00D947A7">
        <w:rPr>
          <w:lang w:val="en-GB"/>
        </w:rPr>
        <w:t>.</w:t>
      </w:r>
      <w:r w:rsidR="00B56007" w:rsidRPr="00D947A7">
        <w:rPr>
          <w:lang w:val="en-GB"/>
        </w:rPr>
        <w:t xml:space="preserve"> </w:t>
      </w:r>
      <w:r w:rsidR="00670656">
        <w:rPr>
          <w:lang w:val="en-GB"/>
        </w:rPr>
        <w:t xml:space="preserve">Thus the way is open to the </w:t>
      </w:r>
      <w:r w:rsidR="00670656">
        <w:rPr>
          <w:b/>
          <w:lang w:val="en-GB"/>
        </w:rPr>
        <w:t>mission to the gentiles free from the law</w:t>
      </w:r>
      <w:r w:rsidR="000862E5" w:rsidRPr="00D947A7">
        <w:rPr>
          <w:lang w:val="en-GB"/>
        </w:rPr>
        <w:t>.</w:t>
      </w:r>
    </w:p>
    <w:p w14:paraId="01644C6F" w14:textId="717E77AD" w:rsidR="00457CD7" w:rsidRPr="006F3AB6" w:rsidRDefault="00670656" w:rsidP="006F3AB6">
      <w:pPr>
        <w:pStyle w:val="Listenabsatz"/>
        <w:numPr>
          <w:ilvl w:val="0"/>
          <w:numId w:val="13"/>
        </w:numPr>
        <w:jc w:val="both"/>
        <w:rPr>
          <w:rFonts w:ascii="Times New Roman" w:hAnsi="Times New Roman" w:cs="Times New Roman"/>
          <w:b/>
          <w:lang w:val="en-GB"/>
        </w:rPr>
      </w:pPr>
      <w:r w:rsidRPr="006F3AB6">
        <w:rPr>
          <w:rFonts w:ascii="Times New Roman" w:hAnsi="Times New Roman" w:cs="Times New Roman"/>
          <w:b/>
          <w:lang w:val="en-GB"/>
        </w:rPr>
        <w:t>Paul’s position towards the law</w:t>
      </w:r>
    </w:p>
    <w:p w14:paraId="7958E59E" w14:textId="77777777" w:rsidR="00670656" w:rsidRPr="006F3AB6" w:rsidRDefault="00670656" w:rsidP="00670656">
      <w:pPr>
        <w:pStyle w:val="Listenabsatz"/>
        <w:jc w:val="both"/>
        <w:rPr>
          <w:rFonts w:ascii="Times New Roman" w:hAnsi="Times New Roman" w:cs="Times New Roman"/>
          <w:b/>
          <w:i/>
          <w:lang w:val="en-GB"/>
        </w:rPr>
      </w:pPr>
    </w:p>
    <w:p w14:paraId="285E2ADD" w14:textId="2318D889" w:rsidR="00457CD7" w:rsidRPr="00564651" w:rsidRDefault="00670656" w:rsidP="009A1A6B">
      <w:pPr>
        <w:jc w:val="both"/>
        <w:rPr>
          <w:rFonts w:ascii="Times New Roman" w:hAnsi="Times New Roman" w:cs="Times New Roman"/>
          <w:lang w:val="en-GB"/>
        </w:rPr>
      </w:pPr>
      <w:r w:rsidRPr="00670656">
        <w:rPr>
          <w:rFonts w:ascii="Times New Roman" w:hAnsi="Times New Roman" w:cs="Times New Roman"/>
          <w:lang w:val="en-GB"/>
        </w:rPr>
        <w:t xml:space="preserve">Paul‘s radical turn in life, caused by his vocation, from law-abiding Jew to missionary </w:t>
      </w:r>
      <w:r>
        <w:rPr>
          <w:rFonts w:ascii="Times New Roman" w:hAnsi="Times New Roman" w:cs="Times New Roman"/>
          <w:lang w:val="en-GB"/>
        </w:rPr>
        <w:t>for t</w:t>
      </w:r>
      <w:r w:rsidRPr="00670656">
        <w:rPr>
          <w:rFonts w:ascii="Times New Roman" w:hAnsi="Times New Roman" w:cs="Times New Roman"/>
          <w:lang w:val="en-GB"/>
        </w:rPr>
        <w:t>he gentiles free from the law is the</w:t>
      </w:r>
      <w:r w:rsidR="00DE6078" w:rsidRPr="00670656">
        <w:rPr>
          <w:rFonts w:ascii="Times New Roman" w:hAnsi="Times New Roman" w:cs="Times New Roman"/>
          <w:lang w:val="en-GB"/>
        </w:rPr>
        <w:t xml:space="preserve"> </w:t>
      </w:r>
      <w:r w:rsidR="006C19DC" w:rsidRPr="00670656">
        <w:rPr>
          <w:rFonts w:ascii="Times New Roman" w:hAnsi="Times New Roman" w:cs="Times New Roman"/>
          <w:b/>
          <w:lang w:val="en-GB"/>
        </w:rPr>
        <w:t>biographi</w:t>
      </w:r>
      <w:r>
        <w:rPr>
          <w:rFonts w:ascii="Times New Roman" w:hAnsi="Times New Roman" w:cs="Times New Roman"/>
          <w:b/>
          <w:lang w:val="en-GB"/>
        </w:rPr>
        <w:t xml:space="preserve">cal reference point </w:t>
      </w:r>
      <w:r w:rsidR="00DE6078" w:rsidRPr="00670656">
        <w:rPr>
          <w:rFonts w:ascii="Times New Roman" w:hAnsi="Times New Roman" w:cs="Times New Roman"/>
          <w:lang w:val="en-GB"/>
        </w:rPr>
        <w:t>f</w:t>
      </w:r>
      <w:r>
        <w:rPr>
          <w:rFonts w:ascii="Times New Roman" w:hAnsi="Times New Roman" w:cs="Times New Roman"/>
          <w:lang w:val="en-GB"/>
        </w:rPr>
        <w:t>or the</w:t>
      </w:r>
      <w:r w:rsidR="00CE6EBB">
        <w:rPr>
          <w:rFonts w:ascii="Times New Roman" w:hAnsi="Times New Roman" w:cs="Times New Roman"/>
          <w:lang w:val="en-GB"/>
        </w:rPr>
        <w:t xml:space="preserve"> apostle’s</w:t>
      </w:r>
      <w:r>
        <w:rPr>
          <w:rFonts w:ascii="Times New Roman" w:hAnsi="Times New Roman" w:cs="Times New Roman"/>
          <w:lang w:val="en-GB"/>
        </w:rPr>
        <w:t xml:space="preserve"> theological statements on the law in the letters to the Philippians and to the Romans</w:t>
      </w:r>
      <w:r w:rsidR="006C19DC" w:rsidRPr="00670656">
        <w:rPr>
          <w:rFonts w:ascii="Times New Roman" w:hAnsi="Times New Roman" w:cs="Times New Roman"/>
          <w:lang w:val="en-GB"/>
        </w:rPr>
        <w:t xml:space="preserve">. </w:t>
      </w:r>
      <w:r>
        <w:rPr>
          <w:rFonts w:ascii="Times New Roman" w:hAnsi="Times New Roman" w:cs="Times New Roman"/>
          <w:lang w:val="en-GB"/>
        </w:rPr>
        <w:t>Besides that there is also a concrete cause for Paul to present his position on the law particularly in the letter to the Galatians</w:t>
      </w:r>
      <w:r w:rsidR="00E73984" w:rsidRPr="00670656">
        <w:rPr>
          <w:rFonts w:ascii="Times New Roman" w:hAnsi="Times New Roman" w:cs="Times New Roman"/>
          <w:lang w:val="en-GB"/>
        </w:rPr>
        <w:t>.</w:t>
      </w:r>
      <w:r w:rsidR="001366E7" w:rsidRPr="00670656">
        <w:rPr>
          <w:rFonts w:ascii="Times New Roman" w:hAnsi="Times New Roman" w:cs="Times New Roman"/>
          <w:lang w:val="en-GB"/>
        </w:rPr>
        <w:t xml:space="preserve"> </w:t>
      </w:r>
      <w:r w:rsidR="00E73984" w:rsidRPr="00F3174F">
        <w:rPr>
          <w:rFonts w:ascii="Times New Roman" w:hAnsi="Times New Roman" w:cs="Times New Roman"/>
          <w:b/>
          <w:lang w:val="en-GB"/>
        </w:rPr>
        <w:t>In</w:t>
      </w:r>
      <w:r w:rsidR="00981171" w:rsidRPr="00F3174F">
        <w:rPr>
          <w:rFonts w:ascii="Times New Roman" w:hAnsi="Times New Roman" w:cs="Times New Roman"/>
          <w:b/>
          <w:lang w:val="en-GB"/>
        </w:rPr>
        <w:t xml:space="preserve"> </w:t>
      </w:r>
      <w:r w:rsidR="00F3174F" w:rsidRPr="00F3174F">
        <w:rPr>
          <w:rFonts w:ascii="Times New Roman" w:hAnsi="Times New Roman" w:cs="Times New Roman"/>
          <w:b/>
          <w:lang w:val="en-GB"/>
        </w:rPr>
        <w:t>the Galatia</w:t>
      </w:r>
      <w:r w:rsidRPr="00F3174F">
        <w:rPr>
          <w:rFonts w:ascii="Times New Roman" w:hAnsi="Times New Roman" w:cs="Times New Roman"/>
          <w:b/>
          <w:lang w:val="en-GB"/>
        </w:rPr>
        <w:t xml:space="preserve">n communities </w:t>
      </w:r>
      <w:r w:rsidR="00E73984" w:rsidRPr="00F3174F">
        <w:rPr>
          <w:rFonts w:ascii="Times New Roman" w:hAnsi="Times New Roman" w:cs="Times New Roman"/>
          <w:lang w:val="en-GB"/>
        </w:rPr>
        <w:t>t</w:t>
      </w:r>
      <w:r w:rsidRPr="00F3174F">
        <w:rPr>
          <w:rFonts w:ascii="Times New Roman" w:hAnsi="Times New Roman" w:cs="Times New Roman"/>
          <w:lang w:val="en-GB"/>
        </w:rPr>
        <w:t>he so-called</w:t>
      </w:r>
      <w:r w:rsidR="00E73984" w:rsidRPr="00F3174F">
        <w:rPr>
          <w:rFonts w:ascii="Times New Roman" w:hAnsi="Times New Roman" w:cs="Times New Roman"/>
          <w:lang w:val="en-GB"/>
        </w:rPr>
        <w:t xml:space="preserve"> </w:t>
      </w:r>
      <w:r w:rsidR="00E73984" w:rsidRPr="00F3174F">
        <w:rPr>
          <w:rFonts w:ascii="Times New Roman" w:hAnsi="Times New Roman" w:cs="Times New Roman"/>
          <w:b/>
          <w:lang w:val="en-GB"/>
        </w:rPr>
        <w:t>Judaist</w:t>
      </w:r>
      <w:r w:rsidRPr="00F3174F">
        <w:rPr>
          <w:rFonts w:ascii="Times New Roman" w:hAnsi="Times New Roman" w:cs="Times New Roman"/>
          <w:b/>
          <w:lang w:val="en-GB"/>
        </w:rPr>
        <w:t xml:space="preserve">s </w:t>
      </w:r>
      <w:r w:rsidR="00E73984" w:rsidRPr="00F3174F">
        <w:rPr>
          <w:rFonts w:ascii="Times New Roman" w:hAnsi="Times New Roman" w:cs="Times New Roman"/>
          <w:lang w:val="en-GB"/>
        </w:rPr>
        <w:t>a</w:t>
      </w:r>
      <w:r w:rsidR="00F3174F" w:rsidRPr="00F3174F">
        <w:rPr>
          <w:rFonts w:ascii="Times New Roman" w:hAnsi="Times New Roman" w:cs="Times New Roman"/>
          <w:lang w:val="en-GB"/>
        </w:rPr>
        <w:t>rise</w:t>
      </w:r>
      <w:r w:rsidR="00E73984" w:rsidRPr="00F3174F">
        <w:rPr>
          <w:rFonts w:ascii="Times New Roman" w:hAnsi="Times New Roman" w:cs="Times New Roman"/>
          <w:lang w:val="en-GB"/>
        </w:rPr>
        <w:t xml:space="preserve">. </w:t>
      </w:r>
      <w:r w:rsidR="00F3174F" w:rsidRPr="00F3174F">
        <w:rPr>
          <w:rFonts w:ascii="Times New Roman" w:hAnsi="Times New Roman" w:cs="Times New Roman"/>
          <w:lang w:val="en-GB"/>
        </w:rPr>
        <w:t xml:space="preserve">Those are strict Jewish Christians who demand of the Galatians to </w:t>
      </w:r>
      <w:r w:rsidR="00F3174F" w:rsidRPr="00F3174F">
        <w:rPr>
          <w:rFonts w:ascii="Times New Roman" w:hAnsi="Times New Roman" w:cs="Times New Roman"/>
          <w:b/>
          <w:lang w:val="en-GB"/>
        </w:rPr>
        <w:t>return to the observation of the law</w:t>
      </w:r>
      <w:r w:rsidR="00896517" w:rsidRPr="00F3174F">
        <w:rPr>
          <w:rFonts w:ascii="Times New Roman" w:hAnsi="Times New Roman" w:cs="Times New Roman"/>
          <w:lang w:val="en-GB"/>
        </w:rPr>
        <w:t xml:space="preserve"> </w:t>
      </w:r>
      <w:r w:rsidR="00F3174F" w:rsidRPr="00F3174F">
        <w:rPr>
          <w:rFonts w:ascii="Times New Roman" w:hAnsi="Times New Roman" w:cs="Times New Roman"/>
          <w:lang w:val="en-GB"/>
        </w:rPr>
        <w:t>a</w:t>
      </w:r>
      <w:r w:rsidR="00896517" w:rsidRPr="00F3174F">
        <w:rPr>
          <w:rFonts w:ascii="Times New Roman" w:hAnsi="Times New Roman" w:cs="Times New Roman"/>
          <w:lang w:val="en-GB"/>
        </w:rPr>
        <w:t xml:space="preserve">nd </w:t>
      </w:r>
      <w:r w:rsidR="00F3174F" w:rsidRPr="00F3174F">
        <w:rPr>
          <w:rFonts w:ascii="Times New Roman" w:hAnsi="Times New Roman" w:cs="Times New Roman"/>
          <w:lang w:val="en-GB"/>
        </w:rPr>
        <w:t>want to oblige them particularly to practise the circumcision</w:t>
      </w:r>
      <w:r w:rsidR="00A6504A">
        <w:rPr>
          <w:rStyle w:val="Funotenzeichen"/>
          <w:rFonts w:ascii="Times New Roman" w:hAnsi="Times New Roman" w:cs="Times New Roman"/>
          <w:lang w:val="de-CH"/>
        </w:rPr>
        <w:footnoteReference w:id="43"/>
      </w:r>
      <w:r w:rsidR="00896517" w:rsidRPr="00F3174F">
        <w:rPr>
          <w:rFonts w:ascii="Times New Roman" w:hAnsi="Times New Roman" w:cs="Times New Roman"/>
          <w:lang w:val="en-GB"/>
        </w:rPr>
        <w:t xml:space="preserve"> </w:t>
      </w:r>
      <w:r w:rsidR="00F3174F">
        <w:rPr>
          <w:rFonts w:ascii="Times New Roman" w:hAnsi="Times New Roman" w:cs="Times New Roman"/>
          <w:lang w:val="en-GB"/>
        </w:rPr>
        <w:t>a</w:t>
      </w:r>
      <w:r w:rsidR="003A6E70" w:rsidRPr="00F3174F">
        <w:rPr>
          <w:rFonts w:ascii="Times New Roman" w:hAnsi="Times New Roman" w:cs="Times New Roman"/>
          <w:lang w:val="en-GB"/>
        </w:rPr>
        <w:t xml:space="preserve">nd </w:t>
      </w:r>
      <w:r w:rsidR="00F3174F">
        <w:rPr>
          <w:rFonts w:ascii="Times New Roman" w:hAnsi="Times New Roman" w:cs="Times New Roman"/>
          <w:lang w:val="en-GB"/>
        </w:rPr>
        <w:t>also to observe the times of the cult</w:t>
      </w:r>
      <w:r w:rsidR="000A64DF">
        <w:rPr>
          <w:rStyle w:val="Funotenzeichen"/>
          <w:rFonts w:ascii="Times New Roman" w:hAnsi="Times New Roman" w:cs="Times New Roman"/>
          <w:lang w:val="de-CH"/>
        </w:rPr>
        <w:footnoteReference w:id="44"/>
      </w:r>
      <w:r w:rsidR="006B5588" w:rsidRPr="00F3174F">
        <w:rPr>
          <w:rFonts w:ascii="Times New Roman" w:hAnsi="Times New Roman" w:cs="Times New Roman"/>
          <w:lang w:val="en-GB"/>
        </w:rPr>
        <w:t xml:space="preserve">. </w:t>
      </w:r>
      <w:r w:rsidR="00F3174F" w:rsidRPr="00F3174F">
        <w:rPr>
          <w:rFonts w:ascii="Times New Roman" w:hAnsi="Times New Roman" w:cs="Times New Roman"/>
          <w:lang w:val="en-GB"/>
        </w:rPr>
        <w:t>Against this background one must read t</w:t>
      </w:r>
      <w:r w:rsidR="00926085">
        <w:rPr>
          <w:rFonts w:ascii="Times New Roman" w:hAnsi="Times New Roman" w:cs="Times New Roman"/>
          <w:lang w:val="en-GB"/>
        </w:rPr>
        <w:t>he statements in the letter to t</w:t>
      </w:r>
      <w:r w:rsidR="00F3174F" w:rsidRPr="00F3174F">
        <w:rPr>
          <w:rFonts w:ascii="Times New Roman" w:hAnsi="Times New Roman" w:cs="Times New Roman"/>
          <w:lang w:val="en-GB"/>
        </w:rPr>
        <w:t xml:space="preserve">he Galatians and </w:t>
      </w:r>
      <w:r w:rsidR="00F3174F" w:rsidRPr="00F3174F">
        <w:rPr>
          <w:rFonts w:ascii="Times New Roman" w:hAnsi="Times New Roman" w:cs="Times New Roman"/>
          <w:lang w:val="en-GB"/>
        </w:rPr>
        <w:lastRenderedPageBreak/>
        <w:t>then in the letter to</w:t>
      </w:r>
      <w:r w:rsidR="00F3174F">
        <w:rPr>
          <w:rFonts w:ascii="Times New Roman" w:hAnsi="Times New Roman" w:cs="Times New Roman"/>
          <w:lang w:val="en-GB"/>
        </w:rPr>
        <w:t xml:space="preserve"> </w:t>
      </w:r>
      <w:r w:rsidR="00F3174F" w:rsidRPr="00F3174F">
        <w:rPr>
          <w:rFonts w:ascii="Times New Roman" w:hAnsi="Times New Roman" w:cs="Times New Roman"/>
          <w:lang w:val="en-GB"/>
        </w:rPr>
        <w:t>the Romans as well</w:t>
      </w:r>
      <w:r w:rsidR="007139E4" w:rsidRPr="00F3174F">
        <w:rPr>
          <w:rFonts w:ascii="Times New Roman" w:hAnsi="Times New Roman" w:cs="Times New Roman"/>
          <w:lang w:val="en-GB"/>
        </w:rPr>
        <w:t xml:space="preserve">. </w:t>
      </w:r>
      <w:r w:rsidR="00F3174F" w:rsidRPr="0073207E">
        <w:rPr>
          <w:rFonts w:ascii="Times New Roman" w:hAnsi="Times New Roman" w:cs="Times New Roman"/>
          <w:lang w:val="en-GB"/>
        </w:rPr>
        <w:t>There Paul’s position t</w:t>
      </w:r>
      <w:r w:rsidR="0073207E" w:rsidRPr="0073207E">
        <w:rPr>
          <w:rFonts w:ascii="Times New Roman" w:hAnsi="Times New Roman" w:cs="Times New Roman"/>
          <w:lang w:val="en-GB"/>
        </w:rPr>
        <w:t>owards the law appears to</w:t>
      </w:r>
      <w:r w:rsidR="0073207E">
        <w:rPr>
          <w:rFonts w:ascii="Times New Roman" w:hAnsi="Times New Roman" w:cs="Times New Roman"/>
          <w:lang w:val="en-GB"/>
        </w:rPr>
        <w:t xml:space="preserve"> </w:t>
      </w:r>
      <w:r w:rsidR="0073207E" w:rsidRPr="0073207E">
        <w:rPr>
          <w:rFonts w:ascii="Times New Roman" w:hAnsi="Times New Roman" w:cs="Times New Roman"/>
          <w:lang w:val="en-GB"/>
        </w:rPr>
        <w:t xml:space="preserve">be </w:t>
      </w:r>
      <w:r w:rsidR="006C19DC" w:rsidRPr="0073207E">
        <w:rPr>
          <w:rFonts w:ascii="Times New Roman" w:hAnsi="Times New Roman" w:cs="Times New Roman"/>
          <w:lang w:val="en-GB"/>
        </w:rPr>
        <w:t>amb</w:t>
      </w:r>
      <w:r w:rsidR="0014060D" w:rsidRPr="0073207E">
        <w:rPr>
          <w:rFonts w:ascii="Times New Roman" w:hAnsi="Times New Roman" w:cs="Times New Roman"/>
          <w:lang w:val="en-GB"/>
        </w:rPr>
        <w:t xml:space="preserve">ivalent. </w:t>
      </w:r>
      <w:r w:rsidR="0073207E" w:rsidRPr="0073207E">
        <w:rPr>
          <w:rFonts w:ascii="Times New Roman" w:hAnsi="Times New Roman" w:cs="Times New Roman"/>
          <w:lang w:val="en-GB"/>
        </w:rPr>
        <w:t>On the one hand the apostle makes positive statements on the law</w:t>
      </w:r>
      <w:r w:rsidR="008F6E65" w:rsidRPr="0073207E">
        <w:rPr>
          <w:rFonts w:ascii="Times New Roman" w:hAnsi="Times New Roman" w:cs="Times New Roman"/>
          <w:lang w:val="en-GB"/>
        </w:rPr>
        <w:t xml:space="preserve">: </w:t>
      </w:r>
      <w:r w:rsidR="0073207E" w:rsidRPr="0073207E">
        <w:rPr>
          <w:rFonts w:ascii="Times New Roman" w:hAnsi="Times New Roman" w:cs="Times New Roman"/>
          <w:lang w:val="en-GB"/>
        </w:rPr>
        <w:t>He calls it in Ro</w:t>
      </w:r>
      <w:r w:rsidR="008F6E65" w:rsidRPr="0073207E">
        <w:rPr>
          <w:rFonts w:ascii="Times New Roman" w:hAnsi="Times New Roman" w:cs="Times New Roman"/>
          <w:lang w:val="en-GB"/>
        </w:rPr>
        <w:t>m 7,</w:t>
      </w:r>
      <w:r w:rsidR="0073207E">
        <w:rPr>
          <w:rFonts w:ascii="Times New Roman" w:hAnsi="Times New Roman" w:cs="Times New Roman"/>
          <w:lang w:val="en-GB"/>
        </w:rPr>
        <w:t xml:space="preserve"> </w:t>
      </w:r>
      <w:r w:rsidR="008F6E65" w:rsidRPr="0073207E">
        <w:rPr>
          <w:rFonts w:ascii="Times New Roman" w:hAnsi="Times New Roman" w:cs="Times New Roman"/>
          <w:lang w:val="en-GB"/>
        </w:rPr>
        <w:t xml:space="preserve">12 </w:t>
      </w:r>
      <w:r w:rsidR="0073207E">
        <w:rPr>
          <w:rFonts w:ascii="Times New Roman" w:hAnsi="Times New Roman" w:cs="Times New Roman"/>
          <w:lang w:val="en-GB"/>
        </w:rPr>
        <w:t>“holy, upright and good”</w:t>
      </w:r>
      <w:r w:rsidR="00C71A84" w:rsidRPr="0073207E">
        <w:rPr>
          <w:rFonts w:ascii="Times New Roman" w:hAnsi="Times New Roman" w:cs="Times New Roman"/>
          <w:lang w:val="en-GB"/>
        </w:rPr>
        <w:t xml:space="preserve">. </w:t>
      </w:r>
      <w:r w:rsidR="0073207E" w:rsidRPr="0073207E">
        <w:rPr>
          <w:rFonts w:ascii="Times New Roman" w:hAnsi="Times New Roman" w:cs="Times New Roman"/>
          <w:lang w:val="en-GB"/>
        </w:rPr>
        <w:t>He talks about “God’s law”</w:t>
      </w:r>
      <w:r w:rsidR="00782353">
        <w:rPr>
          <w:rStyle w:val="Funotenzeichen"/>
          <w:rFonts w:ascii="Times New Roman" w:hAnsi="Times New Roman" w:cs="Times New Roman"/>
          <w:lang w:val="de-CH"/>
        </w:rPr>
        <w:footnoteReference w:id="45"/>
      </w:r>
      <w:r w:rsidR="00B94177" w:rsidRPr="0073207E">
        <w:rPr>
          <w:rFonts w:ascii="Times New Roman" w:hAnsi="Times New Roman" w:cs="Times New Roman"/>
          <w:lang w:val="en-GB"/>
        </w:rPr>
        <w:t xml:space="preserve"> </w:t>
      </w:r>
      <w:r w:rsidR="0073207E">
        <w:rPr>
          <w:rFonts w:ascii="Times New Roman" w:hAnsi="Times New Roman" w:cs="Times New Roman"/>
          <w:lang w:val="en-GB"/>
        </w:rPr>
        <w:t>and</w:t>
      </w:r>
      <w:r w:rsidR="0073207E" w:rsidRPr="0073207E">
        <w:rPr>
          <w:rFonts w:ascii="Times New Roman" w:hAnsi="Times New Roman" w:cs="Times New Roman"/>
          <w:lang w:val="en-GB"/>
        </w:rPr>
        <w:t xml:space="preserve"> also about the </w:t>
      </w:r>
      <w:r w:rsidR="0073207E">
        <w:rPr>
          <w:rFonts w:ascii="Times New Roman" w:hAnsi="Times New Roman" w:cs="Times New Roman"/>
          <w:lang w:val="en-GB"/>
        </w:rPr>
        <w:t>“</w:t>
      </w:r>
      <w:r w:rsidR="0073207E" w:rsidRPr="0073207E">
        <w:rPr>
          <w:rFonts w:ascii="Times New Roman" w:hAnsi="Times New Roman" w:cs="Times New Roman"/>
          <w:lang w:val="en-GB"/>
        </w:rPr>
        <w:t>law of</w:t>
      </w:r>
      <w:r w:rsidR="0073207E">
        <w:rPr>
          <w:rFonts w:ascii="Times New Roman" w:hAnsi="Times New Roman" w:cs="Times New Roman"/>
          <w:lang w:val="en-GB"/>
        </w:rPr>
        <w:t xml:space="preserve"> </w:t>
      </w:r>
      <w:r w:rsidR="0073207E" w:rsidRPr="0073207E">
        <w:rPr>
          <w:rFonts w:ascii="Times New Roman" w:hAnsi="Times New Roman" w:cs="Times New Roman"/>
          <w:lang w:val="en-GB"/>
        </w:rPr>
        <w:t>the Spirit which gives life</w:t>
      </w:r>
      <w:r w:rsidR="0073207E">
        <w:rPr>
          <w:rFonts w:ascii="Times New Roman" w:hAnsi="Times New Roman" w:cs="Times New Roman"/>
          <w:lang w:val="en-GB"/>
        </w:rPr>
        <w:t>”</w:t>
      </w:r>
      <w:r w:rsidR="00B94177">
        <w:rPr>
          <w:rStyle w:val="Funotenzeichen"/>
          <w:rFonts w:ascii="Times New Roman" w:hAnsi="Times New Roman" w:cs="Times New Roman"/>
          <w:lang w:val="de-CH"/>
        </w:rPr>
        <w:footnoteReference w:id="46"/>
      </w:r>
      <w:r w:rsidR="00916507" w:rsidRPr="0073207E">
        <w:rPr>
          <w:rFonts w:ascii="Times New Roman" w:hAnsi="Times New Roman" w:cs="Times New Roman"/>
          <w:lang w:val="en-GB"/>
        </w:rPr>
        <w:t>.</w:t>
      </w:r>
      <w:r w:rsidR="000709AB" w:rsidRPr="0073207E">
        <w:rPr>
          <w:rFonts w:ascii="Times New Roman" w:hAnsi="Times New Roman" w:cs="Times New Roman"/>
          <w:lang w:val="en-GB"/>
        </w:rPr>
        <w:t xml:space="preserve"> </w:t>
      </w:r>
      <w:r w:rsidR="0073207E" w:rsidRPr="0073207E">
        <w:rPr>
          <w:rFonts w:ascii="Times New Roman" w:hAnsi="Times New Roman" w:cs="Times New Roman"/>
          <w:lang w:val="en-GB"/>
        </w:rPr>
        <w:t>He denies a contradiction between God’s promises and the law</w:t>
      </w:r>
      <w:r w:rsidR="000709AB" w:rsidRPr="0073207E">
        <w:rPr>
          <w:rFonts w:ascii="Times New Roman" w:hAnsi="Times New Roman" w:cs="Times New Roman"/>
          <w:lang w:val="en-GB"/>
        </w:rPr>
        <w:t>.</w:t>
      </w:r>
      <w:r w:rsidR="000709AB">
        <w:rPr>
          <w:rStyle w:val="Funotenzeichen"/>
          <w:rFonts w:ascii="Times New Roman" w:hAnsi="Times New Roman" w:cs="Times New Roman"/>
          <w:lang w:val="de-CH"/>
        </w:rPr>
        <w:footnoteReference w:id="47"/>
      </w:r>
      <w:r w:rsidR="001918AC" w:rsidRPr="0073207E">
        <w:rPr>
          <w:rFonts w:ascii="Times New Roman" w:hAnsi="Times New Roman" w:cs="Times New Roman"/>
          <w:lang w:val="en-GB"/>
        </w:rPr>
        <w:t xml:space="preserve"> </w:t>
      </w:r>
      <w:r w:rsidR="001A2683">
        <w:rPr>
          <w:rFonts w:ascii="Times New Roman" w:hAnsi="Times New Roman" w:cs="Times New Roman"/>
          <w:lang w:val="en-GB"/>
        </w:rPr>
        <w:t>On the ot</w:t>
      </w:r>
      <w:r w:rsidR="0073207E" w:rsidRPr="001A2683">
        <w:rPr>
          <w:rFonts w:ascii="Times New Roman" w:hAnsi="Times New Roman" w:cs="Times New Roman"/>
          <w:lang w:val="en-GB"/>
        </w:rPr>
        <w:t xml:space="preserve">her hand Paul </w:t>
      </w:r>
      <w:r w:rsidR="001A2683" w:rsidRPr="001A2683">
        <w:rPr>
          <w:rFonts w:ascii="Times New Roman" w:hAnsi="Times New Roman" w:cs="Times New Roman"/>
          <w:lang w:val="en-GB"/>
        </w:rPr>
        <w:t>utters negative statements about the law</w:t>
      </w:r>
      <w:r w:rsidR="00D65B82" w:rsidRPr="001A2683">
        <w:rPr>
          <w:rFonts w:ascii="Times New Roman" w:hAnsi="Times New Roman" w:cs="Times New Roman"/>
          <w:lang w:val="en-GB"/>
        </w:rPr>
        <w:t xml:space="preserve">: </w:t>
      </w:r>
      <w:r w:rsidR="001A2683" w:rsidRPr="001A2683">
        <w:rPr>
          <w:rFonts w:ascii="Times New Roman" w:hAnsi="Times New Roman" w:cs="Times New Roman"/>
          <w:lang w:val="en-GB"/>
        </w:rPr>
        <w:t xml:space="preserve">He sees </w:t>
      </w:r>
      <w:r w:rsidR="00926085">
        <w:rPr>
          <w:rFonts w:ascii="Times New Roman" w:hAnsi="Times New Roman" w:cs="Times New Roman"/>
          <w:lang w:val="en-GB"/>
        </w:rPr>
        <w:t xml:space="preserve">it </w:t>
      </w:r>
      <w:r w:rsidR="001A2683" w:rsidRPr="001A2683">
        <w:rPr>
          <w:rFonts w:ascii="Times New Roman" w:hAnsi="Times New Roman" w:cs="Times New Roman"/>
          <w:lang w:val="en-GB"/>
        </w:rPr>
        <w:t>as a cat</w:t>
      </w:r>
      <w:r w:rsidR="001A2683">
        <w:rPr>
          <w:rFonts w:ascii="Times New Roman" w:hAnsi="Times New Roman" w:cs="Times New Roman"/>
          <w:lang w:val="en-GB"/>
        </w:rPr>
        <w:t>a</w:t>
      </w:r>
      <w:r w:rsidR="001A2683" w:rsidRPr="001A2683">
        <w:rPr>
          <w:rFonts w:ascii="Times New Roman" w:hAnsi="Times New Roman" w:cs="Times New Roman"/>
          <w:lang w:val="en-GB"/>
        </w:rPr>
        <w:t>lyst for sin</w:t>
      </w:r>
      <w:r w:rsidR="00212697">
        <w:rPr>
          <w:rStyle w:val="Funotenzeichen"/>
          <w:rFonts w:ascii="Times New Roman" w:hAnsi="Times New Roman" w:cs="Times New Roman"/>
          <w:lang w:val="de-CH"/>
        </w:rPr>
        <w:footnoteReference w:id="48"/>
      </w:r>
      <w:r w:rsidR="006312EB" w:rsidRPr="001A2683">
        <w:rPr>
          <w:rFonts w:ascii="Times New Roman" w:hAnsi="Times New Roman" w:cs="Times New Roman"/>
          <w:lang w:val="en-GB"/>
        </w:rPr>
        <w:t xml:space="preserve"> </w:t>
      </w:r>
      <w:r w:rsidR="001A2683" w:rsidRPr="001A2683">
        <w:rPr>
          <w:rFonts w:ascii="Times New Roman" w:hAnsi="Times New Roman" w:cs="Times New Roman"/>
          <w:lang w:val="en-GB"/>
        </w:rPr>
        <w:t>a</w:t>
      </w:r>
      <w:r w:rsidR="006312EB" w:rsidRPr="001A2683">
        <w:rPr>
          <w:rFonts w:ascii="Times New Roman" w:hAnsi="Times New Roman" w:cs="Times New Roman"/>
          <w:lang w:val="en-GB"/>
        </w:rPr>
        <w:t xml:space="preserve">nd </w:t>
      </w:r>
      <w:r w:rsidR="001A2683" w:rsidRPr="001A2683">
        <w:rPr>
          <w:rFonts w:ascii="Times New Roman" w:hAnsi="Times New Roman" w:cs="Times New Roman"/>
          <w:lang w:val="en-GB"/>
        </w:rPr>
        <w:t xml:space="preserve">talks about the </w:t>
      </w:r>
      <w:r w:rsidR="001A2683">
        <w:rPr>
          <w:rFonts w:ascii="Times New Roman" w:hAnsi="Times New Roman" w:cs="Times New Roman"/>
          <w:lang w:val="en-GB"/>
        </w:rPr>
        <w:t>“</w:t>
      </w:r>
      <w:r w:rsidR="001A2683" w:rsidRPr="001A2683">
        <w:rPr>
          <w:rFonts w:ascii="Times New Roman" w:hAnsi="Times New Roman" w:cs="Times New Roman"/>
          <w:lang w:val="en-GB"/>
        </w:rPr>
        <w:t>law of sin</w:t>
      </w:r>
      <w:r w:rsidR="001A2683">
        <w:rPr>
          <w:rFonts w:ascii="Times New Roman" w:hAnsi="Times New Roman" w:cs="Times New Roman"/>
          <w:lang w:val="en-GB"/>
        </w:rPr>
        <w:t>”</w:t>
      </w:r>
      <w:r w:rsidR="006312EB">
        <w:rPr>
          <w:rStyle w:val="Funotenzeichen"/>
          <w:rFonts w:ascii="Times New Roman" w:hAnsi="Times New Roman" w:cs="Times New Roman"/>
          <w:lang w:val="de-CH"/>
        </w:rPr>
        <w:footnoteReference w:id="49"/>
      </w:r>
      <w:r w:rsidR="006312EB" w:rsidRPr="001A2683">
        <w:rPr>
          <w:rFonts w:ascii="Times New Roman" w:hAnsi="Times New Roman" w:cs="Times New Roman"/>
          <w:lang w:val="en-GB"/>
        </w:rPr>
        <w:t xml:space="preserve"> </w:t>
      </w:r>
      <w:r w:rsidR="001A2683" w:rsidRPr="001A2683">
        <w:rPr>
          <w:rFonts w:ascii="Times New Roman" w:hAnsi="Times New Roman" w:cs="Times New Roman"/>
          <w:lang w:val="en-GB"/>
        </w:rPr>
        <w:t xml:space="preserve">respectively about the </w:t>
      </w:r>
      <w:r w:rsidR="001A2683">
        <w:rPr>
          <w:rFonts w:ascii="Times New Roman" w:hAnsi="Times New Roman" w:cs="Times New Roman"/>
          <w:lang w:val="en-GB"/>
        </w:rPr>
        <w:t>“</w:t>
      </w:r>
      <w:r w:rsidR="001A2683" w:rsidRPr="001A2683">
        <w:rPr>
          <w:rFonts w:ascii="Times New Roman" w:hAnsi="Times New Roman" w:cs="Times New Roman"/>
          <w:lang w:val="en-GB"/>
        </w:rPr>
        <w:t>law of sin and death</w:t>
      </w:r>
      <w:r w:rsidR="001A2683">
        <w:rPr>
          <w:rFonts w:ascii="Times New Roman" w:hAnsi="Times New Roman" w:cs="Times New Roman"/>
          <w:lang w:val="en-GB"/>
        </w:rPr>
        <w:t>”</w:t>
      </w:r>
      <w:r w:rsidR="006312EB">
        <w:rPr>
          <w:rStyle w:val="Funotenzeichen"/>
          <w:rFonts w:ascii="Times New Roman" w:hAnsi="Times New Roman" w:cs="Times New Roman"/>
          <w:lang w:val="de-CH"/>
        </w:rPr>
        <w:footnoteReference w:id="50"/>
      </w:r>
      <w:r w:rsidR="004B69F1" w:rsidRPr="001A2683">
        <w:rPr>
          <w:rFonts w:ascii="Times New Roman" w:hAnsi="Times New Roman" w:cs="Times New Roman"/>
          <w:lang w:val="en-GB"/>
        </w:rPr>
        <w:t xml:space="preserve">. </w:t>
      </w:r>
      <w:r w:rsidR="001A2683" w:rsidRPr="001A2683">
        <w:rPr>
          <w:rFonts w:ascii="Times New Roman" w:hAnsi="Times New Roman" w:cs="Times New Roman"/>
          <w:lang w:val="en-GB"/>
        </w:rPr>
        <w:t xml:space="preserve">In the letters to the Galatians and to the Romans he again and again emphasizes that the human being is </w:t>
      </w:r>
      <w:r w:rsidR="001A2683">
        <w:rPr>
          <w:rFonts w:ascii="Times New Roman" w:hAnsi="Times New Roman" w:cs="Times New Roman"/>
          <w:lang w:val="en-GB"/>
        </w:rPr>
        <w:t xml:space="preserve">not justified because of acts of the law, but because of the faith in Jesus </w:t>
      </w:r>
      <w:r w:rsidR="009354B2" w:rsidRPr="001A2683">
        <w:rPr>
          <w:rFonts w:ascii="Times New Roman" w:hAnsi="Times New Roman" w:cs="Times New Roman"/>
          <w:lang w:val="en-GB"/>
        </w:rPr>
        <w:t>Christ.</w:t>
      </w:r>
      <w:r w:rsidR="009354B2">
        <w:rPr>
          <w:rStyle w:val="Funotenzeichen"/>
          <w:rFonts w:ascii="Times New Roman" w:hAnsi="Times New Roman" w:cs="Times New Roman"/>
          <w:lang w:val="de-CH"/>
        </w:rPr>
        <w:footnoteReference w:id="51"/>
      </w:r>
      <w:r w:rsidR="002E165C" w:rsidRPr="001A2683">
        <w:rPr>
          <w:rFonts w:ascii="Times New Roman" w:hAnsi="Times New Roman" w:cs="Times New Roman"/>
          <w:lang w:val="en-GB"/>
        </w:rPr>
        <w:t xml:space="preserve"> </w:t>
      </w:r>
      <w:r w:rsidR="001A2683" w:rsidRPr="001A2683">
        <w:rPr>
          <w:rFonts w:ascii="Times New Roman" w:hAnsi="Times New Roman" w:cs="Times New Roman"/>
          <w:lang w:val="en-GB"/>
        </w:rPr>
        <w:t>He makes it unmistakably clear that the law is not a path to salvation, otherwise Christ would have died in vain</w:t>
      </w:r>
      <w:r w:rsidR="00D9096B" w:rsidRPr="001A2683">
        <w:rPr>
          <w:rFonts w:ascii="Times New Roman" w:hAnsi="Times New Roman" w:cs="Times New Roman"/>
          <w:lang w:val="en-GB"/>
        </w:rPr>
        <w:t>;</w:t>
      </w:r>
      <w:r w:rsidR="00D9096B">
        <w:rPr>
          <w:rStyle w:val="Funotenzeichen"/>
          <w:rFonts w:ascii="Times New Roman" w:hAnsi="Times New Roman" w:cs="Times New Roman"/>
          <w:lang w:val="de-CH"/>
        </w:rPr>
        <w:footnoteReference w:id="52"/>
      </w:r>
      <w:r w:rsidR="009C1C48" w:rsidRPr="001A2683">
        <w:rPr>
          <w:rFonts w:ascii="Times New Roman" w:hAnsi="Times New Roman" w:cs="Times New Roman"/>
          <w:lang w:val="en-GB"/>
        </w:rPr>
        <w:t xml:space="preserve"> </w:t>
      </w:r>
      <w:r w:rsidR="001A2683" w:rsidRPr="001A2683">
        <w:rPr>
          <w:rFonts w:ascii="Times New Roman" w:hAnsi="Times New Roman" w:cs="Times New Roman"/>
          <w:lang w:val="en-GB"/>
        </w:rPr>
        <w:t xml:space="preserve">on the contrary </w:t>
      </w:r>
      <w:r w:rsidR="009C1C48" w:rsidRPr="001A2683">
        <w:rPr>
          <w:rFonts w:ascii="Times New Roman" w:hAnsi="Times New Roman" w:cs="Times New Roman"/>
          <w:lang w:val="en-GB"/>
        </w:rPr>
        <w:t>Christ</w:t>
      </w:r>
      <w:r w:rsidR="001A2683" w:rsidRPr="001A2683">
        <w:rPr>
          <w:rFonts w:ascii="Times New Roman" w:hAnsi="Times New Roman" w:cs="Times New Roman"/>
          <w:lang w:val="en-GB"/>
        </w:rPr>
        <w:t xml:space="preserve"> </w:t>
      </w:r>
      <w:r w:rsidR="001A2683">
        <w:rPr>
          <w:rFonts w:ascii="Times New Roman" w:hAnsi="Times New Roman" w:cs="Times New Roman"/>
          <w:lang w:val="en-GB"/>
        </w:rPr>
        <w:t>is t</w:t>
      </w:r>
      <w:r w:rsidR="001A2683" w:rsidRPr="001A2683">
        <w:rPr>
          <w:rFonts w:ascii="Times New Roman" w:hAnsi="Times New Roman" w:cs="Times New Roman"/>
          <w:lang w:val="en-GB"/>
        </w:rPr>
        <w:t xml:space="preserve">he </w:t>
      </w:r>
      <w:r w:rsidR="001A2683">
        <w:rPr>
          <w:rFonts w:ascii="Times New Roman" w:hAnsi="Times New Roman" w:cs="Times New Roman"/>
          <w:lang w:val="en-GB"/>
        </w:rPr>
        <w:t>“fulfilment of the law”</w:t>
      </w:r>
      <w:r w:rsidR="007E6B51">
        <w:rPr>
          <w:rStyle w:val="Funotenzeichen"/>
          <w:rFonts w:ascii="Times New Roman" w:hAnsi="Times New Roman" w:cs="Times New Roman"/>
          <w:lang w:val="de-CH"/>
        </w:rPr>
        <w:footnoteReference w:id="53"/>
      </w:r>
      <w:r w:rsidR="007E6B51" w:rsidRPr="001A2683">
        <w:rPr>
          <w:rFonts w:ascii="Times New Roman" w:hAnsi="Times New Roman" w:cs="Times New Roman"/>
          <w:lang w:val="en-GB"/>
        </w:rPr>
        <w:t>.</w:t>
      </w:r>
      <w:r w:rsidR="00F108C6" w:rsidRPr="001A2683">
        <w:rPr>
          <w:rFonts w:ascii="Times New Roman" w:hAnsi="Times New Roman" w:cs="Times New Roman"/>
          <w:lang w:val="en-GB"/>
        </w:rPr>
        <w:t xml:space="preserve"> </w:t>
      </w:r>
      <w:r w:rsidR="001A2683" w:rsidRPr="001A2683">
        <w:rPr>
          <w:rFonts w:ascii="Times New Roman" w:hAnsi="Times New Roman" w:cs="Times New Roman"/>
          <w:lang w:val="en-GB"/>
        </w:rPr>
        <w:t>B</w:t>
      </w:r>
      <w:r w:rsidR="001A2683">
        <w:rPr>
          <w:rFonts w:ascii="Times New Roman" w:hAnsi="Times New Roman" w:cs="Times New Roman"/>
          <w:lang w:val="en-GB"/>
        </w:rPr>
        <w:t>ecause of that ambivalence the questions arises inevitably</w:t>
      </w:r>
      <w:r w:rsidR="00F108C6" w:rsidRPr="00564651">
        <w:rPr>
          <w:rFonts w:ascii="Times New Roman" w:hAnsi="Times New Roman" w:cs="Times New Roman"/>
          <w:lang w:val="en-GB"/>
        </w:rPr>
        <w:t xml:space="preserve">: </w:t>
      </w:r>
      <w:r w:rsidR="00564651" w:rsidRPr="00564651">
        <w:rPr>
          <w:rFonts w:ascii="Times New Roman" w:hAnsi="Times New Roman" w:cs="Times New Roman"/>
          <w:lang w:val="en-GB"/>
        </w:rPr>
        <w:t>How must thes</w:t>
      </w:r>
      <w:r w:rsidR="00564651">
        <w:rPr>
          <w:rFonts w:ascii="Times New Roman" w:hAnsi="Times New Roman" w:cs="Times New Roman"/>
          <w:lang w:val="en-GB"/>
        </w:rPr>
        <w:t>e statements by the apostle be e</w:t>
      </w:r>
      <w:r w:rsidR="00564651" w:rsidRPr="00564651">
        <w:rPr>
          <w:rFonts w:ascii="Times New Roman" w:hAnsi="Times New Roman" w:cs="Times New Roman"/>
          <w:lang w:val="en-GB"/>
        </w:rPr>
        <w:t>valuated</w:t>
      </w:r>
      <w:r w:rsidR="00F108C6" w:rsidRPr="00564651">
        <w:rPr>
          <w:rFonts w:ascii="Times New Roman" w:hAnsi="Times New Roman" w:cs="Times New Roman"/>
          <w:lang w:val="en-GB"/>
        </w:rPr>
        <w:t xml:space="preserve">? </w:t>
      </w:r>
      <w:r w:rsidR="00564651" w:rsidRPr="00564651">
        <w:rPr>
          <w:rFonts w:ascii="Times New Roman" w:hAnsi="Times New Roman" w:cs="Times New Roman"/>
          <w:lang w:val="en-GB"/>
        </w:rPr>
        <w:t>Are these contradictory remarks or can one develop out of them a unified conception consi</w:t>
      </w:r>
      <w:r w:rsidR="00564651">
        <w:rPr>
          <w:rFonts w:ascii="Times New Roman" w:hAnsi="Times New Roman" w:cs="Times New Roman"/>
          <w:lang w:val="en-GB"/>
        </w:rPr>
        <w:t>s</w:t>
      </w:r>
      <w:r w:rsidR="00564651" w:rsidRPr="00564651">
        <w:rPr>
          <w:rFonts w:ascii="Times New Roman" w:hAnsi="Times New Roman" w:cs="Times New Roman"/>
          <w:lang w:val="en-GB"/>
        </w:rPr>
        <w:t>tent in itself</w:t>
      </w:r>
      <w:r w:rsidR="002E4AE9" w:rsidRPr="00564651">
        <w:rPr>
          <w:rFonts w:ascii="Times New Roman" w:hAnsi="Times New Roman" w:cs="Times New Roman"/>
          <w:lang w:val="en-GB"/>
        </w:rPr>
        <w:t>?</w:t>
      </w:r>
      <w:r w:rsidR="003F49B1" w:rsidRPr="00564651">
        <w:rPr>
          <w:rFonts w:ascii="Times New Roman" w:hAnsi="Times New Roman" w:cs="Times New Roman"/>
          <w:lang w:val="en-GB"/>
        </w:rPr>
        <w:t xml:space="preserve"> </w:t>
      </w:r>
    </w:p>
    <w:p w14:paraId="1AFD146C" w14:textId="7CF4ABCD" w:rsidR="00F11B47" w:rsidRPr="0017621E" w:rsidRDefault="00564651" w:rsidP="009A1A6B">
      <w:pPr>
        <w:jc w:val="both"/>
        <w:rPr>
          <w:rFonts w:ascii="Times New Roman" w:hAnsi="Times New Roman" w:cs="Times New Roman"/>
          <w:lang w:val="en-GB"/>
        </w:rPr>
      </w:pPr>
      <w:r w:rsidRPr="00564651">
        <w:rPr>
          <w:rFonts w:ascii="Times New Roman" w:hAnsi="Times New Roman" w:cs="Times New Roman"/>
          <w:lang w:val="en-GB"/>
        </w:rPr>
        <w:t xml:space="preserve">To be able to answer this question one must start from the usage </w:t>
      </w:r>
      <w:r>
        <w:rPr>
          <w:rFonts w:ascii="Times New Roman" w:hAnsi="Times New Roman" w:cs="Times New Roman"/>
          <w:lang w:val="en-GB"/>
        </w:rPr>
        <w:t>of t</w:t>
      </w:r>
      <w:r w:rsidRPr="00564651">
        <w:rPr>
          <w:rFonts w:ascii="Times New Roman" w:hAnsi="Times New Roman" w:cs="Times New Roman"/>
          <w:lang w:val="en-GB"/>
        </w:rPr>
        <w:t xml:space="preserve">he </w:t>
      </w:r>
      <w:r w:rsidR="00CE6EBB">
        <w:rPr>
          <w:rFonts w:ascii="Times New Roman" w:hAnsi="Times New Roman" w:cs="Times New Roman"/>
          <w:lang w:val="en-GB"/>
        </w:rPr>
        <w:t>term</w:t>
      </w:r>
      <w:r w:rsidR="00BB6E43" w:rsidRPr="00564651">
        <w:rPr>
          <w:rFonts w:ascii="Times New Roman" w:hAnsi="Times New Roman" w:cs="Times New Roman"/>
          <w:lang w:val="en-GB"/>
        </w:rPr>
        <w:t>.</w:t>
      </w:r>
      <w:r w:rsidR="00A95A52" w:rsidRPr="00564651">
        <w:rPr>
          <w:rFonts w:ascii="Times New Roman" w:hAnsi="Times New Roman" w:cs="Times New Roman"/>
          <w:lang w:val="en-GB"/>
        </w:rPr>
        <w:t xml:space="preserve"> Paul</w:t>
      </w:r>
      <w:r w:rsidRPr="00564651">
        <w:rPr>
          <w:rFonts w:ascii="Times New Roman" w:hAnsi="Times New Roman" w:cs="Times New Roman"/>
          <w:lang w:val="en-GB"/>
        </w:rPr>
        <w:t xml:space="preserve"> uses </w:t>
      </w:r>
      <w:r w:rsidRPr="00564651">
        <w:rPr>
          <w:rFonts w:ascii="Times New Roman" w:hAnsi="Times New Roman" w:cs="Times New Roman"/>
          <w:i/>
          <w:lang w:val="en-GB"/>
        </w:rPr>
        <w:t xml:space="preserve">nomos </w:t>
      </w:r>
      <w:r w:rsidRPr="00564651">
        <w:rPr>
          <w:rFonts w:ascii="Times New Roman" w:hAnsi="Times New Roman" w:cs="Times New Roman"/>
          <w:lang w:val="en-GB"/>
        </w:rPr>
        <w:t xml:space="preserve">in different ways, either as a name for the </w:t>
      </w:r>
      <w:r w:rsidR="001F651F" w:rsidRPr="00564651">
        <w:rPr>
          <w:rFonts w:ascii="Times New Roman" w:hAnsi="Times New Roman" w:cs="Times New Roman"/>
          <w:lang w:val="en-GB"/>
        </w:rPr>
        <w:t>Pentateuch</w:t>
      </w:r>
      <w:r w:rsidR="001F651F">
        <w:rPr>
          <w:rStyle w:val="Funotenzeichen"/>
          <w:rFonts w:ascii="Times New Roman" w:hAnsi="Times New Roman" w:cs="Times New Roman"/>
          <w:lang w:val="de-CH"/>
        </w:rPr>
        <w:footnoteReference w:id="54"/>
      </w:r>
      <w:r w:rsidR="00C100D8" w:rsidRPr="00564651">
        <w:rPr>
          <w:rFonts w:ascii="Times New Roman" w:hAnsi="Times New Roman" w:cs="Times New Roman"/>
          <w:lang w:val="en-GB"/>
        </w:rPr>
        <w:t xml:space="preserve"> o</w:t>
      </w:r>
      <w:r w:rsidRPr="00564651">
        <w:rPr>
          <w:rFonts w:ascii="Times New Roman" w:hAnsi="Times New Roman" w:cs="Times New Roman"/>
          <w:lang w:val="en-GB"/>
        </w:rPr>
        <w:t xml:space="preserve">r even </w:t>
      </w:r>
      <w:r>
        <w:rPr>
          <w:rFonts w:ascii="Times New Roman" w:hAnsi="Times New Roman" w:cs="Times New Roman"/>
          <w:lang w:val="en-GB"/>
        </w:rPr>
        <w:t>for t</w:t>
      </w:r>
      <w:r w:rsidRPr="00564651">
        <w:rPr>
          <w:rFonts w:ascii="Times New Roman" w:hAnsi="Times New Roman" w:cs="Times New Roman"/>
          <w:lang w:val="en-GB"/>
        </w:rPr>
        <w:t xml:space="preserve">he </w:t>
      </w:r>
      <w:r>
        <w:rPr>
          <w:rFonts w:ascii="Times New Roman" w:hAnsi="Times New Roman" w:cs="Times New Roman"/>
          <w:lang w:val="en-GB"/>
        </w:rPr>
        <w:t>whole Scripture</w:t>
      </w:r>
      <w:r w:rsidR="00C100D8">
        <w:rPr>
          <w:rStyle w:val="Funotenzeichen"/>
          <w:rFonts w:ascii="Times New Roman" w:hAnsi="Times New Roman" w:cs="Times New Roman"/>
          <w:lang w:val="de-CH"/>
        </w:rPr>
        <w:footnoteReference w:id="55"/>
      </w:r>
      <w:r w:rsidR="00C100D8" w:rsidRPr="00564651">
        <w:rPr>
          <w:rFonts w:ascii="Times New Roman" w:hAnsi="Times New Roman" w:cs="Times New Roman"/>
          <w:lang w:val="en-GB"/>
        </w:rPr>
        <w:t xml:space="preserve">, </w:t>
      </w:r>
      <w:r>
        <w:rPr>
          <w:rFonts w:ascii="Times New Roman" w:hAnsi="Times New Roman" w:cs="Times New Roman"/>
          <w:lang w:val="en-GB"/>
        </w:rPr>
        <w:t xml:space="preserve">but particularly for the </w:t>
      </w:r>
      <w:r w:rsidR="00513459">
        <w:rPr>
          <w:rFonts w:ascii="Times New Roman" w:hAnsi="Times New Roman" w:cs="Times New Roman"/>
          <w:lang w:val="en-GB"/>
        </w:rPr>
        <w:t xml:space="preserve">Mosaic Law </w:t>
      </w:r>
      <w:r>
        <w:rPr>
          <w:rFonts w:ascii="Times New Roman" w:hAnsi="Times New Roman" w:cs="Times New Roman"/>
          <w:lang w:val="en-GB"/>
        </w:rPr>
        <w:t>a</w:t>
      </w:r>
      <w:r w:rsidR="00C32666" w:rsidRPr="00564651">
        <w:rPr>
          <w:rFonts w:ascii="Times New Roman" w:hAnsi="Times New Roman" w:cs="Times New Roman"/>
          <w:lang w:val="en-GB"/>
        </w:rPr>
        <w:t xml:space="preserve">nd </w:t>
      </w:r>
      <w:r>
        <w:rPr>
          <w:rFonts w:ascii="Times New Roman" w:hAnsi="Times New Roman" w:cs="Times New Roman"/>
          <w:lang w:val="en-GB"/>
        </w:rPr>
        <w:t>e</w:t>
      </w:r>
      <w:r w:rsidR="00C32666" w:rsidRPr="00564651">
        <w:rPr>
          <w:rFonts w:ascii="Times New Roman" w:hAnsi="Times New Roman" w:cs="Times New Roman"/>
          <w:lang w:val="en-GB"/>
        </w:rPr>
        <w:t>spe</w:t>
      </w:r>
      <w:r>
        <w:rPr>
          <w:rFonts w:ascii="Times New Roman" w:hAnsi="Times New Roman" w:cs="Times New Roman"/>
          <w:lang w:val="en-GB"/>
        </w:rPr>
        <w:t xml:space="preserve">cially for the </w:t>
      </w:r>
      <w:r w:rsidR="00C32666" w:rsidRPr="00564651">
        <w:rPr>
          <w:rFonts w:ascii="Times New Roman" w:hAnsi="Times New Roman" w:cs="Times New Roman"/>
          <w:lang w:val="en-GB"/>
        </w:rPr>
        <w:t>De</w:t>
      </w:r>
      <w:r>
        <w:rPr>
          <w:rFonts w:ascii="Times New Roman" w:hAnsi="Times New Roman" w:cs="Times New Roman"/>
          <w:lang w:val="en-GB"/>
        </w:rPr>
        <w:t>c</w:t>
      </w:r>
      <w:r w:rsidR="00C32666" w:rsidRPr="00564651">
        <w:rPr>
          <w:rFonts w:ascii="Times New Roman" w:hAnsi="Times New Roman" w:cs="Times New Roman"/>
          <w:lang w:val="en-GB"/>
        </w:rPr>
        <w:t>alog</w:t>
      </w:r>
      <w:r>
        <w:rPr>
          <w:rFonts w:ascii="Times New Roman" w:hAnsi="Times New Roman" w:cs="Times New Roman"/>
          <w:lang w:val="en-GB"/>
        </w:rPr>
        <w:t>ue</w:t>
      </w:r>
      <w:r w:rsidR="00C32666">
        <w:rPr>
          <w:rStyle w:val="Funotenzeichen"/>
          <w:rFonts w:ascii="Times New Roman" w:hAnsi="Times New Roman" w:cs="Times New Roman"/>
          <w:lang w:val="de-CH"/>
        </w:rPr>
        <w:footnoteReference w:id="56"/>
      </w:r>
      <w:r w:rsidR="00872EFC" w:rsidRPr="00564651">
        <w:rPr>
          <w:rFonts w:ascii="Times New Roman" w:hAnsi="Times New Roman" w:cs="Times New Roman"/>
          <w:lang w:val="en-GB"/>
        </w:rPr>
        <w:t xml:space="preserve">. </w:t>
      </w:r>
      <w:r w:rsidR="00513459" w:rsidRPr="00513459">
        <w:rPr>
          <w:rFonts w:ascii="Times New Roman" w:hAnsi="Times New Roman" w:cs="Times New Roman"/>
          <w:lang w:val="en-GB"/>
        </w:rPr>
        <w:t xml:space="preserve">Besides that he uses the </w:t>
      </w:r>
      <w:r w:rsidR="00CE6EBB">
        <w:rPr>
          <w:rFonts w:ascii="Times New Roman" w:hAnsi="Times New Roman" w:cs="Times New Roman"/>
          <w:lang w:val="en-GB"/>
        </w:rPr>
        <w:t>term</w:t>
      </w:r>
      <w:r w:rsidR="00513459" w:rsidRPr="00513459">
        <w:rPr>
          <w:rFonts w:ascii="Times New Roman" w:hAnsi="Times New Roman" w:cs="Times New Roman"/>
          <w:lang w:val="en-GB"/>
        </w:rPr>
        <w:t xml:space="preserve"> in a metaphorical sense in the meaning of </w:t>
      </w:r>
      <w:r w:rsidR="00513459">
        <w:rPr>
          <w:rFonts w:ascii="Times New Roman" w:hAnsi="Times New Roman" w:cs="Times New Roman"/>
          <w:lang w:val="en-GB"/>
        </w:rPr>
        <w:t>“direc</w:t>
      </w:r>
      <w:r w:rsidR="00513459" w:rsidRPr="00513459">
        <w:rPr>
          <w:rFonts w:ascii="Times New Roman" w:hAnsi="Times New Roman" w:cs="Times New Roman"/>
          <w:lang w:val="en-GB"/>
        </w:rPr>
        <w:t>ting instruction</w:t>
      </w:r>
      <w:r w:rsidR="00513459">
        <w:rPr>
          <w:rFonts w:ascii="Times New Roman" w:hAnsi="Times New Roman" w:cs="Times New Roman"/>
          <w:lang w:val="en-GB"/>
        </w:rPr>
        <w:t>”</w:t>
      </w:r>
      <w:r w:rsidR="00513459" w:rsidRPr="00513459">
        <w:rPr>
          <w:rFonts w:ascii="Times New Roman" w:hAnsi="Times New Roman" w:cs="Times New Roman"/>
          <w:lang w:val="en-GB"/>
        </w:rPr>
        <w:t xml:space="preserve"> </w:t>
      </w:r>
      <w:r w:rsidR="00513459">
        <w:rPr>
          <w:rFonts w:ascii="Times New Roman" w:hAnsi="Times New Roman" w:cs="Times New Roman"/>
          <w:lang w:val="en-GB"/>
        </w:rPr>
        <w:t>“</w:t>
      </w:r>
      <w:r w:rsidR="00513459" w:rsidRPr="00513459">
        <w:rPr>
          <w:rFonts w:ascii="Times New Roman" w:hAnsi="Times New Roman" w:cs="Times New Roman"/>
          <w:lang w:val="en-GB"/>
        </w:rPr>
        <w:t>lawfulness</w:t>
      </w:r>
      <w:r w:rsidR="00513459">
        <w:rPr>
          <w:rFonts w:ascii="Times New Roman" w:hAnsi="Times New Roman" w:cs="Times New Roman"/>
          <w:lang w:val="en-GB"/>
        </w:rPr>
        <w:t>”</w:t>
      </w:r>
      <w:r w:rsidR="00513459" w:rsidRPr="00513459">
        <w:rPr>
          <w:rFonts w:ascii="Times New Roman" w:hAnsi="Times New Roman" w:cs="Times New Roman"/>
          <w:lang w:val="en-GB"/>
        </w:rPr>
        <w:t xml:space="preserve">, </w:t>
      </w:r>
      <w:r w:rsidR="00513459">
        <w:rPr>
          <w:rFonts w:ascii="Times New Roman" w:hAnsi="Times New Roman" w:cs="Times New Roman"/>
          <w:lang w:val="en-GB"/>
        </w:rPr>
        <w:t>“</w:t>
      </w:r>
      <w:r w:rsidR="00513459" w:rsidRPr="00513459">
        <w:rPr>
          <w:rFonts w:ascii="Times New Roman" w:hAnsi="Times New Roman" w:cs="Times New Roman"/>
          <w:lang w:val="en-GB"/>
        </w:rPr>
        <w:t>rule</w:t>
      </w:r>
      <w:r w:rsidR="00513459">
        <w:rPr>
          <w:rFonts w:ascii="Times New Roman" w:hAnsi="Times New Roman" w:cs="Times New Roman"/>
          <w:lang w:val="en-GB"/>
        </w:rPr>
        <w:t>”</w:t>
      </w:r>
      <w:r w:rsidR="001A59DC">
        <w:rPr>
          <w:rStyle w:val="Funotenzeichen"/>
          <w:rFonts w:ascii="Times New Roman" w:hAnsi="Times New Roman" w:cs="Times New Roman"/>
          <w:lang w:val="de-CH"/>
        </w:rPr>
        <w:footnoteReference w:id="57"/>
      </w:r>
      <w:r w:rsidR="00C16FC0" w:rsidRPr="00513459">
        <w:rPr>
          <w:rFonts w:ascii="Times New Roman" w:hAnsi="Times New Roman" w:cs="Times New Roman"/>
          <w:lang w:val="en-GB"/>
        </w:rPr>
        <w:t xml:space="preserve">. </w:t>
      </w:r>
      <w:r w:rsidR="00513459" w:rsidRPr="00513459">
        <w:rPr>
          <w:rFonts w:ascii="Times New Roman" w:hAnsi="Times New Roman" w:cs="Times New Roman"/>
          <w:lang w:val="en-GB"/>
        </w:rPr>
        <w:t>Paul also creates idiosyncratic f</w:t>
      </w:r>
      <w:r w:rsidR="00C16FC0" w:rsidRPr="00513459">
        <w:rPr>
          <w:rFonts w:ascii="Times New Roman" w:hAnsi="Times New Roman" w:cs="Times New Roman"/>
          <w:lang w:val="en-GB"/>
        </w:rPr>
        <w:t>ormul</w:t>
      </w:r>
      <w:r w:rsidR="00513459" w:rsidRPr="00513459">
        <w:rPr>
          <w:rFonts w:ascii="Times New Roman" w:hAnsi="Times New Roman" w:cs="Times New Roman"/>
          <w:lang w:val="en-GB"/>
        </w:rPr>
        <w:t xml:space="preserve">as, when he for ex. talks about </w:t>
      </w:r>
      <w:r w:rsidR="00513459">
        <w:rPr>
          <w:rFonts w:ascii="Times New Roman" w:hAnsi="Times New Roman" w:cs="Times New Roman"/>
          <w:lang w:val="en-GB"/>
        </w:rPr>
        <w:t>“</w:t>
      </w:r>
      <w:r w:rsidR="00513459" w:rsidRPr="00513459">
        <w:rPr>
          <w:rFonts w:ascii="Times New Roman" w:hAnsi="Times New Roman" w:cs="Times New Roman"/>
          <w:lang w:val="en-GB"/>
        </w:rPr>
        <w:t>doing what the Law tells</w:t>
      </w:r>
      <w:r w:rsidR="00513459">
        <w:rPr>
          <w:rFonts w:ascii="Times New Roman" w:hAnsi="Times New Roman" w:cs="Times New Roman"/>
          <w:lang w:val="en-GB"/>
        </w:rPr>
        <w:t>”</w:t>
      </w:r>
      <w:r w:rsidR="00C16FC0">
        <w:rPr>
          <w:rStyle w:val="Funotenzeichen"/>
          <w:rFonts w:ascii="Times New Roman" w:hAnsi="Times New Roman" w:cs="Times New Roman"/>
          <w:lang w:val="de-CH"/>
        </w:rPr>
        <w:footnoteReference w:id="58"/>
      </w:r>
      <w:r w:rsidR="00513459">
        <w:rPr>
          <w:rFonts w:ascii="Times New Roman" w:hAnsi="Times New Roman" w:cs="Times New Roman"/>
          <w:lang w:val="en-GB"/>
        </w:rPr>
        <w:t xml:space="preserve"> o</w:t>
      </w:r>
      <w:r w:rsidR="00C16FC0" w:rsidRPr="00513459">
        <w:rPr>
          <w:rFonts w:ascii="Times New Roman" w:hAnsi="Times New Roman" w:cs="Times New Roman"/>
          <w:lang w:val="en-GB"/>
        </w:rPr>
        <w:t xml:space="preserve">r </w:t>
      </w:r>
      <w:r w:rsidR="00513459">
        <w:rPr>
          <w:rFonts w:ascii="Times New Roman" w:hAnsi="Times New Roman" w:cs="Times New Roman"/>
          <w:lang w:val="en-GB"/>
        </w:rPr>
        <w:t>about “the law of faith”</w:t>
      </w:r>
      <w:r w:rsidR="00C16FC0">
        <w:rPr>
          <w:rStyle w:val="Funotenzeichen"/>
          <w:rFonts w:ascii="Times New Roman" w:hAnsi="Times New Roman" w:cs="Times New Roman"/>
          <w:lang w:val="de-CH"/>
        </w:rPr>
        <w:footnoteReference w:id="59"/>
      </w:r>
      <w:r w:rsidR="006C1806" w:rsidRPr="00513459">
        <w:rPr>
          <w:rFonts w:ascii="Times New Roman" w:hAnsi="Times New Roman" w:cs="Times New Roman"/>
          <w:lang w:val="en-GB"/>
        </w:rPr>
        <w:t>.</w:t>
      </w:r>
      <w:r w:rsidR="006B3150" w:rsidRPr="00513459">
        <w:rPr>
          <w:rFonts w:ascii="Times New Roman" w:hAnsi="Times New Roman" w:cs="Times New Roman"/>
          <w:lang w:val="en-GB"/>
        </w:rPr>
        <w:t xml:space="preserve"> </w:t>
      </w:r>
      <w:r w:rsidR="00513459" w:rsidRPr="00513459">
        <w:rPr>
          <w:rFonts w:ascii="Times New Roman" w:hAnsi="Times New Roman" w:cs="Times New Roman"/>
          <w:lang w:val="en-GB"/>
        </w:rPr>
        <w:t>Finally the apostle can als</w:t>
      </w:r>
      <w:r w:rsidR="0017621E">
        <w:rPr>
          <w:rFonts w:ascii="Times New Roman" w:hAnsi="Times New Roman" w:cs="Times New Roman"/>
          <w:lang w:val="en-GB"/>
        </w:rPr>
        <w:t>o</w:t>
      </w:r>
      <w:r w:rsidR="00513459" w:rsidRPr="00513459">
        <w:rPr>
          <w:rFonts w:ascii="Times New Roman" w:hAnsi="Times New Roman" w:cs="Times New Roman"/>
          <w:lang w:val="en-GB"/>
        </w:rPr>
        <w:t xml:space="preserve"> personify the law, when he writes that the law </w:t>
      </w:r>
      <w:r w:rsidR="00513459">
        <w:rPr>
          <w:rFonts w:ascii="Times New Roman" w:hAnsi="Times New Roman" w:cs="Times New Roman"/>
          <w:lang w:val="en-GB"/>
        </w:rPr>
        <w:t>“</w:t>
      </w:r>
      <w:r w:rsidR="00513459" w:rsidRPr="00513459">
        <w:rPr>
          <w:rFonts w:ascii="Times New Roman" w:hAnsi="Times New Roman" w:cs="Times New Roman"/>
          <w:lang w:val="en-GB"/>
        </w:rPr>
        <w:t>speaks</w:t>
      </w:r>
      <w:r w:rsidR="00513459">
        <w:rPr>
          <w:rFonts w:ascii="Times New Roman" w:hAnsi="Times New Roman" w:cs="Times New Roman"/>
          <w:lang w:val="en-GB"/>
        </w:rPr>
        <w:t>”</w:t>
      </w:r>
      <w:r w:rsidR="002B5B76">
        <w:rPr>
          <w:rStyle w:val="Funotenzeichen"/>
          <w:rFonts w:ascii="Times New Roman" w:hAnsi="Times New Roman" w:cs="Times New Roman"/>
          <w:lang w:val="de-CH"/>
        </w:rPr>
        <w:footnoteReference w:id="60"/>
      </w:r>
      <w:r w:rsidR="002B5B76" w:rsidRPr="00513459">
        <w:rPr>
          <w:rFonts w:ascii="Times New Roman" w:hAnsi="Times New Roman" w:cs="Times New Roman"/>
          <w:lang w:val="en-GB"/>
        </w:rPr>
        <w:t xml:space="preserve">, </w:t>
      </w:r>
      <w:r w:rsidR="00513459">
        <w:rPr>
          <w:rFonts w:ascii="Times New Roman" w:hAnsi="Times New Roman" w:cs="Times New Roman"/>
          <w:lang w:val="en-GB"/>
        </w:rPr>
        <w:t>“produces”</w:t>
      </w:r>
      <w:r w:rsidR="002B5B76">
        <w:rPr>
          <w:rStyle w:val="Funotenzeichen"/>
          <w:rFonts w:ascii="Times New Roman" w:hAnsi="Times New Roman" w:cs="Times New Roman"/>
          <w:lang w:val="de-CH"/>
        </w:rPr>
        <w:footnoteReference w:id="61"/>
      </w:r>
      <w:r w:rsidR="002B5B76" w:rsidRPr="00513459">
        <w:rPr>
          <w:rFonts w:ascii="Times New Roman" w:hAnsi="Times New Roman" w:cs="Times New Roman"/>
          <w:lang w:val="en-GB"/>
        </w:rPr>
        <w:t xml:space="preserve">, </w:t>
      </w:r>
      <w:r w:rsidR="0017621E">
        <w:rPr>
          <w:rFonts w:ascii="Times New Roman" w:hAnsi="Times New Roman" w:cs="Times New Roman"/>
          <w:lang w:val="en-GB"/>
        </w:rPr>
        <w:t>“controls”</w:t>
      </w:r>
      <w:r w:rsidR="002B5B76">
        <w:rPr>
          <w:rStyle w:val="Funotenzeichen"/>
          <w:rFonts w:ascii="Times New Roman" w:hAnsi="Times New Roman" w:cs="Times New Roman"/>
          <w:lang w:val="de-CH"/>
        </w:rPr>
        <w:footnoteReference w:id="62"/>
      </w:r>
      <w:r w:rsidR="002B5B76" w:rsidRPr="00513459">
        <w:rPr>
          <w:rFonts w:ascii="Times New Roman" w:hAnsi="Times New Roman" w:cs="Times New Roman"/>
          <w:lang w:val="en-GB"/>
        </w:rPr>
        <w:t xml:space="preserve">. </w:t>
      </w:r>
      <w:r w:rsidR="0017621E" w:rsidRPr="0017621E">
        <w:rPr>
          <w:rFonts w:ascii="Times New Roman" w:hAnsi="Times New Roman" w:cs="Times New Roman"/>
          <w:lang w:val="en-GB"/>
        </w:rPr>
        <w:t xml:space="preserve">It is more than significant that </w:t>
      </w:r>
      <w:r w:rsidR="004023CA" w:rsidRPr="0017621E">
        <w:rPr>
          <w:rFonts w:ascii="Times New Roman" w:hAnsi="Times New Roman" w:cs="Times New Roman"/>
          <w:b/>
          <w:lang w:val="en-GB"/>
        </w:rPr>
        <w:t>Paul</w:t>
      </w:r>
      <w:r w:rsidR="0017621E" w:rsidRPr="0017621E">
        <w:rPr>
          <w:rFonts w:ascii="Times New Roman" w:hAnsi="Times New Roman" w:cs="Times New Roman"/>
          <w:b/>
          <w:lang w:val="en-GB"/>
        </w:rPr>
        <w:t xml:space="preserve"> in spite of all the different usages of the </w:t>
      </w:r>
      <w:r w:rsidR="00347E03">
        <w:rPr>
          <w:rFonts w:ascii="Times New Roman" w:hAnsi="Times New Roman" w:cs="Times New Roman"/>
          <w:b/>
          <w:lang w:val="en-GB"/>
        </w:rPr>
        <w:t>term</w:t>
      </w:r>
      <w:r w:rsidR="0017621E" w:rsidRPr="0017621E">
        <w:rPr>
          <w:rFonts w:ascii="Times New Roman" w:hAnsi="Times New Roman" w:cs="Times New Roman"/>
          <w:b/>
          <w:lang w:val="en-GB"/>
        </w:rPr>
        <w:t xml:space="preserve"> never uses the plural, but always only the singular a</w:t>
      </w:r>
      <w:r w:rsidR="00AB53B1" w:rsidRPr="0017621E">
        <w:rPr>
          <w:rFonts w:ascii="Times New Roman" w:hAnsi="Times New Roman" w:cs="Times New Roman"/>
          <w:lang w:val="en-GB"/>
        </w:rPr>
        <w:t xml:space="preserve">nd </w:t>
      </w:r>
      <w:r w:rsidR="0017621E">
        <w:rPr>
          <w:rFonts w:ascii="Times New Roman" w:hAnsi="Times New Roman" w:cs="Times New Roman"/>
          <w:lang w:val="en-GB"/>
        </w:rPr>
        <w:t xml:space="preserve">thus understands the </w:t>
      </w:r>
      <w:r w:rsidR="0017621E">
        <w:rPr>
          <w:rFonts w:ascii="Times New Roman" w:hAnsi="Times New Roman" w:cs="Times New Roman"/>
          <w:b/>
          <w:lang w:val="en-GB"/>
        </w:rPr>
        <w:t>law as a unified entity</w:t>
      </w:r>
      <w:r w:rsidR="00AB53B1" w:rsidRPr="0017621E">
        <w:rPr>
          <w:rFonts w:ascii="Times New Roman" w:hAnsi="Times New Roman" w:cs="Times New Roman"/>
          <w:lang w:val="en-GB"/>
        </w:rPr>
        <w:t>.</w:t>
      </w:r>
      <w:r w:rsidR="00307433">
        <w:rPr>
          <w:rStyle w:val="Funotenzeichen"/>
          <w:rFonts w:ascii="Times New Roman" w:hAnsi="Times New Roman" w:cs="Times New Roman"/>
          <w:lang w:val="de-CH"/>
        </w:rPr>
        <w:footnoteReference w:id="63"/>
      </w:r>
    </w:p>
    <w:p w14:paraId="5326A897" w14:textId="2A03FB78" w:rsidR="00E10ED6" w:rsidRPr="009A2A30" w:rsidRDefault="003931CB" w:rsidP="00AC349A">
      <w:pPr>
        <w:pStyle w:val="StandardWeb"/>
        <w:jc w:val="both"/>
        <w:rPr>
          <w:lang w:val="en-GB"/>
        </w:rPr>
      </w:pPr>
      <w:r w:rsidRPr="0017621E">
        <w:rPr>
          <w:lang w:val="en-GB"/>
        </w:rPr>
        <w:t>A</w:t>
      </w:r>
      <w:r w:rsidR="0017621E" w:rsidRPr="0017621E">
        <w:rPr>
          <w:lang w:val="en-GB"/>
        </w:rPr>
        <w:t>s another c</w:t>
      </w:r>
      <w:r w:rsidRPr="0017621E">
        <w:rPr>
          <w:lang w:val="en-GB"/>
        </w:rPr>
        <w:t>onstant</w:t>
      </w:r>
      <w:r w:rsidR="0017621E" w:rsidRPr="0017621E">
        <w:rPr>
          <w:lang w:val="en-GB"/>
        </w:rPr>
        <w:t xml:space="preserve"> one can state </w:t>
      </w:r>
      <w:r w:rsidR="00926085">
        <w:rPr>
          <w:lang w:val="en-GB"/>
        </w:rPr>
        <w:t xml:space="preserve">that </w:t>
      </w:r>
      <w:r w:rsidR="0017621E" w:rsidRPr="0017621E">
        <w:rPr>
          <w:lang w:val="en-GB"/>
        </w:rPr>
        <w:t xml:space="preserve">the </w:t>
      </w:r>
      <w:r w:rsidR="0017621E" w:rsidRPr="0017621E">
        <w:rPr>
          <w:b/>
          <w:lang w:val="en-GB"/>
        </w:rPr>
        <w:t>a</w:t>
      </w:r>
      <w:r w:rsidR="006D47DB" w:rsidRPr="0017621E">
        <w:rPr>
          <w:b/>
          <w:lang w:val="en-GB"/>
        </w:rPr>
        <w:t>postl</w:t>
      </w:r>
      <w:r w:rsidR="0017621E" w:rsidRPr="0017621E">
        <w:rPr>
          <w:b/>
          <w:lang w:val="en-GB"/>
        </w:rPr>
        <w:t>e throughout utters criticism on the T</w:t>
      </w:r>
      <w:r w:rsidRPr="0017621E">
        <w:rPr>
          <w:b/>
          <w:lang w:val="en-GB"/>
        </w:rPr>
        <w:t>hora</w:t>
      </w:r>
      <w:r w:rsidR="0017621E" w:rsidRPr="0017621E">
        <w:rPr>
          <w:b/>
          <w:lang w:val="en-GB"/>
        </w:rPr>
        <w:t xml:space="preserve"> of </w:t>
      </w:r>
      <w:r w:rsidR="0017621E" w:rsidRPr="00F21CF5">
        <w:rPr>
          <w:b/>
          <w:lang w:val="en-GB"/>
        </w:rPr>
        <w:t>Moses</w:t>
      </w:r>
      <w:r w:rsidRPr="00F21CF5">
        <w:rPr>
          <w:lang w:val="en-GB"/>
        </w:rPr>
        <w:t xml:space="preserve">. </w:t>
      </w:r>
      <w:r w:rsidR="0017621E" w:rsidRPr="00F21CF5">
        <w:rPr>
          <w:lang w:val="en-GB"/>
        </w:rPr>
        <w:t>Even if the law was given by God and therefore in itself is holy, just and good</w:t>
      </w:r>
      <w:r w:rsidR="008C0E1B" w:rsidRPr="00F21CF5">
        <w:rPr>
          <w:rStyle w:val="Funotenzeichen"/>
          <w:lang w:val="de-CH"/>
        </w:rPr>
        <w:footnoteReference w:id="64"/>
      </w:r>
      <w:r w:rsidR="00ED3907" w:rsidRPr="00F21CF5">
        <w:rPr>
          <w:lang w:val="en-GB"/>
        </w:rPr>
        <w:t xml:space="preserve">, </w:t>
      </w:r>
      <w:r w:rsidR="0017621E" w:rsidRPr="00F21CF5">
        <w:rPr>
          <w:lang w:val="en-GB"/>
        </w:rPr>
        <w:t>following it doesn’t lead the human being either to justification or to eternal life</w:t>
      </w:r>
      <w:r w:rsidR="0041572A" w:rsidRPr="00F21CF5">
        <w:rPr>
          <w:lang w:val="en-GB"/>
        </w:rPr>
        <w:t xml:space="preserve">. </w:t>
      </w:r>
      <w:r w:rsidR="0017621E" w:rsidRPr="00F21CF5">
        <w:rPr>
          <w:lang w:val="en-GB"/>
        </w:rPr>
        <w:t>On the contrary the law causes anger</w:t>
      </w:r>
      <w:r w:rsidR="004058CE" w:rsidRPr="00F21CF5">
        <w:rPr>
          <w:rStyle w:val="Funotenzeichen"/>
          <w:lang w:val="de-CH"/>
        </w:rPr>
        <w:footnoteReference w:id="65"/>
      </w:r>
      <w:r w:rsidR="004058CE" w:rsidRPr="00F21CF5">
        <w:rPr>
          <w:lang w:val="en-GB"/>
        </w:rPr>
        <w:t xml:space="preserve"> </w:t>
      </w:r>
      <w:r w:rsidR="0017621E" w:rsidRPr="00F21CF5">
        <w:rPr>
          <w:lang w:val="en-GB"/>
        </w:rPr>
        <w:t>a</w:t>
      </w:r>
      <w:r w:rsidR="004058CE" w:rsidRPr="00F21CF5">
        <w:rPr>
          <w:lang w:val="en-GB"/>
        </w:rPr>
        <w:t xml:space="preserve">nd </w:t>
      </w:r>
      <w:r w:rsidR="0017621E" w:rsidRPr="00F21CF5">
        <w:rPr>
          <w:lang w:val="en-GB"/>
        </w:rPr>
        <w:t>sho</w:t>
      </w:r>
      <w:r w:rsidR="00347E03">
        <w:rPr>
          <w:lang w:val="en-GB"/>
        </w:rPr>
        <w:t>ws up</w:t>
      </w:r>
      <w:r w:rsidR="00F21CF5" w:rsidRPr="00F21CF5">
        <w:rPr>
          <w:lang w:val="en-GB"/>
        </w:rPr>
        <w:t xml:space="preserve"> sin</w:t>
      </w:r>
      <w:r w:rsidR="00DC02C1" w:rsidRPr="00F21CF5">
        <w:rPr>
          <w:lang w:val="en-GB"/>
        </w:rPr>
        <w:t>:</w:t>
      </w:r>
      <w:r w:rsidR="00F21CF5" w:rsidRPr="00F21CF5">
        <w:rPr>
          <w:lang w:val="en-GB"/>
        </w:rPr>
        <w:t xml:space="preserve"> </w:t>
      </w:r>
      <w:r w:rsidR="00F21CF5">
        <w:rPr>
          <w:lang w:val="en-GB"/>
        </w:rPr>
        <w:t>“</w:t>
      </w:r>
      <w:r w:rsidR="00F21CF5" w:rsidRPr="00F21CF5">
        <w:rPr>
          <w:lang w:val="en-GB"/>
        </w:rPr>
        <w:t xml:space="preserve">What should we say, then? That the </w:t>
      </w:r>
      <w:hyperlink r:id="rId49" w:history="1">
        <w:r w:rsidR="00F21CF5" w:rsidRPr="00F21CF5">
          <w:rPr>
            <w:rStyle w:val="Hyperlink"/>
            <w:color w:val="auto"/>
            <w:u w:val="none"/>
            <w:lang w:val="en-GB"/>
          </w:rPr>
          <w:t>Law</w:t>
        </w:r>
      </w:hyperlink>
      <w:r w:rsidR="00F21CF5" w:rsidRPr="00F21CF5">
        <w:rPr>
          <w:lang w:val="en-GB"/>
        </w:rPr>
        <w:t xml:space="preserve"> itself is sin? Out of the question! All the same, if it had not been for the Law, I should not have known what </w:t>
      </w:r>
      <w:hyperlink r:id="rId50" w:history="1">
        <w:r w:rsidR="00F21CF5" w:rsidRPr="00F21CF5">
          <w:rPr>
            <w:rStyle w:val="Hyperlink"/>
            <w:color w:val="auto"/>
            <w:u w:val="none"/>
            <w:lang w:val="en-GB"/>
          </w:rPr>
          <w:t>sin</w:t>
        </w:r>
      </w:hyperlink>
      <w:r w:rsidR="00F21CF5" w:rsidRPr="00F21CF5">
        <w:rPr>
          <w:lang w:val="en-GB"/>
        </w:rPr>
        <w:t xml:space="preserve"> was; for instance, I should not have known what it meant to covet if the </w:t>
      </w:r>
      <w:hyperlink r:id="rId51" w:history="1">
        <w:r w:rsidR="00F21CF5" w:rsidRPr="00F21CF5">
          <w:rPr>
            <w:rStyle w:val="Hyperlink"/>
            <w:color w:val="auto"/>
            <w:u w:val="none"/>
            <w:lang w:val="en-GB"/>
          </w:rPr>
          <w:t>Law</w:t>
        </w:r>
      </w:hyperlink>
      <w:r w:rsidR="00F21CF5" w:rsidRPr="00F21CF5">
        <w:rPr>
          <w:lang w:val="en-GB"/>
        </w:rPr>
        <w:t xml:space="preserve"> had not said: You are not to covet. But, once it found the opportunity through that commandment, </w:t>
      </w:r>
      <w:hyperlink r:id="rId52" w:history="1">
        <w:r w:rsidR="00F21CF5" w:rsidRPr="00F21CF5">
          <w:rPr>
            <w:rStyle w:val="Hyperlink"/>
            <w:color w:val="auto"/>
            <w:u w:val="none"/>
            <w:lang w:val="en-GB"/>
          </w:rPr>
          <w:t>sin</w:t>
        </w:r>
      </w:hyperlink>
      <w:r w:rsidR="00F21CF5" w:rsidRPr="00F21CF5">
        <w:rPr>
          <w:lang w:val="en-GB"/>
        </w:rPr>
        <w:t xml:space="preserve"> produced in me all kinds of covetousness; as long as there is no Law, </w:t>
      </w:r>
      <w:hyperlink r:id="rId53" w:history="1">
        <w:r w:rsidR="00F21CF5" w:rsidRPr="00F21CF5">
          <w:rPr>
            <w:rStyle w:val="Hyperlink"/>
            <w:color w:val="auto"/>
            <w:u w:val="none"/>
            <w:lang w:val="en-GB"/>
          </w:rPr>
          <w:t>sin</w:t>
        </w:r>
      </w:hyperlink>
      <w:r w:rsidR="00F21CF5" w:rsidRPr="00F21CF5">
        <w:rPr>
          <w:lang w:val="en-GB"/>
        </w:rPr>
        <w:t xml:space="preserve"> is dead. Once, when there was no Law, I used to be alive; but when the commandment came, </w:t>
      </w:r>
      <w:hyperlink r:id="rId54" w:history="1">
        <w:r w:rsidR="00F21CF5" w:rsidRPr="00F21CF5">
          <w:rPr>
            <w:rStyle w:val="Hyperlink"/>
            <w:color w:val="auto"/>
            <w:u w:val="none"/>
            <w:lang w:val="en-GB"/>
          </w:rPr>
          <w:t>sin</w:t>
        </w:r>
      </w:hyperlink>
      <w:r w:rsidR="00F21CF5" w:rsidRPr="00F21CF5">
        <w:rPr>
          <w:lang w:val="en-GB"/>
        </w:rPr>
        <w:t xml:space="preserve"> came to life</w:t>
      </w:r>
      <w:r w:rsidR="00F21CF5">
        <w:rPr>
          <w:lang w:val="en-GB"/>
        </w:rPr>
        <w:t xml:space="preserve"> </w:t>
      </w:r>
      <w:bookmarkStart w:id="15" w:name="10"/>
      <w:bookmarkEnd w:id="15"/>
      <w:r w:rsidR="00F21CF5" w:rsidRPr="00F21CF5">
        <w:rPr>
          <w:lang w:val="en-GB"/>
        </w:rPr>
        <w:t xml:space="preserve">and I died. The commandment was meant to bring </w:t>
      </w:r>
      <w:hyperlink r:id="rId55" w:history="1">
        <w:r w:rsidR="00F21CF5" w:rsidRPr="00F21CF5">
          <w:rPr>
            <w:rStyle w:val="Hyperlink"/>
            <w:color w:val="auto"/>
            <w:u w:val="none"/>
            <w:lang w:val="en-GB"/>
          </w:rPr>
          <w:t>life</w:t>
        </w:r>
      </w:hyperlink>
      <w:r w:rsidR="00F21CF5" w:rsidRPr="00F21CF5">
        <w:rPr>
          <w:lang w:val="en-GB"/>
        </w:rPr>
        <w:t xml:space="preserve"> but I found it brought </w:t>
      </w:r>
      <w:r w:rsidR="00F21CF5" w:rsidRPr="00F21CF5">
        <w:rPr>
          <w:lang w:val="en-GB"/>
        </w:rPr>
        <w:lastRenderedPageBreak/>
        <w:t>death.</w:t>
      </w:r>
      <w:r w:rsidR="00071CC1">
        <w:rPr>
          <w:lang w:val="en-GB"/>
        </w:rPr>
        <w:t>”</w:t>
      </w:r>
      <w:r w:rsidR="00DC02C1">
        <w:rPr>
          <w:rStyle w:val="Funotenzeichen"/>
          <w:lang w:val="de-CH"/>
        </w:rPr>
        <w:footnoteReference w:id="66"/>
      </w:r>
      <w:r w:rsidR="00800C0D" w:rsidRPr="00F21CF5">
        <w:rPr>
          <w:lang w:val="en-GB"/>
        </w:rPr>
        <w:t xml:space="preserve"> </w:t>
      </w:r>
      <w:r w:rsidR="00F21CF5">
        <w:rPr>
          <w:lang w:val="en-GB"/>
        </w:rPr>
        <w:t xml:space="preserve">As a consequence of his experience of vocation </w:t>
      </w:r>
      <w:r w:rsidR="0039791B" w:rsidRPr="00F21CF5">
        <w:rPr>
          <w:b/>
          <w:lang w:val="en-GB"/>
        </w:rPr>
        <w:t>Paul</w:t>
      </w:r>
      <w:r w:rsidR="00F21CF5" w:rsidRPr="00F21CF5">
        <w:rPr>
          <w:b/>
          <w:lang w:val="en-GB"/>
        </w:rPr>
        <w:t xml:space="preserve"> comes to realize that the law is not the path to salvation, but enslaves the human being</w:t>
      </w:r>
      <w:r w:rsidR="00F21CF5">
        <w:rPr>
          <w:lang w:val="en-GB"/>
        </w:rPr>
        <w:t>, unveils sin and in the end leads to death</w:t>
      </w:r>
      <w:r w:rsidR="00CE0BA1" w:rsidRPr="00F21CF5">
        <w:rPr>
          <w:lang w:val="en-GB"/>
        </w:rPr>
        <w:t xml:space="preserve">. </w:t>
      </w:r>
      <w:r w:rsidR="00CE0BA1" w:rsidRPr="009A2A30">
        <w:rPr>
          <w:lang w:val="en-GB"/>
        </w:rPr>
        <w:t>S</w:t>
      </w:r>
      <w:r w:rsidR="009A2A30" w:rsidRPr="009A2A30">
        <w:rPr>
          <w:lang w:val="en-GB"/>
        </w:rPr>
        <w:t>ince his encounter with the resurrected Christ the apostle knows he is no more under the Mosaic Law, but under Christ’s law</w:t>
      </w:r>
      <w:r w:rsidR="00C54AE7" w:rsidRPr="009A2A30">
        <w:rPr>
          <w:lang w:val="en-GB"/>
        </w:rPr>
        <w:t xml:space="preserve">, </w:t>
      </w:r>
      <w:r w:rsidR="009A2A30" w:rsidRPr="009A2A30">
        <w:rPr>
          <w:lang w:val="en-GB"/>
        </w:rPr>
        <w:t xml:space="preserve">which frees him from the law of sin and death to a life according </w:t>
      </w:r>
      <w:r w:rsidR="009A2A30">
        <w:rPr>
          <w:lang w:val="en-GB"/>
        </w:rPr>
        <w:t>to t</w:t>
      </w:r>
      <w:r w:rsidR="009A2A30" w:rsidRPr="009A2A30">
        <w:rPr>
          <w:lang w:val="en-GB"/>
        </w:rPr>
        <w:t>he Spirit</w:t>
      </w:r>
      <w:r w:rsidR="00C54AE7" w:rsidRPr="009A2A30">
        <w:rPr>
          <w:lang w:val="en-GB"/>
        </w:rPr>
        <w:t>:</w:t>
      </w:r>
      <w:r w:rsidR="009A2A30" w:rsidRPr="009A2A30">
        <w:rPr>
          <w:lang w:val="en-GB"/>
        </w:rPr>
        <w:t xml:space="preserve"> “Thus, condemnation </w:t>
      </w:r>
      <w:hyperlink r:id="rId56" w:history="1">
        <w:r w:rsidR="009A2A30" w:rsidRPr="009A2A30">
          <w:rPr>
            <w:rStyle w:val="Hyperlink"/>
            <w:color w:val="auto"/>
            <w:u w:val="none"/>
            <w:lang w:val="en-GB"/>
          </w:rPr>
          <w:t>will</w:t>
        </w:r>
      </w:hyperlink>
      <w:r w:rsidR="009A2A30" w:rsidRPr="009A2A30">
        <w:rPr>
          <w:lang w:val="en-GB"/>
        </w:rPr>
        <w:t xml:space="preserve"> never come to those who are in </w:t>
      </w:r>
      <w:hyperlink r:id="rId57" w:history="1">
        <w:r w:rsidR="009A2A30" w:rsidRPr="009A2A30">
          <w:rPr>
            <w:rStyle w:val="Hyperlink"/>
            <w:color w:val="auto"/>
            <w:u w:val="none"/>
            <w:lang w:val="en-GB"/>
          </w:rPr>
          <w:t>Christ</w:t>
        </w:r>
      </w:hyperlink>
      <w:r w:rsidR="009A2A30" w:rsidRPr="009A2A30">
        <w:rPr>
          <w:lang w:val="en-GB"/>
        </w:rPr>
        <w:t xml:space="preserve"> Jesus,</w:t>
      </w:r>
      <w:bookmarkStart w:id="16" w:name="2"/>
      <w:bookmarkEnd w:id="16"/>
      <w:r w:rsidR="009A2A30" w:rsidRPr="009A2A30">
        <w:rPr>
          <w:lang w:val="en-GB"/>
        </w:rPr>
        <w:t xml:space="preserve"> because the </w:t>
      </w:r>
      <w:hyperlink r:id="rId58" w:history="1">
        <w:r w:rsidR="009A2A30" w:rsidRPr="009A2A30">
          <w:rPr>
            <w:rStyle w:val="Hyperlink"/>
            <w:color w:val="auto"/>
            <w:u w:val="none"/>
            <w:lang w:val="en-GB"/>
          </w:rPr>
          <w:t>law</w:t>
        </w:r>
      </w:hyperlink>
      <w:r w:rsidR="009A2A30" w:rsidRPr="009A2A30">
        <w:rPr>
          <w:lang w:val="en-GB"/>
        </w:rPr>
        <w:t xml:space="preserve"> of the </w:t>
      </w:r>
      <w:hyperlink r:id="rId59" w:history="1">
        <w:r w:rsidR="009A2A30" w:rsidRPr="009A2A30">
          <w:rPr>
            <w:rStyle w:val="Hyperlink"/>
            <w:color w:val="auto"/>
            <w:u w:val="none"/>
            <w:lang w:val="en-GB"/>
          </w:rPr>
          <w:t>Spirit</w:t>
        </w:r>
      </w:hyperlink>
      <w:r w:rsidR="009A2A30" w:rsidRPr="009A2A30">
        <w:rPr>
          <w:lang w:val="en-GB"/>
        </w:rPr>
        <w:t xml:space="preserve"> which gives </w:t>
      </w:r>
      <w:hyperlink r:id="rId60" w:history="1">
        <w:r w:rsidR="009A2A30" w:rsidRPr="009A2A30">
          <w:rPr>
            <w:rStyle w:val="Hyperlink"/>
            <w:color w:val="auto"/>
            <w:u w:val="none"/>
            <w:lang w:val="en-GB"/>
          </w:rPr>
          <w:t>life</w:t>
        </w:r>
      </w:hyperlink>
      <w:r w:rsidR="009A2A30" w:rsidRPr="009A2A30">
        <w:rPr>
          <w:lang w:val="en-GB"/>
        </w:rPr>
        <w:t xml:space="preserve"> in </w:t>
      </w:r>
      <w:hyperlink r:id="rId61" w:history="1">
        <w:r w:rsidR="009A2A30" w:rsidRPr="009A2A30">
          <w:rPr>
            <w:rStyle w:val="Hyperlink"/>
            <w:color w:val="auto"/>
            <w:u w:val="none"/>
            <w:lang w:val="en-GB"/>
          </w:rPr>
          <w:t>Christ</w:t>
        </w:r>
      </w:hyperlink>
      <w:r w:rsidR="009A2A30" w:rsidRPr="009A2A30">
        <w:rPr>
          <w:lang w:val="en-GB"/>
        </w:rPr>
        <w:t xml:space="preserve"> </w:t>
      </w:r>
      <w:hyperlink r:id="rId62" w:history="1">
        <w:r w:rsidR="009A2A30" w:rsidRPr="009A2A30">
          <w:rPr>
            <w:rStyle w:val="Hyperlink"/>
            <w:color w:val="auto"/>
            <w:u w:val="none"/>
            <w:lang w:val="en-GB"/>
          </w:rPr>
          <w:t>Jesus</w:t>
        </w:r>
      </w:hyperlink>
      <w:r w:rsidR="009A2A30" w:rsidRPr="009A2A30">
        <w:rPr>
          <w:lang w:val="en-GB"/>
        </w:rPr>
        <w:t xml:space="preserve"> has set you free from the </w:t>
      </w:r>
      <w:hyperlink r:id="rId63" w:history="1">
        <w:r w:rsidR="009A2A30" w:rsidRPr="009A2A30">
          <w:rPr>
            <w:rStyle w:val="Hyperlink"/>
            <w:color w:val="auto"/>
            <w:u w:val="none"/>
            <w:lang w:val="en-GB"/>
          </w:rPr>
          <w:t>law</w:t>
        </w:r>
      </w:hyperlink>
      <w:r w:rsidR="009A2A30" w:rsidRPr="009A2A30">
        <w:rPr>
          <w:lang w:val="en-GB"/>
        </w:rPr>
        <w:t xml:space="preserve"> of </w:t>
      </w:r>
      <w:hyperlink r:id="rId64" w:history="1">
        <w:r w:rsidR="009A2A30" w:rsidRPr="009A2A30">
          <w:rPr>
            <w:rStyle w:val="Hyperlink"/>
            <w:color w:val="auto"/>
            <w:u w:val="none"/>
            <w:lang w:val="en-GB"/>
          </w:rPr>
          <w:t>sin</w:t>
        </w:r>
      </w:hyperlink>
      <w:r w:rsidR="009A2A30" w:rsidRPr="009A2A30">
        <w:rPr>
          <w:lang w:val="en-GB"/>
        </w:rPr>
        <w:t xml:space="preserve"> and death.</w:t>
      </w:r>
      <w:bookmarkStart w:id="17" w:name="3"/>
      <w:bookmarkEnd w:id="17"/>
      <w:r w:rsidR="009A2A30" w:rsidRPr="009A2A30">
        <w:rPr>
          <w:lang w:val="en-GB"/>
        </w:rPr>
        <w:t xml:space="preserve"> What the </w:t>
      </w:r>
      <w:hyperlink r:id="rId65" w:history="1">
        <w:r w:rsidR="009A2A30" w:rsidRPr="009A2A30">
          <w:rPr>
            <w:rStyle w:val="Hyperlink"/>
            <w:color w:val="auto"/>
            <w:u w:val="none"/>
            <w:lang w:val="en-GB"/>
          </w:rPr>
          <w:t>Law</w:t>
        </w:r>
      </w:hyperlink>
      <w:r w:rsidR="009A2A30" w:rsidRPr="009A2A30">
        <w:rPr>
          <w:lang w:val="en-GB"/>
        </w:rPr>
        <w:t xml:space="preserve"> could not do because of the weakness of human nature, </w:t>
      </w:r>
      <w:hyperlink r:id="rId66" w:history="1">
        <w:r w:rsidR="009A2A30" w:rsidRPr="009A2A30">
          <w:rPr>
            <w:rStyle w:val="Hyperlink"/>
            <w:color w:val="auto"/>
            <w:u w:val="none"/>
            <w:lang w:val="en-GB"/>
          </w:rPr>
          <w:t>God</w:t>
        </w:r>
      </w:hyperlink>
      <w:r w:rsidR="009A2A30" w:rsidRPr="009A2A30">
        <w:rPr>
          <w:lang w:val="en-GB"/>
        </w:rPr>
        <w:t xml:space="preserve"> did, sending his own Son in the same human </w:t>
      </w:r>
      <w:hyperlink r:id="rId67" w:history="1">
        <w:r w:rsidR="009A2A30" w:rsidRPr="009A2A30">
          <w:rPr>
            <w:rStyle w:val="Hyperlink"/>
            <w:color w:val="auto"/>
            <w:u w:val="none"/>
            <w:lang w:val="en-GB"/>
          </w:rPr>
          <w:t>nature</w:t>
        </w:r>
      </w:hyperlink>
      <w:r w:rsidR="009A2A30" w:rsidRPr="009A2A30">
        <w:rPr>
          <w:lang w:val="en-GB"/>
        </w:rPr>
        <w:t xml:space="preserve"> as any sinner to be a </w:t>
      </w:r>
      <w:hyperlink r:id="rId68" w:history="1">
        <w:r w:rsidR="009A2A30" w:rsidRPr="009A2A30">
          <w:rPr>
            <w:rStyle w:val="Hyperlink"/>
            <w:color w:val="auto"/>
            <w:u w:val="none"/>
            <w:lang w:val="en-GB"/>
          </w:rPr>
          <w:t>sacrifice</w:t>
        </w:r>
      </w:hyperlink>
      <w:r w:rsidR="009A2A30" w:rsidRPr="009A2A30">
        <w:rPr>
          <w:lang w:val="en-GB"/>
        </w:rPr>
        <w:t xml:space="preserve"> for sin, and condemning </w:t>
      </w:r>
      <w:hyperlink r:id="rId69" w:history="1">
        <w:r w:rsidR="009A2A30" w:rsidRPr="009A2A30">
          <w:rPr>
            <w:rStyle w:val="Hyperlink"/>
            <w:color w:val="auto"/>
            <w:u w:val="none"/>
            <w:lang w:val="en-GB"/>
          </w:rPr>
          <w:t>sin</w:t>
        </w:r>
      </w:hyperlink>
      <w:r w:rsidR="009A2A30" w:rsidRPr="009A2A30">
        <w:rPr>
          <w:lang w:val="en-GB"/>
        </w:rPr>
        <w:t xml:space="preserve"> in that human nature.</w:t>
      </w:r>
      <w:bookmarkStart w:id="18" w:name="4"/>
      <w:bookmarkEnd w:id="18"/>
      <w:r w:rsidR="009A2A30" w:rsidRPr="009A2A30">
        <w:rPr>
          <w:lang w:val="en-GB"/>
        </w:rPr>
        <w:t xml:space="preserve"> This was so that the Law's requirements might be fully satisfied in us as we direct our lives not by our natural inclinations but by the Spirit.”</w:t>
      </w:r>
      <w:r w:rsidR="006C3FBE">
        <w:rPr>
          <w:rStyle w:val="Funotenzeichen"/>
          <w:lang w:val="de-CH"/>
        </w:rPr>
        <w:footnoteReference w:id="67"/>
      </w:r>
    </w:p>
    <w:p w14:paraId="7529D5CD" w14:textId="299D2F7C" w:rsidR="008C1F6B" w:rsidRPr="005E327B" w:rsidRDefault="009A2A30" w:rsidP="009A1A6B">
      <w:pPr>
        <w:jc w:val="both"/>
        <w:rPr>
          <w:rFonts w:ascii="Times New Roman" w:hAnsi="Times New Roman" w:cs="Times New Roman"/>
          <w:lang w:val="en-GB"/>
        </w:rPr>
      </w:pPr>
      <w:r w:rsidRPr="009A2A30">
        <w:rPr>
          <w:rFonts w:ascii="Times New Roman" w:hAnsi="Times New Roman" w:cs="Times New Roman"/>
          <w:lang w:val="en-GB"/>
        </w:rPr>
        <w:t xml:space="preserve">Those few </w:t>
      </w:r>
      <w:r w:rsidRPr="00A875D0">
        <w:rPr>
          <w:rFonts w:ascii="Times New Roman" w:hAnsi="Times New Roman" w:cs="Times New Roman"/>
          <w:lang w:val="en-GB"/>
        </w:rPr>
        <w:t>remarks were to show that Paul did</w:t>
      </w:r>
      <w:r w:rsidR="00A875D0" w:rsidRPr="00A875D0">
        <w:rPr>
          <w:rFonts w:ascii="Times New Roman" w:hAnsi="Times New Roman" w:cs="Times New Roman"/>
          <w:lang w:val="en-GB"/>
        </w:rPr>
        <w:t>n</w:t>
      </w:r>
      <w:r w:rsidRPr="00A875D0">
        <w:rPr>
          <w:rFonts w:ascii="Times New Roman" w:hAnsi="Times New Roman" w:cs="Times New Roman"/>
          <w:lang w:val="en-GB"/>
        </w:rPr>
        <w:t>’t design a doctrine on the law in the strict sense</w:t>
      </w:r>
      <w:r w:rsidR="000039A2" w:rsidRPr="00A875D0">
        <w:rPr>
          <w:rFonts w:ascii="Times New Roman" w:hAnsi="Times New Roman" w:cs="Times New Roman"/>
          <w:lang w:val="en-GB"/>
        </w:rPr>
        <w:t xml:space="preserve">. </w:t>
      </w:r>
      <w:r w:rsidRPr="00A875D0">
        <w:rPr>
          <w:rFonts w:ascii="Times New Roman" w:hAnsi="Times New Roman" w:cs="Times New Roman"/>
          <w:lang w:val="en-GB"/>
        </w:rPr>
        <w:t xml:space="preserve">The apostle rather reflected </w:t>
      </w:r>
      <w:r w:rsidR="00A875D0" w:rsidRPr="00A875D0">
        <w:rPr>
          <w:rFonts w:ascii="Times New Roman" w:hAnsi="Times New Roman" w:cs="Times New Roman"/>
          <w:lang w:val="en-GB"/>
        </w:rPr>
        <w:t xml:space="preserve">about the significance of the law, at the instigation by his vocation experience and by the concrete situation in the Galatian communities. In the course of this process of reflection different statements on the law </w:t>
      </w:r>
      <w:r w:rsidR="00347E03">
        <w:rPr>
          <w:rFonts w:ascii="Times New Roman" w:hAnsi="Times New Roman" w:cs="Times New Roman"/>
          <w:lang w:val="en-GB"/>
        </w:rPr>
        <w:t>are formulated</w:t>
      </w:r>
      <w:r w:rsidR="00A875D0" w:rsidRPr="00A875D0">
        <w:rPr>
          <w:rFonts w:ascii="Times New Roman" w:hAnsi="Times New Roman" w:cs="Times New Roman"/>
          <w:lang w:val="en-GB"/>
        </w:rPr>
        <w:t>, which partly seem to be contradictory, but in their core make a unified conception recognizable</w:t>
      </w:r>
      <w:r w:rsidR="005878D1">
        <w:rPr>
          <w:rFonts w:ascii="Times New Roman" w:hAnsi="Times New Roman" w:cs="Times New Roman"/>
          <w:lang w:val="en-GB"/>
        </w:rPr>
        <w:t>.</w:t>
      </w:r>
      <w:r w:rsidR="00A6067B" w:rsidRPr="00A875D0">
        <w:rPr>
          <w:rFonts w:ascii="Times New Roman" w:hAnsi="Times New Roman" w:cs="Times New Roman"/>
          <w:lang w:val="en-GB"/>
        </w:rPr>
        <w:t xml:space="preserve"> </w:t>
      </w:r>
      <w:r w:rsidR="00E43ACB" w:rsidRPr="00A875D0">
        <w:rPr>
          <w:rFonts w:ascii="Times New Roman" w:hAnsi="Times New Roman" w:cs="Times New Roman"/>
          <w:lang w:val="en-GB"/>
        </w:rPr>
        <w:t>Paul</w:t>
      </w:r>
      <w:r w:rsidR="00A875D0" w:rsidRPr="00A875D0">
        <w:rPr>
          <w:rFonts w:ascii="Times New Roman" w:hAnsi="Times New Roman" w:cs="Times New Roman"/>
          <w:lang w:val="en-GB"/>
        </w:rPr>
        <w:t xml:space="preserve"> doesn’t refuse the law per se, but for</w:t>
      </w:r>
      <w:r w:rsidR="00A875D0">
        <w:rPr>
          <w:rFonts w:ascii="Times New Roman" w:hAnsi="Times New Roman" w:cs="Times New Roman"/>
          <w:lang w:val="en-GB"/>
        </w:rPr>
        <w:t xml:space="preserve"> </w:t>
      </w:r>
      <w:r w:rsidR="00A875D0" w:rsidRPr="00A875D0">
        <w:rPr>
          <w:rFonts w:ascii="Times New Roman" w:hAnsi="Times New Roman" w:cs="Times New Roman"/>
          <w:lang w:val="en-GB"/>
        </w:rPr>
        <w:t>him it is not a path to salvation</w:t>
      </w:r>
      <w:r w:rsidR="00361F89" w:rsidRPr="00A875D0">
        <w:rPr>
          <w:rFonts w:ascii="Times New Roman" w:hAnsi="Times New Roman" w:cs="Times New Roman"/>
          <w:lang w:val="en-GB"/>
        </w:rPr>
        <w:t>.</w:t>
      </w:r>
      <w:r w:rsidR="00450A5F" w:rsidRPr="00A875D0">
        <w:rPr>
          <w:rFonts w:ascii="Times New Roman" w:hAnsi="Times New Roman" w:cs="Times New Roman"/>
          <w:lang w:val="en-GB"/>
        </w:rPr>
        <w:t xml:space="preserve"> </w:t>
      </w:r>
      <w:r w:rsidR="00450A5F" w:rsidRPr="005E327B">
        <w:rPr>
          <w:rFonts w:ascii="Times New Roman" w:hAnsi="Times New Roman" w:cs="Times New Roman"/>
          <w:lang w:val="en-GB"/>
        </w:rPr>
        <w:t>N</w:t>
      </w:r>
      <w:r w:rsidR="00A875D0" w:rsidRPr="005E327B">
        <w:rPr>
          <w:rFonts w:ascii="Times New Roman" w:hAnsi="Times New Roman" w:cs="Times New Roman"/>
          <w:lang w:val="en-GB"/>
        </w:rPr>
        <w:t xml:space="preserve">ot the law, but the Christ experience, i. e. Jesus’s death on the cross and his resurrection from the dead, justifies the human being and </w:t>
      </w:r>
      <w:r w:rsidR="005E327B" w:rsidRPr="005E327B">
        <w:rPr>
          <w:rFonts w:ascii="Times New Roman" w:hAnsi="Times New Roman" w:cs="Times New Roman"/>
          <w:lang w:val="en-GB"/>
        </w:rPr>
        <w:t>makes a life in genuine freedom possible for him/her</w:t>
      </w:r>
      <w:r w:rsidR="00EC1197" w:rsidRPr="005E327B">
        <w:rPr>
          <w:rFonts w:ascii="Times New Roman" w:hAnsi="Times New Roman" w:cs="Times New Roman"/>
          <w:lang w:val="en-GB"/>
        </w:rPr>
        <w:t>.</w:t>
      </w:r>
      <w:r w:rsidR="00EC1197">
        <w:rPr>
          <w:rStyle w:val="Funotenzeichen"/>
          <w:rFonts w:ascii="Times New Roman" w:hAnsi="Times New Roman" w:cs="Times New Roman"/>
          <w:lang w:val="de-CH"/>
        </w:rPr>
        <w:footnoteReference w:id="68"/>
      </w:r>
    </w:p>
    <w:p w14:paraId="0DA48108" w14:textId="77777777" w:rsidR="00542F6F" w:rsidRPr="005E327B" w:rsidRDefault="00542F6F" w:rsidP="009A1A6B">
      <w:pPr>
        <w:jc w:val="both"/>
        <w:rPr>
          <w:rFonts w:ascii="Times New Roman" w:hAnsi="Times New Roman" w:cs="Times New Roman"/>
          <w:sz w:val="28"/>
          <w:szCs w:val="28"/>
          <w:lang w:val="en-GB"/>
        </w:rPr>
      </w:pPr>
    </w:p>
    <w:p w14:paraId="4D4734DE" w14:textId="65125B35" w:rsidR="0005263B" w:rsidRPr="006F3AB6" w:rsidRDefault="005E327B" w:rsidP="006F3AB6">
      <w:pPr>
        <w:pStyle w:val="Listenabsatz"/>
        <w:numPr>
          <w:ilvl w:val="0"/>
          <w:numId w:val="13"/>
        </w:numPr>
        <w:jc w:val="both"/>
        <w:rPr>
          <w:rFonts w:ascii="Times New Roman" w:hAnsi="Times New Roman" w:cs="Times New Roman"/>
          <w:b/>
          <w:lang w:val="de-CH"/>
        </w:rPr>
      </w:pPr>
      <w:r w:rsidRPr="006F3AB6">
        <w:rPr>
          <w:rFonts w:ascii="Times New Roman" w:hAnsi="Times New Roman" w:cs="Times New Roman"/>
          <w:b/>
          <w:lang w:val="de-CH"/>
        </w:rPr>
        <w:t>Paul and freedom</w:t>
      </w:r>
    </w:p>
    <w:p w14:paraId="32E7D478" w14:textId="77777777" w:rsidR="005E327B" w:rsidRPr="00A365B0" w:rsidRDefault="005E327B" w:rsidP="005E327B">
      <w:pPr>
        <w:pStyle w:val="Listenabsatz"/>
        <w:jc w:val="both"/>
        <w:rPr>
          <w:rFonts w:ascii="Times New Roman" w:hAnsi="Times New Roman" w:cs="Times New Roman"/>
          <w:b/>
          <w:i/>
          <w:lang w:val="de-CH"/>
        </w:rPr>
      </w:pPr>
    </w:p>
    <w:p w14:paraId="48454DEB" w14:textId="7285D5ED" w:rsidR="00344C0E" w:rsidRPr="00F26CCB" w:rsidRDefault="004619E9" w:rsidP="009A1A6B">
      <w:pPr>
        <w:jc w:val="both"/>
        <w:rPr>
          <w:rFonts w:ascii="Times New Roman" w:hAnsi="Times New Roman" w:cs="Times New Roman"/>
          <w:lang w:val="en-GB"/>
        </w:rPr>
      </w:pPr>
      <w:r w:rsidRPr="005E327B">
        <w:rPr>
          <w:rFonts w:ascii="Times New Roman" w:hAnsi="Times New Roman" w:cs="Times New Roman"/>
          <w:lang w:val="en-GB"/>
        </w:rPr>
        <w:t>In</w:t>
      </w:r>
      <w:r w:rsidR="002E7B01" w:rsidRPr="005E327B">
        <w:rPr>
          <w:rFonts w:ascii="Times New Roman" w:hAnsi="Times New Roman" w:cs="Times New Roman"/>
          <w:lang w:val="en-GB"/>
        </w:rPr>
        <w:t xml:space="preserve"> </w:t>
      </w:r>
      <w:r w:rsidR="005E327B" w:rsidRPr="005E327B">
        <w:rPr>
          <w:rFonts w:ascii="Times New Roman" w:hAnsi="Times New Roman" w:cs="Times New Roman"/>
          <w:lang w:val="en-GB"/>
        </w:rPr>
        <w:t>connection with his statements on the law Paul again and again talks about freedom, too, and he uses th</w:t>
      </w:r>
      <w:r w:rsidR="005E327B">
        <w:rPr>
          <w:rFonts w:ascii="Times New Roman" w:hAnsi="Times New Roman" w:cs="Times New Roman"/>
          <w:lang w:val="en-GB"/>
        </w:rPr>
        <w:t>i</w:t>
      </w:r>
      <w:r w:rsidR="005E327B" w:rsidRPr="005E327B">
        <w:rPr>
          <w:rFonts w:ascii="Times New Roman" w:hAnsi="Times New Roman" w:cs="Times New Roman"/>
          <w:lang w:val="en-GB"/>
        </w:rPr>
        <w:t>s concept more often than all the other authors of the New Testament</w:t>
      </w:r>
      <w:r w:rsidR="001B0517" w:rsidRPr="005E327B">
        <w:rPr>
          <w:rFonts w:ascii="Times New Roman" w:hAnsi="Times New Roman" w:cs="Times New Roman"/>
          <w:lang w:val="en-GB"/>
        </w:rPr>
        <w:t xml:space="preserve">. </w:t>
      </w:r>
      <w:r w:rsidR="005E327B" w:rsidRPr="005E327B">
        <w:rPr>
          <w:rFonts w:ascii="Times New Roman" w:hAnsi="Times New Roman" w:cs="Times New Roman"/>
          <w:lang w:val="en-GB"/>
        </w:rPr>
        <w:t>Thereby the apostle differs decisively from the classical concept of freedom</w:t>
      </w:r>
      <w:r w:rsidR="006E51A7" w:rsidRPr="005E327B">
        <w:rPr>
          <w:rFonts w:ascii="Times New Roman" w:hAnsi="Times New Roman" w:cs="Times New Roman"/>
          <w:lang w:val="en-GB"/>
        </w:rPr>
        <w:t xml:space="preserve">. </w:t>
      </w:r>
      <w:r w:rsidR="00BB524D" w:rsidRPr="005E327B">
        <w:rPr>
          <w:rFonts w:ascii="Times New Roman" w:hAnsi="Times New Roman" w:cs="Times New Roman"/>
          <w:lang w:val="en-GB"/>
        </w:rPr>
        <w:t>W</w:t>
      </w:r>
      <w:r w:rsidR="005E327B" w:rsidRPr="005E327B">
        <w:rPr>
          <w:rFonts w:ascii="Times New Roman" w:hAnsi="Times New Roman" w:cs="Times New Roman"/>
          <w:lang w:val="en-GB"/>
        </w:rPr>
        <w:t xml:space="preserve">hile the Greeks are concerned with the freedom of the individual </w:t>
      </w:r>
      <w:r w:rsidR="005E327B">
        <w:rPr>
          <w:rFonts w:ascii="Times New Roman" w:hAnsi="Times New Roman" w:cs="Times New Roman"/>
          <w:lang w:val="en-GB"/>
        </w:rPr>
        <w:t xml:space="preserve">in the polis as such, </w:t>
      </w:r>
      <w:r w:rsidR="00347E03">
        <w:rPr>
          <w:rFonts w:ascii="Times New Roman" w:hAnsi="Times New Roman" w:cs="Times New Roman"/>
          <w:lang w:val="en-GB"/>
        </w:rPr>
        <w:t xml:space="preserve">for Paul </w:t>
      </w:r>
      <w:r w:rsidR="005E327B">
        <w:rPr>
          <w:rFonts w:ascii="Times New Roman" w:hAnsi="Times New Roman" w:cs="Times New Roman"/>
          <w:lang w:val="en-GB"/>
        </w:rPr>
        <w:t>t</w:t>
      </w:r>
      <w:r w:rsidR="005E327B" w:rsidRPr="005E327B">
        <w:rPr>
          <w:rFonts w:ascii="Times New Roman" w:hAnsi="Times New Roman" w:cs="Times New Roman"/>
          <w:lang w:val="en-GB"/>
        </w:rPr>
        <w:t>h</w:t>
      </w:r>
      <w:r w:rsidR="005E327B">
        <w:rPr>
          <w:rFonts w:ascii="Times New Roman" w:hAnsi="Times New Roman" w:cs="Times New Roman"/>
          <w:lang w:val="en-GB"/>
        </w:rPr>
        <w:t>e</w:t>
      </w:r>
      <w:r w:rsidR="005E327B" w:rsidRPr="005E327B">
        <w:rPr>
          <w:rFonts w:ascii="Times New Roman" w:hAnsi="Times New Roman" w:cs="Times New Roman"/>
          <w:lang w:val="en-GB"/>
        </w:rPr>
        <w:t xml:space="preserve"> concept has </w:t>
      </w:r>
      <w:r w:rsidR="005E327B" w:rsidRPr="005E327B">
        <w:rPr>
          <w:rFonts w:ascii="Times New Roman" w:hAnsi="Times New Roman" w:cs="Times New Roman"/>
          <w:b/>
          <w:lang w:val="en-GB"/>
        </w:rPr>
        <w:t>no political</w:t>
      </w:r>
      <w:r w:rsidR="005E327B" w:rsidRPr="005E327B">
        <w:rPr>
          <w:rFonts w:ascii="Times New Roman" w:hAnsi="Times New Roman" w:cs="Times New Roman"/>
          <w:lang w:val="en-GB"/>
        </w:rPr>
        <w:t xml:space="preserve"> c</w:t>
      </w:r>
      <w:r w:rsidR="00B17DD8" w:rsidRPr="005E327B">
        <w:rPr>
          <w:rFonts w:ascii="Times New Roman" w:hAnsi="Times New Roman" w:cs="Times New Roman"/>
          <w:b/>
          <w:lang w:val="en-GB"/>
        </w:rPr>
        <w:t>onnotation</w:t>
      </w:r>
      <w:r w:rsidR="00B17DD8" w:rsidRPr="005E327B">
        <w:rPr>
          <w:rFonts w:ascii="Times New Roman" w:hAnsi="Times New Roman" w:cs="Times New Roman"/>
          <w:lang w:val="en-GB"/>
        </w:rPr>
        <w:t>.</w:t>
      </w:r>
      <w:r w:rsidR="0011042A" w:rsidRPr="005E327B">
        <w:rPr>
          <w:rFonts w:ascii="Times New Roman" w:hAnsi="Times New Roman" w:cs="Times New Roman"/>
          <w:lang w:val="en-GB"/>
        </w:rPr>
        <w:t xml:space="preserve"> </w:t>
      </w:r>
      <w:r w:rsidR="005E327B" w:rsidRPr="000933F9">
        <w:rPr>
          <w:rFonts w:ascii="Times New Roman" w:hAnsi="Times New Roman" w:cs="Times New Roman"/>
          <w:lang w:val="en-GB"/>
        </w:rPr>
        <w:t xml:space="preserve">Contrary to the Stoics the apostle </w:t>
      </w:r>
      <w:r w:rsidR="005E327B" w:rsidRPr="000933F9">
        <w:rPr>
          <w:rFonts w:ascii="Times New Roman" w:hAnsi="Times New Roman" w:cs="Times New Roman"/>
          <w:b/>
          <w:lang w:val="en-GB"/>
        </w:rPr>
        <w:t>doesn’t propagate</w:t>
      </w:r>
      <w:r w:rsidR="005E327B" w:rsidRPr="000933F9">
        <w:rPr>
          <w:rFonts w:ascii="Times New Roman" w:hAnsi="Times New Roman" w:cs="Times New Roman"/>
          <w:lang w:val="en-GB"/>
        </w:rPr>
        <w:t xml:space="preserve"> </w:t>
      </w:r>
      <w:r w:rsidR="005E327B" w:rsidRPr="000933F9">
        <w:rPr>
          <w:rFonts w:ascii="Times New Roman" w:hAnsi="Times New Roman" w:cs="Times New Roman"/>
          <w:b/>
          <w:lang w:val="en-GB"/>
        </w:rPr>
        <w:t>any philosophical understanding of freedom</w:t>
      </w:r>
      <w:r w:rsidR="006F331D" w:rsidRPr="000933F9">
        <w:rPr>
          <w:rFonts w:ascii="Times New Roman" w:hAnsi="Times New Roman" w:cs="Times New Roman"/>
          <w:lang w:val="en-GB"/>
        </w:rPr>
        <w:t xml:space="preserve"> </w:t>
      </w:r>
      <w:r w:rsidR="005E327B" w:rsidRPr="000933F9">
        <w:rPr>
          <w:rFonts w:ascii="Times New Roman" w:hAnsi="Times New Roman" w:cs="Times New Roman"/>
          <w:lang w:val="en-GB"/>
        </w:rPr>
        <w:t xml:space="preserve">which aims at the external withdrawal from the </w:t>
      </w:r>
      <w:r w:rsidR="000933F9" w:rsidRPr="000933F9">
        <w:rPr>
          <w:rFonts w:ascii="Times New Roman" w:hAnsi="Times New Roman" w:cs="Times New Roman"/>
          <w:lang w:val="en-GB"/>
        </w:rPr>
        <w:t>fictitious world a</w:t>
      </w:r>
      <w:r w:rsidR="00E63BF4" w:rsidRPr="000933F9">
        <w:rPr>
          <w:rFonts w:ascii="Times New Roman" w:hAnsi="Times New Roman" w:cs="Times New Roman"/>
          <w:lang w:val="en-GB"/>
        </w:rPr>
        <w:t xml:space="preserve">nd </w:t>
      </w:r>
      <w:r w:rsidR="000933F9">
        <w:rPr>
          <w:rFonts w:ascii="Times New Roman" w:hAnsi="Times New Roman" w:cs="Times New Roman"/>
          <w:lang w:val="en-GB"/>
        </w:rPr>
        <w:t>at the internal self-realization in agreement with the logos of the world</w:t>
      </w:r>
      <w:r w:rsidR="00385D87" w:rsidRPr="000933F9">
        <w:rPr>
          <w:rFonts w:ascii="Times New Roman" w:hAnsi="Times New Roman" w:cs="Times New Roman"/>
          <w:lang w:val="en-GB"/>
        </w:rPr>
        <w:t>.</w:t>
      </w:r>
      <w:r w:rsidR="00742046" w:rsidRPr="000933F9">
        <w:rPr>
          <w:rFonts w:ascii="Times New Roman" w:hAnsi="Times New Roman" w:cs="Times New Roman"/>
          <w:lang w:val="en-GB"/>
        </w:rPr>
        <w:t xml:space="preserve"> </w:t>
      </w:r>
      <w:r w:rsidR="000933F9" w:rsidRPr="00EC6A87">
        <w:rPr>
          <w:rFonts w:ascii="Times New Roman" w:hAnsi="Times New Roman" w:cs="Times New Roman"/>
          <w:lang w:val="en-GB"/>
        </w:rPr>
        <w:t>Paul, however,</w:t>
      </w:r>
      <w:r w:rsidR="00EC6A87" w:rsidRPr="00EC6A87">
        <w:rPr>
          <w:rFonts w:ascii="Times New Roman" w:hAnsi="Times New Roman" w:cs="Times New Roman"/>
          <w:lang w:val="en-GB"/>
        </w:rPr>
        <w:t xml:space="preserve"> takes up the </w:t>
      </w:r>
      <w:r w:rsidR="00534B8D" w:rsidRPr="00EC6A87">
        <w:rPr>
          <w:rFonts w:ascii="Times New Roman" w:hAnsi="Times New Roman" w:cs="Times New Roman"/>
          <w:b/>
          <w:lang w:val="en-GB"/>
        </w:rPr>
        <w:t>so</w:t>
      </w:r>
      <w:r w:rsidR="00EC6A87" w:rsidRPr="00EC6A87">
        <w:rPr>
          <w:rFonts w:ascii="Times New Roman" w:hAnsi="Times New Roman" w:cs="Times New Roman"/>
          <w:b/>
          <w:lang w:val="en-GB"/>
        </w:rPr>
        <w:t>c</w:t>
      </w:r>
      <w:r w:rsidR="00534B8D" w:rsidRPr="00EC6A87">
        <w:rPr>
          <w:rFonts w:ascii="Times New Roman" w:hAnsi="Times New Roman" w:cs="Times New Roman"/>
          <w:b/>
          <w:lang w:val="en-GB"/>
        </w:rPr>
        <w:t>ial</w:t>
      </w:r>
      <w:r w:rsidR="00EC6A87" w:rsidRPr="00EC6A87">
        <w:rPr>
          <w:rFonts w:ascii="Times New Roman" w:hAnsi="Times New Roman" w:cs="Times New Roman"/>
          <w:b/>
          <w:lang w:val="en-GB"/>
        </w:rPr>
        <w:t xml:space="preserve"> conception of freedom</w:t>
      </w:r>
      <w:r w:rsidR="00C90627" w:rsidRPr="00EC6A87">
        <w:rPr>
          <w:rFonts w:ascii="Times New Roman" w:hAnsi="Times New Roman" w:cs="Times New Roman"/>
          <w:lang w:val="en-GB"/>
        </w:rPr>
        <w:t>, w</w:t>
      </w:r>
      <w:r w:rsidR="00EC6A87" w:rsidRPr="00EC6A87">
        <w:rPr>
          <w:rFonts w:ascii="Times New Roman" w:hAnsi="Times New Roman" w:cs="Times New Roman"/>
          <w:lang w:val="en-GB"/>
        </w:rPr>
        <w:t>h</w:t>
      </w:r>
      <w:r w:rsidR="00C90627" w:rsidRPr="00EC6A87">
        <w:rPr>
          <w:rFonts w:ascii="Times New Roman" w:hAnsi="Times New Roman" w:cs="Times New Roman"/>
          <w:lang w:val="en-GB"/>
        </w:rPr>
        <w:t>en</w:t>
      </w:r>
      <w:r w:rsidR="00EC6A87" w:rsidRPr="00EC6A87">
        <w:rPr>
          <w:rFonts w:ascii="Times New Roman" w:hAnsi="Times New Roman" w:cs="Times New Roman"/>
          <w:lang w:val="en-GB"/>
        </w:rPr>
        <w:t xml:space="preserve"> he</w:t>
      </w:r>
      <w:r w:rsidR="00EC6A87">
        <w:rPr>
          <w:rFonts w:ascii="Times New Roman" w:hAnsi="Times New Roman" w:cs="Times New Roman"/>
          <w:lang w:val="en-GB"/>
        </w:rPr>
        <w:t xml:space="preserve"> in his letters opposes the status of the free person to that of the slave</w:t>
      </w:r>
      <w:r w:rsidR="003114BE" w:rsidRPr="00EC6A87">
        <w:rPr>
          <w:rFonts w:ascii="Times New Roman" w:hAnsi="Times New Roman" w:cs="Times New Roman"/>
          <w:lang w:val="en-GB"/>
        </w:rPr>
        <w:t>.</w:t>
      </w:r>
      <w:r w:rsidR="00C90627">
        <w:rPr>
          <w:rStyle w:val="Funotenzeichen"/>
          <w:rFonts w:ascii="Times New Roman" w:hAnsi="Times New Roman" w:cs="Times New Roman"/>
          <w:lang w:val="de-CH"/>
        </w:rPr>
        <w:footnoteReference w:id="69"/>
      </w:r>
      <w:r w:rsidR="003114BE" w:rsidRPr="00EC6A87">
        <w:rPr>
          <w:rFonts w:ascii="Times New Roman" w:hAnsi="Times New Roman" w:cs="Times New Roman"/>
          <w:lang w:val="en-GB"/>
        </w:rPr>
        <w:t xml:space="preserve"> </w:t>
      </w:r>
      <w:r w:rsidR="00EC6A87" w:rsidRPr="00EC6A87">
        <w:rPr>
          <w:rFonts w:ascii="Times New Roman" w:hAnsi="Times New Roman" w:cs="Times New Roman"/>
          <w:lang w:val="en-GB"/>
        </w:rPr>
        <w:t>Paul‘s conception touches the</w:t>
      </w:r>
      <w:r w:rsidR="002C762B" w:rsidRPr="00EC6A87">
        <w:rPr>
          <w:rFonts w:ascii="Times New Roman" w:hAnsi="Times New Roman" w:cs="Times New Roman"/>
          <w:lang w:val="en-GB"/>
        </w:rPr>
        <w:t xml:space="preserve"> </w:t>
      </w:r>
      <w:r w:rsidR="00EC6A87" w:rsidRPr="00EC6A87">
        <w:rPr>
          <w:rFonts w:ascii="Times New Roman" w:hAnsi="Times New Roman" w:cs="Times New Roman"/>
          <w:b/>
          <w:lang w:val="en-GB"/>
        </w:rPr>
        <w:t>understanding of freedom in the Old Testament</w:t>
      </w:r>
      <w:r w:rsidR="00EC6A87" w:rsidRPr="00EC6A87">
        <w:rPr>
          <w:rFonts w:ascii="Times New Roman" w:hAnsi="Times New Roman" w:cs="Times New Roman"/>
          <w:lang w:val="en-GB"/>
        </w:rPr>
        <w:t xml:space="preserve"> in so far as the </w:t>
      </w:r>
      <w:r w:rsidR="00EC6A87">
        <w:rPr>
          <w:rFonts w:ascii="Times New Roman" w:hAnsi="Times New Roman" w:cs="Times New Roman"/>
          <w:b/>
          <w:lang w:val="en-GB"/>
        </w:rPr>
        <w:t>gift of free</w:t>
      </w:r>
      <w:r w:rsidR="00EC6A87" w:rsidRPr="00EC6A87">
        <w:rPr>
          <w:rFonts w:ascii="Times New Roman" w:hAnsi="Times New Roman" w:cs="Times New Roman"/>
          <w:b/>
          <w:lang w:val="en-GB"/>
        </w:rPr>
        <w:t xml:space="preserve">dom </w:t>
      </w:r>
      <w:r w:rsidR="00EC6A87">
        <w:rPr>
          <w:rFonts w:ascii="Times New Roman" w:hAnsi="Times New Roman" w:cs="Times New Roman"/>
          <w:b/>
          <w:lang w:val="en-GB"/>
        </w:rPr>
        <w:t>is bound to the donor</w:t>
      </w:r>
      <w:r w:rsidR="00181602" w:rsidRPr="00EC6A87">
        <w:rPr>
          <w:rFonts w:ascii="Times New Roman" w:hAnsi="Times New Roman" w:cs="Times New Roman"/>
          <w:lang w:val="en-GB"/>
        </w:rPr>
        <w:t xml:space="preserve">. </w:t>
      </w:r>
      <w:r w:rsidR="00EC6A87">
        <w:rPr>
          <w:rFonts w:ascii="Times New Roman" w:hAnsi="Times New Roman" w:cs="Times New Roman"/>
          <w:lang w:val="en-GB"/>
        </w:rPr>
        <w:t xml:space="preserve">In the Old Testament it’s </w:t>
      </w:r>
      <w:r w:rsidR="00EC6A87" w:rsidRPr="00EC6A87">
        <w:rPr>
          <w:rFonts w:ascii="Times New Roman" w:hAnsi="Times New Roman" w:cs="Times New Roman"/>
          <w:lang w:val="en-GB"/>
        </w:rPr>
        <w:t>JHWH who leads his people out of</w:t>
      </w:r>
      <w:r w:rsidR="00EC6A87">
        <w:rPr>
          <w:rFonts w:ascii="Times New Roman" w:hAnsi="Times New Roman" w:cs="Times New Roman"/>
          <w:lang w:val="en-GB"/>
        </w:rPr>
        <w:t xml:space="preserve"> </w:t>
      </w:r>
      <w:r w:rsidR="00EC6A87" w:rsidRPr="00EC6A87">
        <w:rPr>
          <w:rFonts w:ascii="Times New Roman" w:hAnsi="Times New Roman" w:cs="Times New Roman"/>
          <w:lang w:val="en-GB"/>
        </w:rPr>
        <w:t xml:space="preserve">the </w:t>
      </w:r>
      <w:r w:rsidR="00EC6A87">
        <w:rPr>
          <w:rFonts w:ascii="Times New Roman" w:hAnsi="Times New Roman" w:cs="Times New Roman"/>
          <w:lang w:val="en-GB"/>
        </w:rPr>
        <w:t>house of slavery Eg</w:t>
      </w:r>
      <w:r w:rsidR="00EC6A87" w:rsidRPr="00EC6A87">
        <w:rPr>
          <w:rFonts w:ascii="Times New Roman" w:hAnsi="Times New Roman" w:cs="Times New Roman"/>
          <w:lang w:val="en-GB"/>
        </w:rPr>
        <w:t>ypt</w:t>
      </w:r>
      <w:r w:rsidR="00EC6A87">
        <w:rPr>
          <w:rFonts w:ascii="Times New Roman" w:hAnsi="Times New Roman" w:cs="Times New Roman"/>
          <w:lang w:val="en-GB"/>
        </w:rPr>
        <w:t xml:space="preserve"> and grants them their freedom</w:t>
      </w:r>
      <w:r w:rsidR="000B6158" w:rsidRPr="00EC6A87">
        <w:rPr>
          <w:rFonts w:ascii="Times New Roman" w:hAnsi="Times New Roman" w:cs="Times New Roman"/>
          <w:lang w:val="en-GB"/>
        </w:rPr>
        <w:t xml:space="preserve">. </w:t>
      </w:r>
      <w:r w:rsidR="00717A6A" w:rsidRPr="00F26CCB">
        <w:rPr>
          <w:rFonts w:ascii="Times New Roman" w:hAnsi="Times New Roman" w:cs="Times New Roman"/>
          <w:lang w:val="en-GB"/>
        </w:rPr>
        <w:t>I</w:t>
      </w:r>
      <w:r w:rsidR="00EC6A87" w:rsidRPr="00F26CCB">
        <w:rPr>
          <w:rFonts w:ascii="Times New Roman" w:hAnsi="Times New Roman" w:cs="Times New Roman"/>
          <w:lang w:val="en-GB"/>
        </w:rPr>
        <w:t>n the New</w:t>
      </w:r>
      <w:r w:rsidR="00717A6A" w:rsidRPr="00F26CCB">
        <w:rPr>
          <w:rFonts w:ascii="Times New Roman" w:hAnsi="Times New Roman" w:cs="Times New Roman"/>
          <w:lang w:val="en-GB"/>
        </w:rPr>
        <w:t xml:space="preserve"> Testament </w:t>
      </w:r>
      <w:r w:rsidR="00F26CCB" w:rsidRPr="00F26CCB">
        <w:rPr>
          <w:rFonts w:ascii="Times New Roman" w:hAnsi="Times New Roman" w:cs="Times New Roman"/>
          <w:lang w:val="en-GB"/>
        </w:rPr>
        <w:t xml:space="preserve">it’s </w:t>
      </w:r>
      <w:r w:rsidR="00F26CCB">
        <w:rPr>
          <w:rFonts w:ascii="Times New Roman" w:hAnsi="Times New Roman" w:cs="Times New Roman"/>
          <w:lang w:val="en-GB"/>
        </w:rPr>
        <w:t>Jesus Christ</w:t>
      </w:r>
      <w:r w:rsidR="00F26CCB" w:rsidRPr="00F26CCB">
        <w:rPr>
          <w:rFonts w:ascii="Times New Roman" w:hAnsi="Times New Roman" w:cs="Times New Roman"/>
          <w:lang w:val="en-GB"/>
        </w:rPr>
        <w:t xml:space="preserve"> who by means of his death on the cross liberates the human being from the enslaving power of</w:t>
      </w:r>
      <w:r w:rsidR="00F26CCB">
        <w:rPr>
          <w:rFonts w:ascii="Times New Roman" w:hAnsi="Times New Roman" w:cs="Times New Roman"/>
          <w:lang w:val="en-GB"/>
        </w:rPr>
        <w:t xml:space="preserve"> </w:t>
      </w:r>
      <w:r w:rsidR="00F26CCB" w:rsidRPr="00F26CCB">
        <w:rPr>
          <w:rFonts w:ascii="Times New Roman" w:hAnsi="Times New Roman" w:cs="Times New Roman"/>
          <w:lang w:val="en-GB"/>
        </w:rPr>
        <w:t>the law</w:t>
      </w:r>
      <w:r w:rsidR="00F26CCB">
        <w:rPr>
          <w:rFonts w:ascii="Times New Roman" w:hAnsi="Times New Roman" w:cs="Times New Roman"/>
          <w:lang w:val="en-GB"/>
        </w:rPr>
        <w:t xml:space="preserve"> and grants him/her a new life in God’s spirit</w:t>
      </w:r>
      <w:r w:rsidR="00B87D5B" w:rsidRPr="00F26CCB">
        <w:rPr>
          <w:rFonts w:ascii="Times New Roman" w:hAnsi="Times New Roman" w:cs="Times New Roman"/>
          <w:lang w:val="en-GB"/>
        </w:rPr>
        <w:t>.</w:t>
      </w:r>
      <w:r w:rsidR="003D5060" w:rsidRPr="00F26CCB">
        <w:rPr>
          <w:rFonts w:ascii="Times New Roman" w:hAnsi="Times New Roman" w:cs="Times New Roman"/>
          <w:lang w:val="en-GB"/>
        </w:rPr>
        <w:t xml:space="preserve"> </w:t>
      </w:r>
    </w:p>
    <w:p w14:paraId="04AE976F" w14:textId="7B92F9E6" w:rsidR="000A060B" w:rsidRPr="00E9324B" w:rsidRDefault="00084BB5" w:rsidP="009A1A6B">
      <w:pPr>
        <w:jc w:val="both"/>
        <w:rPr>
          <w:rFonts w:ascii="Times New Roman" w:hAnsi="Times New Roman" w:cs="Times New Roman"/>
          <w:lang w:val="en-GB"/>
        </w:rPr>
      </w:pPr>
      <w:r w:rsidRPr="00F26CCB">
        <w:rPr>
          <w:rFonts w:ascii="Times New Roman" w:hAnsi="Times New Roman" w:cs="Times New Roman"/>
          <w:lang w:val="en-GB"/>
        </w:rPr>
        <w:t xml:space="preserve">In </w:t>
      </w:r>
      <w:r w:rsidR="00F26CCB" w:rsidRPr="00F26CCB">
        <w:rPr>
          <w:rFonts w:ascii="Times New Roman" w:hAnsi="Times New Roman" w:cs="Times New Roman"/>
          <w:lang w:val="en-GB"/>
        </w:rPr>
        <w:t>taking up the conception of the Old Testament and on the basis of the experience with Christ the apostle develops his proper conception of Christian freedom</w:t>
      </w:r>
      <w:r w:rsidR="00936387" w:rsidRPr="00F26CCB">
        <w:rPr>
          <w:rFonts w:ascii="Times New Roman" w:hAnsi="Times New Roman" w:cs="Times New Roman"/>
          <w:lang w:val="en-GB"/>
        </w:rPr>
        <w:t>. In R</w:t>
      </w:r>
      <w:r w:rsidR="00F26CCB" w:rsidRPr="00F26CCB">
        <w:rPr>
          <w:rFonts w:ascii="Times New Roman" w:hAnsi="Times New Roman" w:cs="Times New Roman"/>
          <w:lang w:val="en-GB"/>
        </w:rPr>
        <w:t>o</w:t>
      </w:r>
      <w:r w:rsidR="00936387" w:rsidRPr="00F26CCB">
        <w:rPr>
          <w:rFonts w:ascii="Times New Roman" w:hAnsi="Times New Roman" w:cs="Times New Roman"/>
          <w:lang w:val="en-GB"/>
        </w:rPr>
        <w:t xml:space="preserve">m 5-8 </w:t>
      </w:r>
      <w:r w:rsidR="00F26CCB" w:rsidRPr="00F26CCB">
        <w:rPr>
          <w:rFonts w:ascii="Times New Roman" w:hAnsi="Times New Roman" w:cs="Times New Roman"/>
          <w:lang w:val="en-GB"/>
        </w:rPr>
        <w:t>Paul describes the freedom and the glory of God’s children with vivid words</w:t>
      </w:r>
      <w:r w:rsidR="0037161B" w:rsidRPr="00F26CCB">
        <w:rPr>
          <w:rFonts w:ascii="Times New Roman" w:hAnsi="Times New Roman" w:cs="Times New Roman"/>
          <w:lang w:val="en-GB"/>
        </w:rPr>
        <w:t>.</w:t>
      </w:r>
      <w:r w:rsidR="0037161B">
        <w:rPr>
          <w:rStyle w:val="Funotenzeichen"/>
          <w:rFonts w:ascii="Times New Roman" w:hAnsi="Times New Roman" w:cs="Times New Roman"/>
          <w:lang w:val="de-CH"/>
        </w:rPr>
        <w:footnoteReference w:id="70"/>
      </w:r>
      <w:r w:rsidR="000A5DC6" w:rsidRPr="00F26CCB">
        <w:rPr>
          <w:rFonts w:ascii="Times New Roman" w:hAnsi="Times New Roman" w:cs="Times New Roman"/>
          <w:lang w:val="en-GB"/>
        </w:rPr>
        <w:t xml:space="preserve"> </w:t>
      </w:r>
      <w:r w:rsidR="00F26CCB" w:rsidRPr="00E9324B">
        <w:rPr>
          <w:rFonts w:ascii="Times New Roman" w:hAnsi="Times New Roman" w:cs="Times New Roman"/>
          <w:lang w:val="en-GB"/>
        </w:rPr>
        <w:t xml:space="preserve">The </w:t>
      </w:r>
      <w:r w:rsidR="00F26CCB" w:rsidRPr="00E9324B">
        <w:rPr>
          <w:rFonts w:ascii="Times New Roman" w:hAnsi="Times New Roman" w:cs="Times New Roman"/>
          <w:b/>
          <w:lang w:val="en-GB"/>
        </w:rPr>
        <w:t xml:space="preserve">letter to the Galatians </w:t>
      </w:r>
      <w:r w:rsidR="00F26CCB" w:rsidRPr="00E9324B">
        <w:rPr>
          <w:rFonts w:ascii="Times New Roman" w:hAnsi="Times New Roman" w:cs="Times New Roman"/>
          <w:lang w:val="en-GB"/>
        </w:rPr>
        <w:t xml:space="preserve">is </w:t>
      </w:r>
      <w:r w:rsidR="00E9324B" w:rsidRPr="00E9324B">
        <w:rPr>
          <w:rFonts w:ascii="Times New Roman" w:hAnsi="Times New Roman" w:cs="Times New Roman"/>
          <w:lang w:val="en-GB"/>
        </w:rPr>
        <w:t xml:space="preserve">even more </w:t>
      </w:r>
      <w:r w:rsidR="00F26CCB" w:rsidRPr="00E9324B">
        <w:rPr>
          <w:rFonts w:ascii="Times New Roman" w:hAnsi="Times New Roman" w:cs="Times New Roman"/>
          <w:lang w:val="en-GB"/>
        </w:rPr>
        <w:t xml:space="preserve">strongly marked </w:t>
      </w:r>
      <w:r w:rsidR="00E9324B" w:rsidRPr="00E9324B">
        <w:rPr>
          <w:rFonts w:ascii="Times New Roman" w:hAnsi="Times New Roman" w:cs="Times New Roman"/>
          <w:lang w:val="en-GB"/>
        </w:rPr>
        <w:t>by the theme of freedom and liberation, so that</w:t>
      </w:r>
      <w:r w:rsidR="00E9324B">
        <w:rPr>
          <w:rFonts w:ascii="Times New Roman" w:hAnsi="Times New Roman" w:cs="Times New Roman"/>
          <w:lang w:val="en-GB"/>
        </w:rPr>
        <w:t xml:space="preserve"> this letter can</w:t>
      </w:r>
      <w:r w:rsidR="00E9324B" w:rsidRPr="00E9324B">
        <w:rPr>
          <w:rFonts w:ascii="Times New Roman" w:hAnsi="Times New Roman" w:cs="Times New Roman"/>
          <w:lang w:val="en-GB"/>
        </w:rPr>
        <w:t xml:space="preserve"> </w:t>
      </w:r>
      <w:r w:rsidR="00E9324B">
        <w:rPr>
          <w:rFonts w:ascii="Times New Roman" w:hAnsi="Times New Roman" w:cs="Times New Roman"/>
          <w:lang w:val="en-GB"/>
        </w:rPr>
        <w:t xml:space="preserve">justly be </w:t>
      </w:r>
      <w:r w:rsidR="00E9324B" w:rsidRPr="00E9324B">
        <w:rPr>
          <w:rFonts w:ascii="Times New Roman" w:hAnsi="Times New Roman" w:cs="Times New Roman"/>
          <w:lang w:val="en-GB"/>
        </w:rPr>
        <w:t>called</w:t>
      </w:r>
      <w:r w:rsidR="00E9324B">
        <w:rPr>
          <w:rFonts w:ascii="Times New Roman" w:hAnsi="Times New Roman" w:cs="Times New Roman"/>
          <w:lang w:val="en-GB"/>
        </w:rPr>
        <w:t xml:space="preserve"> the “</w:t>
      </w:r>
      <w:r w:rsidR="00D75081" w:rsidRPr="00E9324B">
        <w:rPr>
          <w:rFonts w:ascii="Times New Roman" w:hAnsi="Times New Roman" w:cs="Times New Roman"/>
          <w:b/>
          <w:lang w:val="en-GB"/>
        </w:rPr>
        <w:t xml:space="preserve">Magna Charta </w:t>
      </w:r>
      <w:r w:rsidR="00E9324B">
        <w:rPr>
          <w:rFonts w:ascii="Times New Roman" w:hAnsi="Times New Roman" w:cs="Times New Roman"/>
          <w:b/>
          <w:lang w:val="en-GB"/>
        </w:rPr>
        <w:t>of Christian freedom”</w:t>
      </w:r>
      <w:r w:rsidR="00D75081">
        <w:rPr>
          <w:rStyle w:val="Funotenzeichen"/>
          <w:rFonts w:ascii="Times New Roman" w:hAnsi="Times New Roman" w:cs="Times New Roman"/>
          <w:lang w:val="de-CH"/>
        </w:rPr>
        <w:footnoteReference w:id="71"/>
      </w:r>
      <w:r w:rsidR="00D75081" w:rsidRPr="00E9324B">
        <w:rPr>
          <w:rFonts w:ascii="Times New Roman" w:hAnsi="Times New Roman" w:cs="Times New Roman"/>
          <w:lang w:val="en-GB"/>
        </w:rPr>
        <w:t>.</w:t>
      </w:r>
      <w:r w:rsidR="00676C6F" w:rsidRPr="00E9324B">
        <w:rPr>
          <w:rFonts w:ascii="Times New Roman" w:hAnsi="Times New Roman" w:cs="Times New Roman"/>
          <w:lang w:val="en-GB"/>
        </w:rPr>
        <w:t xml:space="preserve"> </w:t>
      </w:r>
      <w:r w:rsidR="00E9324B" w:rsidRPr="00E9324B">
        <w:rPr>
          <w:rFonts w:ascii="Times New Roman" w:hAnsi="Times New Roman" w:cs="Times New Roman"/>
          <w:lang w:val="en-GB"/>
        </w:rPr>
        <w:t xml:space="preserve">The main theological statement on it is found in </w:t>
      </w:r>
      <w:r w:rsidR="00664BC5" w:rsidRPr="00E9324B">
        <w:rPr>
          <w:rFonts w:ascii="Times New Roman" w:hAnsi="Times New Roman" w:cs="Times New Roman"/>
          <w:lang w:val="en-GB"/>
        </w:rPr>
        <w:t xml:space="preserve">Gal 5 </w:t>
      </w:r>
      <w:r w:rsidR="00E9324B" w:rsidRPr="00E9324B">
        <w:rPr>
          <w:rFonts w:ascii="Times New Roman" w:hAnsi="Times New Roman" w:cs="Times New Roman"/>
          <w:lang w:val="en-GB"/>
        </w:rPr>
        <w:t>a</w:t>
      </w:r>
      <w:r w:rsidR="00664BC5" w:rsidRPr="00E9324B">
        <w:rPr>
          <w:rFonts w:ascii="Times New Roman" w:hAnsi="Times New Roman" w:cs="Times New Roman"/>
          <w:lang w:val="en-GB"/>
        </w:rPr>
        <w:t xml:space="preserve">nd </w:t>
      </w:r>
      <w:r w:rsidR="00E9324B">
        <w:rPr>
          <w:rFonts w:ascii="Times New Roman" w:hAnsi="Times New Roman" w:cs="Times New Roman"/>
          <w:lang w:val="en-GB"/>
        </w:rPr>
        <w:t>reads</w:t>
      </w:r>
      <w:r w:rsidR="009D4A45">
        <w:rPr>
          <w:rFonts w:ascii="Times New Roman" w:hAnsi="Times New Roman" w:cs="Times New Roman"/>
          <w:lang w:val="en-GB"/>
        </w:rPr>
        <w:t xml:space="preserve"> as follows</w:t>
      </w:r>
      <w:r w:rsidR="000A060B" w:rsidRPr="00E9324B">
        <w:rPr>
          <w:rFonts w:ascii="Times New Roman" w:hAnsi="Times New Roman" w:cs="Times New Roman"/>
          <w:lang w:val="en-GB"/>
        </w:rPr>
        <w:t>:</w:t>
      </w:r>
    </w:p>
    <w:p w14:paraId="167AFF8F" w14:textId="6B5333D8" w:rsidR="001E4C62" w:rsidRPr="001F1C0E" w:rsidRDefault="001F1C0E" w:rsidP="001F1C0E">
      <w:pPr>
        <w:pStyle w:val="StandardWeb"/>
        <w:jc w:val="both"/>
        <w:rPr>
          <w:lang w:val="en-GB"/>
        </w:rPr>
      </w:pPr>
      <w:r>
        <w:rPr>
          <w:lang w:val="en-GB"/>
        </w:rPr>
        <w:lastRenderedPageBreak/>
        <w:t>“</w:t>
      </w:r>
      <w:r w:rsidRPr="001F1C0E">
        <w:rPr>
          <w:b/>
          <w:lang w:val="en-GB"/>
        </w:rPr>
        <w:t>Christ set us free, so that we should remain free</w:t>
      </w:r>
      <w:r w:rsidRPr="001F1C0E">
        <w:rPr>
          <w:lang w:val="en-GB"/>
        </w:rPr>
        <w:t xml:space="preserve">. Stand firm, then, and do not let yourselves be fastened again to the yoke of slavery. I, Paul, give you my word that if you accept circumcision, </w:t>
      </w:r>
      <w:hyperlink r:id="rId70" w:history="1">
        <w:r w:rsidRPr="001F1C0E">
          <w:rPr>
            <w:rStyle w:val="Hyperlink"/>
            <w:color w:val="auto"/>
            <w:u w:val="none"/>
            <w:lang w:val="en-GB"/>
          </w:rPr>
          <w:t>Christ</w:t>
        </w:r>
      </w:hyperlink>
      <w:r w:rsidRPr="001F1C0E">
        <w:rPr>
          <w:lang w:val="en-GB"/>
        </w:rPr>
        <w:t xml:space="preserve"> </w:t>
      </w:r>
      <w:hyperlink r:id="rId71" w:history="1">
        <w:r w:rsidRPr="001F1C0E">
          <w:rPr>
            <w:rStyle w:val="Hyperlink"/>
            <w:color w:val="auto"/>
            <w:u w:val="none"/>
            <w:lang w:val="en-GB"/>
          </w:rPr>
          <w:t>will</w:t>
        </w:r>
      </w:hyperlink>
      <w:r w:rsidRPr="001F1C0E">
        <w:rPr>
          <w:lang w:val="en-GB"/>
        </w:rPr>
        <w:t xml:space="preserve"> be of no benefit to you at all. I give my assurance once again to every </w:t>
      </w:r>
      <w:hyperlink r:id="rId72" w:history="1">
        <w:r w:rsidRPr="001F1C0E">
          <w:rPr>
            <w:rStyle w:val="Hyperlink"/>
            <w:color w:val="auto"/>
            <w:u w:val="none"/>
            <w:lang w:val="en-GB"/>
          </w:rPr>
          <w:t>man</w:t>
        </w:r>
      </w:hyperlink>
      <w:r w:rsidRPr="001F1C0E">
        <w:rPr>
          <w:lang w:val="en-GB"/>
        </w:rPr>
        <w:t xml:space="preserve"> who accepts </w:t>
      </w:r>
      <w:hyperlink r:id="rId73" w:history="1">
        <w:r w:rsidRPr="001F1C0E">
          <w:rPr>
            <w:rStyle w:val="Hyperlink"/>
            <w:color w:val="auto"/>
            <w:u w:val="none"/>
            <w:lang w:val="en-GB"/>
          </w:rPr>
          <w:t>circumcision</w:t>
        </w:r>
      </w:hyperlink>
      <w:r w:rsidRPr="001F1C0E">
        <w:rPr>
          <w:lang w:val="en-GB"/>
        </w:rPr>
        <w:t xml:space="preserve"> that he is under </w:t>
      </w:r>
      <w:hyperlink r:id="rId74" w:history="1">
        <w:r w:rsidRPr="001F1C0E">
          <w:rPr>
            <w:rStyle w:val="Hyperlink"/>
            <w:color w:val="auto"/>
            <w:u w:val="none"/>
            <w:lang w:val="en-GB"/>
          </w:rPr>
          <w:t>obligation</w:t>
        </w:r>
      </w:hyperlink>
      <w:r w:rsidRPr="001F1C0E">
        <w:rPr>
          <w:lang w:val="en-GB"/>
        </w:rPr>
        <w:t xml:space="preserve"> to keep the whole Law; once you seek to be reckoned as upright through the Law, then you have separated yourself from Christ, you have fallen away from grace. </w:t>
      </w:r>
      <w:bookmarkStart w:id="19" w:name="5"/>
      <w:bookmarkEnd w:id="19"/>
      <w:r w:rsidRPr="001F1C0E">
        <w:rPr>
          <w:lang w:val="en-GB"/>
        </w:rPr>
        <w:t xml:space="preserve">We are led by the </w:t>
      </w:r>
      <w:hyperlink r:id="rId75" w:history="1">
        <w:r w:rsidRPr="001F1C0E">
          <w:rPr>
            <w:rStyle w:val="Hyperlink"/>
            <w:color w:val="auto"/>
            <w:u w:val="none"/>
            <w:lang w:val="en-GB"/>
          </w:rPr>
          <w:t>Spirit</w:t>
        </w:r>
      </w:hyperlink>
      <w:r w:rsidRPr="001F1C0E">
        <w:rPr>
          <w:lang w:val="en-GB"/>
        </w:rPr>
        <w:t xml:space="preserve"> to wait in the confident </w:t>
      </w:r>
      <w:hyperlink r:id="rId76" w:history="1">
        <w:r w:rsidRPr="001F1C0E">
          <w:rPr>
            <w:rStyle w:val="Hyperlink"/>
            <w:color w:val="auto"/>
            <w:u w:val="none"/>
            <w:lang w:val="en-GB"/>
          </w:rPr>
          <w:t>hope</w:t>
        </w:r>
      </w:hyperlink>
      <w:r w:rsidRPr="001F1C0E">
        <w:rPr>
          <w:lang w:val="en-GB"/>
        </w:rPr>
        <w:t xml:space="preserve"> of saving </w:t>
      </w:r>
      <w:hyperlink r:id="rId77" w:history="1">
        <w:r w:rsidRPr="001F1C0E">
          <w:rPr>
            <w:rStyle w:val="Hyperlink"/>
            <w:color w:val="auto"/>
            <w:u w:val="none"/>
            <w:lang w:val="en-GB"/>
          </w:rPr>
          <w:t>justice</w:t>
        </w:r>
      </w:hyperlink>
      <w:r w:rsidRPr="001F1C0E">
        <w:rPr>
          <w:lang w:val="en-GB"/>
        </w:rPr>
        <w:t xml:space="preserve"> through faith, since in </w:t>
      </w:r>
      <w:hyperlink r:id="rId78" w:history="1">
        <w:r w:rsidRPr="001F1C0E">
          <w:rPr>
            <w:rStyle w:val="Hyperlink"/>
            <w:color w:val="auto"/>
            <w:u w:val="none"/>
            <w:lang w:val="en-GB"/>
          </w:rPr>
          <w:t>Christ</w:t>
        </w:r>
      </w:hyperlink>
      <w:r w:rsidRPr="001F1C0E">
        <w:rPr>
          <w:lang w:val="en-GB"/>
        </w:rPr>
        <w:t xml:space="preserve"> </w:t>
      </w:r>
      <w:hyperlink r:id="rId79" w:history="1">
        <w:r w:rsidRPr="001F1C0E">
          <w:rPr>
            <w:rStyle w:val="Hyperlink"/>
            <w:color w:val="auto"/>
            <w:u w:val="none"/>
            <w:lang w:val="en-GB"/>
          </w:rPr>
          <w:t>Jesus</w:t>
        </w:r>
      </w:hyperlink>
      <w:r w:rsidRPr="001F1C0E">
        <w:rPr>
          <w:lang w:val="en-GB"/>
        </w:rPr>
        <w:t xml:space="preserve"> it is not being circumcised or being uncircumcised that can effect anything -- only </w:t>
      </w:r>
      <w:hyperlink r:id="rId80" w:history="1">
        <w:r w:rsidRPr="001F1C0E">
          <w:rPr>
            <w:rStyle w:val="Hyperlink"/>
            <w:color w:val="auto"/>
            <w:u w:val="none"/>
            <w:lang w:val="en-GB"/>
          </w:rPr>
          <w:t>faith</w:t>
        </w:r>
      </w:hyperlink>
      <w:r w:rsidRPr="001F1C0E">
        <w:rPr>
          <w:lang w:val="en-GB"/>
        </w:rPr>
        <w:t xml:space="preserve"> working through love. (…) After all, brothers, you were called to be free; </w:t>
      </w:r>
      <w:r w:rsidRPr="001F1C0E">
        <w:rPr>
          <w:b/>
          <w:lang w:val="en-GB"/>
        </w:rPr>
        <w:t>do not use your freedom as an opening for self-indulgence, but be servants to one another in love,</w:t>
      </w:r>
      <w:r w:rsidRPr="001F1C0E">
        <w:rPr>
          <w:lang w:val="en-GB"/>
        </w:rPr>
        <w:t xml:space="preserve"> since the whole of the </w:t>
      </w:r>
      <w:hyperlink r:id="rId81" w:history="1">
        <w:r w:rsidRPr="001F1C0E">
          <w:rPr>
            <w:rStyle w:val="Hyperlink"/>
            <w:color w:val="auto"/>
            <w:u w:val="none"/>
            <w:lang w:val="en-GB"/>
          </w:rPr>
          <w:t>Law</w:t>
        </w:r>
      </w:hyperlink>
      <w:r w:rsidRPr="001F1C0E">
        <w:rPr>
          <w:lang w:val="en-GB"/>
        </w:rPr>
        <w:t xml:space="preserve"> is summarised in the one commandment: You must love your neighbour as yourself.</w:t>
      </w:r>
      <w:r>
        <w:rPr>
          <w:lang w:val="en-GB"/>
        </w:rPr>
        <w:t>”</w:t>
      </w:r>
      <w:r w:rsidR="00664BC5">
        <w:rPr>
          <w:rStyle w:val="Funotenzeichen"/>
          <w:lang w:val="de-CH"/>
        </w:rPr>
        <w:footnoteReference w:id="72"/>
      </w:r>
    </w:p>
    <w:p w14:paraId="42CEC952" w14:textId="04CB9B82" w:rsidR="00344C0E" w:rsidRPr="0066445C" w:rsidRDefault="001F1C0E" w:rsidP="000E727E">
      <w:pPr>
        <w:pStyle w:val="StandardWeb"/>
        <w:jc w:val="both"/>
        <w:rPr>
          <w:lang w:val="en-GB"/>
        </w:rPr>
      </w:pPr>
      <w:r w:rsidRPr="001F1C0E">
        <w:rPr>
          <w:lang w:val="en-GB"/>
        </w:rPr>
        <w:t>After Paul has warned the Galatians in the preceding chapter against a relapse into the old slavery of heathenism</w:t>
      </w:r>
      <w:r w:rsidR="00A00240">
        <w:rPr>
          <w:rStyle w:val="Funotenzeichen"/>
          <w:lang w:val="de-CH"/>
        </w:rPr>
        <w:footnoteReference w:id="73"/>
      </w:r>
      <w:r w:rsidR="00A41E5C" w:rsidRPr="001F1C0E">
        <w:rPr>
          <w:lang w:val="en-GB"/>
        </w:rPr>
        <w:t xml:space="preserve"> </w:t>
      </w:r>
      <w:r w:rsidRPr="001F1C0E">
        <w:rPr>
          <w:lang w:val="en-GB"/>
        </w:rPr>
        <w:t>a</w:t>
      </w:r>
      <w:r w:rsidR="00A41E5C" w:rsidRPr="001F1C0E">
        <w:rPr>
          <w:lang w:val="en-GB"/>
        </w:rPr>
        <w:t xml:space="preserve">nd </w:t>
      </w:r>
      <w:r w:rsidRPr="001F1C0E">
        <w:rPr>
          <w:lang w:val="en-GB"/>
        </w:rPr>
        <w:t>has shown them by means of a</w:t>
      </w:r>
      <w:r w:rsidR="000E727E">
        <w:rPr>
          <w:lang w:val="en-GB"/>
        </w:rPr>
        <w:t xml:space="preserve">n allegorical proof </w:t>
      </w:r>
      <w:r w:rsidR="00347E03">
        <w:rPr>
          <w:lang w:val="en-GB"/>
        </w:rPr>
        <w:t xml:space="preserve">taken </w:t>
      </w:r>
      <w:r w:rsidR="000E727E">
        <w:rPr>
          <w:lang w:val="en-GB"/>
        </w:rPr>
        <w:t>from the Sc</w:t>
      </w:r>
      <w:r w:rsidRPr="001F1C0E">
        <w:rPr>
          <w:lang w:val="en-GB"/>
        </w:rPr>
        <w:t>ripture that the law enslave</w:t>
      </w:r>
      <w:r w:rsidR="00347E03">
        <w:rPr>
          <w:lang w:val="en-GB"/>
        </w:rPr>
        <w:t>s</w:t>
      </w:r>
      <w:r w:rsidRPr="001F1C0E">
        <w:rPr>
          <w:lang w:val="en-GB"/>
        </w:rPr>
        <w:t xml:space="preserve"> and the Gospel </w:t>
      </w:r>
      <w:r w:rsidR="00347E03">
        <w:rPr>
          <w:lang w:val="en-GB"/>
        </w:rPr>
        <w:t>sets</w:t>
      </w:r>
      <w:r w:rsidRPr="001F1C0E">
        <w:rPr>
          <w:lang w:val="en-GB"/>
        </w:rPr>
        <w:t xml:space="preserve"> free</w:t>
      </w:r>
      <w:r w:rsidR="002027EA">
        <w:rPr>
          <w:rStyle w:val="Funotenzeichen"/>
          <w:lang w:val="de-CH"/>
        </w:rPr>
        <w:footnoteReference w:id="74"/>
      </w:r>
      <w:r w:rsidR="002027EA" w:rsidRPr="001F1C0E">
        <w:rPr>
          <w:lang w:val="en-GB"/>
        </w:rPr>
        <w:t xml:space="preserve">, </w:t>
      </w:r>
      <w:r w:rsidRPr="001F1C0E">
        <w:rPr>
          <w:lang w:val="en-GB"/>
        </w:rPr>
        <w:t xml:space="preserve">he in </w:t>
      </w:r>
      <w:r w:rsidR="00693CE9" w:rsidRPr="001F1C0E">
        <w:rPr>
          <w:lang w:val="en-GB"/>
        </w:rPr>
        <w:t xml:space="preserve">Gal 5 </w:t>
      </w:r>
      <w:r w:rsidRPr="001F1C0E">
        <w:rPr>
          <w:lang w:val="en-GB"/>
        </w:rPr>
        <w:t>appeals to</w:t>
      </w:r>
      <w:r>
        <w:rPr>
          <w:lang w:val="en-GB"/>
        </w:rPr>
        <w:t xml:space="preserve"> </w:t>
      </w:r>
      <w:r w:rsidRPr="001F1C0E">
        <w:rPr>
          <w:lang w:val="en-GB"/>
        </w:rPr>
        <w:t xml:space="preserve">the </w:t>
      </w:r>
      <w:r w:rsidR="000E727E">
        <w:rPr>
          <w:lang w:val="en-GB"/>
        </w:rPr>
        <w:t xml:space="preserve">insight of the Galatians </w:t>
      </w:r>
      <w:r w:rsidR="000E727E">
        <w:rPr>
          <w:b/>
          <w:lang w:val="en-GB"/>
        </w:rPr>
        <w:t xml:space="preserve">to preserve the freedom given by </w:t>
      </w:r>
      <w:r w:rsidR="00E73E7B" w:rsidRPr="001F1C0E">
        <w:rPr>
          <w:b/>
          <w:lang w:val="en-GB"/>
        </w:rPr>
        <w:t>Christ</w:t>
      </w:r>
      <w:r w:rsidR="000E727E">
        <w:rPr>
          <w:b/>
          <w:lang w:val="en-GB"/>
        </w:rPr>
        <w:t xml:space="preserve"> and not to lose it</w:t>
      </w:r>
      <w:r w:rsidR="00D07A04" w:rsidRPr="001F1C0E">
        <w:rPr>
          <w:lang w:val="en-GB"/>
        </w:rPr>
        <w:t xml:space="preserve">. </w:t>
      </w:r>
      <w:r w:rsidR="000E727E" w:rsidRPr="000E727E">
        <w:rPr>
          <w:lang w:val="en-GB"/>
        </w:rPr>
        <w:t>He reminds the Galatian Christians in the form of a programmatic statement, which almost sound</w:t>
      </w:r>
      <w:r w:rsidR="000E727E">
        <w:rPr>
          <w:lang w:val="en-GB"/>
        </w:rPr>
        <w:t>s</w:t>
      </w:r>
      <w:r w:rsidR="000E727E" w:rsidRPr="000E727E">
        <w:rPr>
          <w:lang w:val="en-GB"/>
        </w:rPr>
        <w:t xml:space="preserve"> like an apodictic theorem, </w:t>
      </w:r>
      <w:r w:rsidR="000E727E">
        <w:rPr>
          <w:lang w:val="en-GB"/>
        </w:rPr>
        <w:t xml:space="preserve">that </w:t>
      </w:r>
      <w:r w:rsidR="00CB1253" w:rsidRPr="000E727E">
        <w:rPr>
          <w:lang w:val="en-GB"/>
        </w:rPr>
        <w:t>Christ</w:t>
      </w:r>
      <w:r w:rsidR="00C9082E">
        <w:rPr>
          <w:lang w:val="en-GB"/>
        </w:rPr>
        <w:t xml:space="preserve"> </w:t>
      </w:r>
      <w:r w:rsidR="000E727E">
        <w:rPr>
          <w:lang w:val="en-GB"/>
        </w:rPr>
        <w:t>has set them free</w:t>
      </w:r>
      <w:r w:rsidR="00CB1253" w:rsidRPr="000E727E">
        <w:rPr>
          <w:lang w:val="en-GB"/>
        </w:rPr>
        <w:t>.</w:t>
      </w:r>
      <w:r w:rsidR="00CB1253">
        <w:rPr>
          <w:rStyle w:val="Funotenzeichen"/>
          <w:lang w:val="de-CH"/>
        </w:rPr>
        <w:footnoteReference w:id="75"/>
      </w:r>
      <w:r w:rsidR="00D1545D" w:rsidRPr="000E727E">
        <w:rPr>
          <w:lang w:val="en-GB"/>
        </w:rPr>
        <w:t xml:space="preserve"> </w:t>
      </w:r>
      <w:r w:rsidR="000E727E" w:rsidRPr="000E727E">
        <w:rPr>
          <w:lang w:val="en-GB"/>
        </w:rPr>
        <w:t>How this liberation happened, the apostle has explained again and again in his letter</w:t>
      </w:r>
      <w:r w:rsidR="00F60B11">
        <w:rPr>
          <w:rStyle w:val="Funotenzeichen"/>
          <w:lang w:val="de-CH"/>
        </w:rPr>
        <w:footnoteReference w:id="76"/>
      </w:r>
      <w:r w:rsidR="006B7DAD" w:rsidRPr="000E727E">
        <w:rPr>
          <w:lang w:val="en-GB"/>
        </w:rPr>
        <w:t xml:space="preserve"> </w:t>
      </w:r>
      <w:r w:rsidR="000E727E" w:rsidRPr="000E727E">
        <w:rPr>
          <w:lang w:val="en-GB"/>
        </w:rPr>
        <w:t>a</w:t>
      </w:r>
      <w:r w:rsidR="006B7DAD" w:rsidRPr="000E727E">
        <w:rPr>
          <w:lang w:val="en-GB"/>
        </w:rPr>
        <w:t xml:space="preserve">nd </w:t>
      </w:r>
      <w:r w:rsidR="0066445C">
        <w:rPr>
          <w:lang w:val="en-GB"/>
        </w:rPr>
        <w:t>formulat</w:t>
      </w:r>
      <w:r w:rsidR="000E727E" w:rsidRPr="000E727E">
        <w:rPr>
          <w:lang w:val="en-GB"/>
        </w:rPr>
        <w:t xml:space="preserve">ed </w:t>
      </w:r>
      <w:r w:rsidR="006B7DAD" w:rsidRPr="000E727E">
        <w:rPr>
          <w:lang w:val="en-GB"/>
        </w:rPr>
        <w:t>in Gal 4,4</w:t>
      </w:r>
      <w:r w:rsidR="00147696" w:rsidRPr="000E727E">
        <w:rPr>
          <w:lang w:val="en-GB"/>
        </w:rPr>
        <w:t>f.</w:t>
      </w:r>
      <w:r w:rsidR="006B7DAD" w:rsidRPr="000E727E">
        <w:rPr>
          <w:lang w:val="en-GB"/>
        </w:rPr>
        <w:t xml:space="preserve"> </w:t>
      </w:r>
      <w:r w:rsidR="000E727E" w:rsidRPr="000E727E">
        <w:rPr>
          <w:lang w:val="en-GB"/>
        </w:rPr>
        <w:t>like that</w:t>
      </w:r>
      <w:r w:rsidR="006B7DAD" w:rsidRPr="000E727E">
        <w:rPr>
          <w:lang w:val="en-GB"/>
        </w:rPr>
        <w:t xml:space="preserve">: </w:t>
      </w:r>
      <w:r w:rsidR="000E727E">
        <w:rPr>
          <w:lang w:val="en-GB"/>
        </w:rPr>
        <w:t>“B</w:t>
      </w:r>
      <w:r w:rsidR="000E727E" w:rsidRPr="000E727E">
        <w:rPr>
          <w:lang w:val="en-GB"/>
        </w:rPr>
        <w:t xml:space="preserve">ut when the completion of the </w:t>
      </w:r>
      <w:hyperlink r:id="rId82" w:history="1">
        <w:r w:rsidR="000E727E" w:rsidRPr="000E727E">
          <w:rPr>
            <w:rStyle w:val="Hyperlink"/>
            <w:color w:val="auto"/>
            <w:u w:val="none"/>
            <w:lang w:val="en-GB"/>
          </w:rPr>
          <w:t>time</w:t>
        </w:r>
      </w:hyperlink>
      <w:r w:rsidR="000E727E" w:rsidRPr="000E727E">
        <w:rPr>
          <w:lang w:val="en-GB"/>
        </w:rPr>
        <w:t xml:space="preserve"> came, </w:t>
      </w:r>
      <w:hyperlink r:id="rId83" w:history="1">
        <w:r w:rsidR="000E727E" w:rsidRPr="000E727E">
          <w:rPr>
            <w:rStyle w:val="Hyperlink"/>
            <w:color w:val="auto"/>
            <w:u w:val="none"/>
            <w:lang w:val="en-GB"/>
          </w:rPr>
          <w:t>God</w:t>
        </w:r>
      </w:hyperlink>
      <w:r w:rsidR="000E727E" w:rsidRPr="000E727E">
        <w:rPr>
          <w:lang w:val="en-GB"/>
        </w:rPr>
        <w:t xml:space="preserve"> sent his Son, born of a woman, born a subject of the Law, to redeem the subjects of the Law, so that we could receive </w:t>
      </w:r>
      <w:hyperlink r:id="rId84" w:history="1">
        <w:r w:rsidR="000E727E" w:rsidRPr="000E727E">
          <w:rPr>
            <w:rStyle w:val="Hyperlink"/>
            <w:color w:val="auto"/>
            <w:u w:val="none"/>
            <w:lang w:val="en-GB"/>
          </w:rPr>
          <w:t>adoption</w:t>
        </w:r>
      </w:hyperlink>
      <w:r w:rsidR="000E727E" w:rsidRPr="000E727E">
        <w:rPr>
          <w:lang w:val="en-GB"/>
        </w:rPr>
        <w:t xml:space="preserve"> </w:t>
      </w:r>
      <w:r w:rsidR="000E727E">
        <w:rPr>
          <w:lang w:val="en-GB"/>
        </w:rPr>
        <w:t>as sons</w:t>
      </w:r>
      <w:r w:rsidR="002E52A8" w:rsidRPr="000E727E">
        <w:rPr>
          <w:lang w:val="en-GB"/>
        </w:rPr>
        <w:t>.</w:t>
      </w:r>
      <w:r w:rsidR="00C9082E">
        <w:rPr>
          <w:lang w:val="en-GB"/>
        </w:rPr>
        <w:t>”</w:t>
      </w:r>
      <w:r w:rsidR="00147696" w:rsidRPr="000E727E">
        <w:rPr>
          <w:lang w:val="en-GB"/>
        </w:rPr>
        <w:t xml:space="preserve"> </w:t>
      </w:r>
      <w:r w:rsidR="00C9082E">
        <w:rPr>
          <w:lang w:val="en-GB"/>
        </w:rPr>
        <w:t xml:space="preserve">By means of his death on the cross </w:t>
      </w:r>
      <w:r w:rsidR="00147696" w:rsidRPr="00C9082E">
        <w:rPr>
          <w:lang w:val="en-GB"/>
        </w:rPr>
        <w:t>Christ</w:t>
      </w:r>
      <w:r w:rsidR="00C9082E" w:rsidRPr="00C9082E">
        <w:rPr>
          <w:lang w:val="en-GB"/>
        </w:rPr>
        <w:t xml:space="preserve"> has</w:t>
      </w:r>
      <w:r w:rsidR="00C9082E">
        <w:rPr>
          <w:lang w:val="en-GB"/>
        </w:rPr>
        <w:t xml:space="preserve"> </w:t>
      </w:r>
      <w:r w:rsidR="00C9082E" w:rsidRPr="00C9082E">
        <w:rPr>
          <w:lang w:val="en-GB"/>
        </w:rPr>
        <w:t xml:space="preserve">set the human beings free </w:t>
      </w:r>
      <w:r w:rsidR="00C9082E">
        <w:rPr>
          <w:lang w:val="en-GB"/>
        </w:rPr>
        <w:t xml:space="preserve">from the curse of the law and </w:t>
      </w:r>
      <w:r w:rsidR="00BD33C9">
        <w:rPr>
          <w:lang w:val="en-GB"/>
        </w:rPr>
        <w:t>granted them</w:t>
      </w:r>
      <w:r w:rsidR="00C9082E" w:rsidRPr="0066445C">
        <w:rPr>
          <w:lang w:val="en-GB"/>
        </w:rPr>
        <w:t xml:space="preserve"> genuine freedom</w:t>
      </w:r>
      <w:r w:rsidR="00401A9A" w:rsidRPr="0066445C">
        <w:rPr>
          <w:lang w:val="en-GB"/>
        </w:rPr>
        <w:t>.</w:t>
      </w:r>
      <w:r w:rsidR="007205CF" w:rsidRPr="0066445C">
        <w:rPr>
          <w:lang w:val="en-GB"/>
        </w:rPr>
        <w:t xml:space="preserve"> </w:t>
      </w:r>
    </w:p>
    <w:p w14:paraId="5099C3F2" w14:textId="0150FAB4" w:rsidR="00CA4C0D" w:rsidRPr="0052095B" w:rsidRDefault="00C9082E" w:rsidP="009A1A6B">
      <w:pPr>
        <w:jc w:val="both"/>
        <w:rPr>
          <w:rFonts w:ascii="Times New Roman" w:hAnsi="Times New Roman" w:cs="Times New Roman"/>
          <w:lang w:val="en-GB"/>
        </w:rPr>
      </w:pPr>
      <w:r w:rsidRPr="0066445C">
        <w:rPr>
          <w:rFonts w:ascii="Times New Roman" w:hAnsi="Times New Roman" w:cs="Times New Roman"/>
          <w:lang w:val="en-GB"/>
        </w:rPr>
        <w:t xml:space="preserve">That great gift of freedom caused by Christ‘s salvaging deed needn’t only be accepted, but also lived and preserved. That’s why Paul asks the Galatians </w:t>
      </w:r>
      <w:r w:rsidR="0066445C" w:rsidRPr="0066445C">
        <w:rPr>
          <w:rFonts w:ascii="Times New Roman" w:hAnsi="Times New Roman" w:cs="Times New Roman"/>
          <w:lang w:val="en-GB"/>
        </w:rPr>
        <w:t>urgently to be definite in freedom and not to let again a yoke of slavery be put on them</w:t>
      </w:r>
      <w:r w:rsidR="00CF021F" w:rsidRPr="0066445C">
        <w:rPr>
          <w:rFonts w:ascii="Times New Roman" w:hAnsi="Times New Roman" w:cs="Times New Roman"/>
          <w:lang w:val="en-GB"/>
        </w:rPr>
        <w:t>.</w:t>
      </w:r>
      <w:r w:rsidR="00CF021F" w:rsidRPr="0066445C">
        <w:rPr>
          <w:rStyle w:val="Funotenzeichen"/>
          <w:rFonts w:ascii="Times New Roman" w:hAnsi="Times New Roman" w:cs="Times New Roman"/>
          <w:lang w:val="en-GB"/>
        </w:rPr>
        <w:footnoteReference w:id="77"/>
      </w:r>
      <w:r w:rsidR="002A0829" w:rsidRPr="0066445C">
        <w:rPr>
          <w:rFonts w:ascii="Times New Roman" w:hAnsi="Times New Roman" w:cs="Times New Roman"/>
          <w:lang w:val="en-GB"/>
        </w:rPr>
        <w:t xml:space="preserve"> </w:t>
      </w:r>
      <w:r w:rsidR="0066445C" w:rsidRPr="0066445C">
        <w:rPr>
          <w:rFonts w:ascii="Times New Roman" w:hAnsi="Times New Roman" w:cs="Times New Roman"/>
          <w:lang w:val="en-GB"/>
        </w:rPr>
        <w:t xml:space="preserve">Thus he confronts the Galatians with the </w:t>
      </w:r>
      <w:r w:rsidR="0066445C" w:rsidRPr="0066445C">
        <w:rPr>
          <w:rFonts w:ascii="Times New Roman" w:hAnsi="Times New Roman" w:cs="Times New Roman"/>
          <w:b/>
          <w:lang w:val="en-GB"/>
        </w:rPr>
        <w:t>a</w:t>
      </w:r>
      <w:r w:rsidR="002A0829" w:rsidRPr="0066445C">
        <w:rPr>
          <w:rFonts w:ascii="Times New Roman" w:hAnsi="Times New Roman" w:cs="Times New Roman"/>
          <w:b/>
          <w:lang w:val="en-GB"/>
        </w:rPr>
        <w:t>lternative</w:t>
      </w:r>
      <w:r w:rsidR="002A0829" w:rsidRPr="0066445C">
        <w:rPr>
          <w:rFonts w:ascii="Times New Roman" w:hAnsi="Times New Roman" w:cs="Times New Roman"/>
          <w:lang w:val="en-GB"/>
        </w:rPr>
        <w:t xml:space="preserve">: </w:t>
      </w:r>
      <w:r w:rsidR="0066445C" w:rsidRPr="0066445C">
        <w:rPr>
          <w:rFonts w:ascii="Times New Roman" w:hAnsi="Times New Roman" w:cs="Times New Roman"/>
          <w:lang w:val="en-GB"/>
        </w:rPr>
        <w:t xml:space="preserve">either </w:t>
      </w:r>
      <w:r w:rsidR="0066445C" w:rsidRPr="0066445C">
        <w:rPr>
          <w:rFonts w:ascii="Times New Roman" w:hAnsi="Times New Roman" w:cs="Times New Roman"/>
          <w:b/>
          <w:lang w:val="en-GB"/>
        </w:rPr>
        <w:t>f</w:t>
      </w:r>
      <w:r w:rsidR="008D02E6" w:rsidRPr="0066445C">
        <w:rPr>
          <w:rFonts w:ascii="Times New Roman" w:hAnsi="Times New Roman" w:cs="Times New Roman"/>
          <w:b/>
          <w:lang w:val="en-GB"/>
        </w:rPr>
        <w:t>re</w:t>
      </w:r>
      <w:r w:rsidR="0066445C" w:rsidRPr="0066445C">
        <w:rPr>
          <w:rFonts w:ascii="Times New Roman" w:hAnsi="Times New Roman" w:cs="Times New Roman"/>
          <w:b/>
          <w:lang w:val="en-GB"/>
        </w:rPr>
        <w:t>edom because of the Gospels or slavery under the law</w:t>
      </w:r>
      <w:r w:rsidR="00004E32" w:rsidRPr="0066445C">
        <w:rPr>
          <w:rFonts w:ascii="Times New Roman" w:hAnsi="Times New Roman" w:cs="Times New Roman"/>
          <w:lang w:val="en-GB"/>
        </w:rPr>
        <w:t>.</w:t>
      </w:r>
      <w:r w:rsidR="00344C0E" w:rsidRPr="0066445C">
        <w:rPr>
          <w:rFonts w:ascii="Times New Roman" w:hAnsi="Times New Roman" w:cs="Times New Roman"/>
          <w:lang w:val="en-GB"/>
        </w:rPr>
        <w:t xml:space="preserve"> </w:t>
      </w:r>
      <w:r w:rsidR="0066445C" w:rsidRPr="00054F55">
        <w:rPr>
          <w:rFonts w:ascii="Times New Roman" w:hAnsi="Times New Roman" w:cs="Times New Roman"/>
          <w:lang w:val="en-GB"/>
        </w:rPr>
        <w:t xml:space="preserve">The Galatians </w:t>
      </w:r>
      <w:r w:rsidR="00054F55" w:rsidRPr="00054F55">
        <w:rPr>
          <w:rFonts w:ascii="Times New Roman" w:hAnsi="Times New Roman" w:cs="Times New Roman"/>
          <w:lang w:val="en-GB"/>
        </w:rPr>
        <w:t xml:space="preserve">are probably just going to give in </w:t>
      </w:r>
      <w:r w:rsidR="00054F55">
        <w:rPr>
          <w:rFonts w:ascii="Times New Roman" w:hAnsi="Times New Roman" w:cs="Times New Roman"/>
          <w:lang w:val="en-GB"/>
        </w:rPr>
        <w:t>to t</w:t>
      </w:r>
      <w:r w:rsidR="00054F55" w:rsidRPr="00054F55">
        <w:rPr>
          <w:rFonts w:ascii="Times New Roman" w:hAnsi="Times New Roman" w:cs="Times New Roman"/>
          <w:lang w:val="en-GB"/>
        </w:rPr>
        <w:t>he Judaists a</w:t>
      </w:r>
      <w:r w:rsidR="00BD33C9">
        <w:rPr>
          <w:rFonts w:ascii="Times New Roman" w:hAnsi="Times New Roman" w:cs="Times New Roman"/>
          <w:lang w:val="en-GB"/>
        </w:rPr>
        <w:t>nd to accept being obliged by</w:t>
      </w:r>
      <w:r w:rsidR="00054F55">
        <w:rPr>
          <w:rFonts w:ascii="Times New Roman" w:hAnsi="Times New Roman" w:cs="Times New Roman"/>
          <w:lang w:val="en-GB"/>
        </w:rPr>
        <w:t xml:space="preserve"> the law</w:t>
      </w:r>
      <w:r w:rsidR="00452519" w:rsidRPr="00054F55">
        <w:rPr>
          <w:rFonts w:ascii="Times New Roman" w:hAnsi="Times New Roman" w:cs="Times New Roman"/>
          <w:lang w:val="en-GB"/>
        </w:rPr>
        <w:t xml:space="preserve">. </w:t>
      </w:r>
      <w:r w:rsidR="00054F55" w:rsidRPr="00054F55">
        <w:rPr>
          <w:rFonts w:ascii="Times New Roman" w:hAnsi="Times New Roman" w:cs="Times New Roman"/>
          <w:lang w:val="en-GB"/>
        </w:rPr>
        <w:t>Against this background the apostle warns the Galatian Christians with all his authority against the devastating consequences of an obligatio</w:t>
      </w:r>
      <w:r w:rsidR="00BD33C9">
        <w:rPr>
          <w:rFonts w:ascii="Times New Roman" w:hAnsi="Times New Roman" w:cs="Times New Roman"/>
          <w:lang w:val="en-GB"/>
        </w:rPr>
        <w:t>n by</w:t>
      </w:r>
      <w:r w:rsidR="00054F55" w:rsidRPr="00054F55">
        <w:rPr>
          <w:rFonts w:ascii="Times New Roman" w:hAnsi="Times New Roman" w:cs="Times New Roman"/>
          <w:lang w:val="en-GB"/>
        </w:rPr>
        <w:t xml:space="preserve"> the Mosaic Law</w:t>
      </w:r>
      <w:r w:rsidR="00D93F17" w:rsidRPr="00054F55">
        <w:rPr>
          <w:rFonts w:ascii="Times New Roman" w:hAnsi="Times New Roman" w:cs="Times New Roman"/>
          <w:lang w:val="en-GB"/>
        </w:rPr>
        <w:t xml:space="preserve">. </w:t>
      </w:r>
      <w:r w:rsidR="00054F55" w:rsidRPr="00054F55">
        <w:rPr>
          <w:rFonts w:ascii="Times New Roman" w:hAnsi="Times New Roman" w:cs="Times New Roman"/>
          <w:lang w:val="en-GB"/>
        </w:rPr>
        <w:t xml:space="preserve">If they let themselves be circumcised, then </w:t>
      </w:r>
      <w:r w:rsidR="00114F3E" w:rsidRPr="00054F55">
        <w:rPr>
          <w:rFonts w:ascii="Times New Roman" w:hAnsi="Times New Roman" w:cs="Times New Roman"/>
          <w:lang w:val="en-GB"/>
        </w:rPr>
        <w:t>Christ</w:t>
      </w:r>
      <w:r w:rsidR="00054F55">
        <w:rPr>
          <w:rFonts w:ascii="Times New Roman" w:hAnsi="Times New Roman" w:cs="Times New Roman"/>
          <w:lang w:val="en-GB"/>
        </w:rPr>
        <w:t xml:space="preserve"> will not be of use for them</w:t>
      </w:r>
      <w:r w:rsidR="00114F3E" w:rsidRPr="00054F55">
        <w:rPr>
          <w:rFonts w:ascii="Times New Roman" w:hAnsi="Times New Roman" w:cs="Times New Roman"/>
          <w:lang w:val="en-GB"/>
        </w:rPr>
        <w:t>.</w:t>
      </w:r>
      <w:r w:rsidR="00114F3E">
        <w:rPr>
          <w:rStyle w:val="Funotenzeichen"/>
          <w:rFonts w:ascii="Times New Roman" w:hAnsi="Times New Roman" w:cs="Times New Roman"/>
          <w:lang w:val="de-CH"/>
        </w:rPr>
        <w:footnoteReference w:id="78"/>
      </w:r>
      <w:r w:rsidR="002C34CD" w:rsidRPr="00054F55">
        <w:rPr>
          <w:rFonts w:ascii="Times New Roman" w:hAnsi="Times New Roman" w:cs="Times New Roman"/>
          <w:lang w:val="en-GB"/>
        </w:rPr>
        <w:t xml:space="preserve"> </w:t>
      </w:r>
      <w:r w:rsidR="000805DC" w:rsidRPr="00054F55">
        <w:rPr>
          <w:rFonts w:ascii="Times New Roman" w:hAnsi="Times New Roman" w:cs="Times New Roman"/>
          <w:lang w:val="en-GB"/>
        </w:rPr>
        <w:t>F</w:t>
      </w:r>
      <w:r w:rsidR="00054F55" w:rsidRPr="00054F55">
        <w:rPr>
          <w:rFonts w:ascii="Times New Roman" w:hAnsi="Times New Roman" w:cs="Times New Roman"/>
          <w:lang w:val="en-GB"/>
        </w:rPr>
        <w:t>o</w:t>
      </w:r>
      <w:r w:rsidR="000805DC" w:rsidRPr="00054F55">
        <w:rPr>
          <w:rFonts w:ascii="Times New Roman" w:hAnsi="Times New Roman" w:cs="Times New Roman"/>
          <w:lang w:val="en-GB"/>
        </w:rPr>
        <w:t>r Paul</w:t>
      </w:r>
      <w:r w:rsidR="00054F55" w:rsidRPr="00054F55">
        <w:rPr>
          <w:rFonts w:ascii="Times New Roman" w:hAnsi="Times New Roman" w:cs="Times New Roman"/>
          <w:lang w:val="en-GB"/>
        </w:rPr>
        <w:t xml:space="preserve"> circumcision and the faith in </w:t>
      </w:r>
      <w:r w:rsidR="00366771" w:rsidRPr="00054F55">
        <w:rPr>
          <w:rFonts w:ascii="Times New Roman" w:hAnsi="Times New Roman" w:cs="Times New Roman"/>
          <w:lang w:val="en-GB"/>
        </w:rPr>
        <w:t>Christ</w:t>
      </w:r>
      <w:r w:rsidR="00054F55" w:rsidRPr="00054F55">
        <w:rPr>
          <w:rFonts w:ascii="Times New Roman" w:hAnsi="Times New Roman" w:cs="Times New Roman"/>
          <w:lang w:val="en-GB"/>
        </w:rPr>
        <w:t xml:space="preserve"> cannot be compatible</w:t>
      </w:r>
      <w:r w:rsidR="00366771" w:rsidRPr="00054F55">
        <w:rPr>
          <w:rFonts w:ascii="Times New Roman" w:hAnsi="Times New Roman" w:cs="Times New Roman"/>
          <w:lang w:val="en-GB"/>
        </w:rPr>
        <w:t xml:space="preserve">. </w:t>
      </w:r>
      <w:r w:rsidR="00366771" w:rsidRPr="00523A1B">
        <w:rPr>
          <w:rFonts w:ascii="Times New Roman" w:hAnsi="Times New Roman" w:cs="Times New Roman"/>
          <w:lang w:val="en-GB"/>
        </w:rPr>
        <w:t>W</w:t>
      </w:r>
      <w:r w:rsidR="00054F55" w:rsidRPr="00523A1B">
        <w:rPr>
          <w:rFonts w:ascii="Times New Roman" w:hAnsi="Times New Roman" w:cs="Times New Roman"/>
          <w:lang w:val="en-GB"/>
        </w:rPr>
        <w:t>ho accepts being circumcised</w:t>
      </w:r>
      <w:r w:rsidR="00523A1B" w:rsidRPr="00523A1B">
        <w:rPr>
          <w:rFonts w:ascii="Times New Roman" w:hAnsi="Times New Roman" w:cs="Times New Roman"/>
          <w:lang w:val="en-GB"/>
        </w:rPr>
        <w:t>, is obliged to keep the entire law with i</w:t>
      </w:r>
      <w:r w:rsidR="00523A1B">
        <w:rPr>
          <w:rFonts w:ascii="Times New Roman" w:hAnsi="Times New Roman" w:cs="Times New Roman"/>
          <w:lang w:val="en-GB"/>
        </w:rPr>
        <w:t>t</w:t>
      </w:r>
      <w:r w:rsidR="00523A1B" w:rsidRPr="00523A1B">
        <w:rPr>
          <w:rFonts w:ascii="Times New Roman" w:hAnsi="Times New Roman" w:cs="Times New Roman"/>
          <w:lang w:val="en-GB"/>
        </w:rPr>
        <w:t xml:space="preserve">s </w:t>
      </w:r>
      <w:r w:rsidR="00E666BD" w:rsidRPr="00523A1B">
        <w:rPr>
          <w:rFonts w:ascii="Times New Roman" w:hAnsi="Times New Roman" w:cs="Times New Roman"/>
          <w:lang w:val="en-GB"/>
        </w:rPr>
        <w:t xml:space="preserve">613 </w:t>
      </w:r>
      <w:r w:rsidR="00523A1B">
        <w:rPr>
          <w:rFonts w:ascii="Times New Roman" w:hAnsi="Times New Roman" w:cs="Times New Roman"/>
          <w:lang w:val="en-GB"/>
        </w:rPr>
        <w:t>commandments and prohibitions</w:t>
      </w:r>
      <w:r w:rsidR="004E7F9C" w:rsidRPr="00523A1B">
        <w:rPr>
          <w:rFonts w:ascii="Times New Roman" w:hAnsi="Times New Roman" w:cs="Times New Roman"/>
          <w:lang w:val="en-GB"/>
        </w:rPr>
        <w:t>.</w:t>
      </w:r>
      <w:r w:rsidR="00C8459D">
        <w:rPr>
          <w:rStyle w:val="Funotenzeichen"/>
          <w:rFonts w:ascii="Times New Roman" w:hAnsi="Times New Roman" w:cs="Times New Roman"/>
          <w:lang w:val="de-CH"/>
        </w:rPr>
        <w:footnoteReference w:id="79"/>
      </w:r>
      <w:r w:rsidR="00C8459D" w:rsidRPr="00523A1B">
        <w:rPr>
          <w:rFonts w:ascii="Times New Roman" w:hAnsi="Times New Roman" w:cs="Times New Roman"/>
          <w:lang w:val="en-GB"/>
        </w:rPr>
        <w:t xml:space="preserve"> </w:t>
      </w:r>
      <w:r w:rsidR="00523A1B" w:rsidRPr="00523A1B">
        <w:rPr>
          <w:rFonts w:ascii="Times New Roman" w:hAnsi="Times New Roman" w:cs="Times New Roman"/>
          <w:lang w:val="en-GB"/>
        </w:rPr>
        <w:t xml:space="preserve">The consequence of this strict observation of the law </w:t>
      </w:r>
      <w:r w:rsidR="003504EF" w:rsidRPr="00523A1B">
        <w:rPr>
          <w:rFonts w:ascii="Times New Roman" w:hAnsi="Times New Roman" w:cs="Times New Roman"/>
          <w:lang w:val="en-GB"/>
        </w:rPr>
        <w:t>i</w:t>
      </w:r>
      <w:r w:rsidR="00523A1B" w:rsidRPr="00523A1B">
        <w:rPr>
          <w:rFonts w:ascii="Times New Roman" w:hAnsi="Times New Roman" w:cs="Times New Roman"/>
          <w:lang w:val="en-GB"/>
        </w:rPr>
        <w:t>s obvious for the apostle</w:t>
      </w:r>
      <w:r w:rsidR="003504EF" w:rsidRPr="00523A1B">
        <w:rPr>
          <w:rFonts w:ascii="Times New Roman" w:hAnsi="Times New Roman" w:cs="Times New Roman"/>
          <w:lang w:val="en-GB"/>
        </w:rPr>
        <w:t xml:space="preserve">. </w:t>
      </w:r>
      <w:r w:rsidR="00523A1B" w:rsidRPr="00523A1B">
        <w:rPr>
          <w:rFonts w:ascii="Times New Roman" w:hAnsi="Times New Roman" w:cs="Times New Roman"/>
          <w:lang w:val="en-GB"/>
        </w:rPr>
        <w:t xml:space="preserve">If the Galatians want to become just by means </w:t>
      </w:r>
      <w:r w:rsidR="00523A1B">
        <w:rPr>
          <w:rFonts w:ascii="Times New Roman" w:hAnsi="Times New Roman" w:cs="Times New Roman"/>
          <w:lang w:val="en-GB"/>
        </w:rPr>
        <w:t>of t</w:t>
      </w:r>
      <w:r w:rsidR="00523A1B" w:rsidRPr="00523A1B">
        <w:rPr>
          <w:rFonts w:ascii="Times New Roman" w:hAnsi="Times New Roman" w:cs="Times New Roman"/>
          <w:lang w:val="en-GB"/>
        </w:rPr>
        <w:t xml:space="preserve">he law, </w:t>
      </w:r>
      <w:r w:rsidR="00523A1B">
        <w:rPr>
          <w:rFonts w:ascii="Times New Roman" w:hAnsi="Times New Roman" w:cs="Times New Roman"/>
          <w:lang w:val="en-GB"/>
        </w:rPr>
        <w:t xml:space="preserve">they are separated from </w:t>
      </w:r>
      <w:r w:rsidR="003504EF" w:rsidRPr="00523A1B">
        <w:rPr>
          <w:rFonts w:ascii="Times New Roman" w:hAnsi="Times New Roman" w:cs="Times New Roman"/>
          <w:lang w:val="en-GB"/>
        </w:rPr>
        <w:t>Christ</w:t>
      </w:r>
      <w:r w:rsidR="00523A1B">
        <w:rPr>
          <w:rFonts w:ascii="Times New Roman" w:hAnsi="Times New Roman" w:cs="Times New Roman"/>
          <w:lang w:val="en-GB"/>
        </w:rPr>
        <w:t xml:space="preserve"> and drop out of God’s grace</w:t>
      </w:r>
      <w:r w:rsidR="003504EF" w:rsidRPr="00523A1B">
        <w:rPr>
          <w:rFonts w:ascii="Times New Roman" w:hAnsi="Times New Roman" w:cs="Times New Roman"/>
          <w:lang w:val="en-GB"/>
        </w:rPr>
        <w:t>.</w:t>
      </w:r>
      <w:r w:rsidR="00495803">
        <w:rPr>
          <w:rStyle w:val="Funotenzeichen"/>
          <w:rFonts w:ascii="Times New Roman" w:hAnsi="Times New Roman" w:cs="Times New Roman"/>
          <w:lang w:val="de-CH"/>
        </w:rPr>
        <w:footnoteReference w:id="80"/>
      </w:r>
      <w:r w:rsidR="0020399C" w:rsidRPr="00523A1B">
        <w:rPr>
          <w:rFonts w:ascii="Times New Roman" w:hAnsi="Times New Roman" w:cs="Times New Roman"/>
          <w:lang w:val="en-GB"/>
        </w:rPr>
        <w:t xml:space="preserve"> </w:t>
      </w:r>
      <w:r w:rsidR="00523A1B" w:rsidRPr="006D5081">
        <w:rPr>
          <w:rFonts w:ascii="Times New Roman" w:hAnsi="Times New Roman" w:cs="Times New Roman"/>
          <w:lang w:val="en-GB"/>
        </w:rPr>
        <w:t xml:space="preserve">They lose the freedom granted in </w:t>
      </w:r>
      <w:r w:rsidR="00813B59" w:rsidRPr="006D5081">
        <w:rPr>
          <w:rFonts w:ascii="Times New Roman" w:hAnsi="Times New Roman" w:cs="Times New Roman"/>
          <w:lang w:val="en-GB"/>
        </w:rPr>
        <w:t xml:space="preserve">Christ. </w:t>
      </w:r>
      <w:r w:rsidR="00523A1B" w:rsidRPr="006D5081">
        <w:rPr>
          <w:rFonts w:ascii="Times New Roman" w:hAnsi="Times New Roman" w:cs="Times New Roman"/>
          <w:lang w:val="en-GB"/>
        </w:rPr>
        <w:t xml:space="preserve">To them </w:t>
      </w:r>
      <w:r w:rsidR="00846E22" w:rsidRPr="006D5081">
        <w:rPr>
          <w:rFonts w:ascii="Times New Roman" w:hAnsi="Times New Roman" w:cs="Times New Roman"/>
          <w:lang w:val="en-GB"/>
        </w:rPr>
        <w:t>Paul</w:t>
      </w:r>
      <w:r w:rsidR="00523A1B" w:rsidRPr="006D5081">
        <w:rPr>
          <w:rFonts w:ascii="Times New Roman" w:hAnsi="Times New Roman" w:cs="Times New Roman"/>
          <w:lang w:val="en-GB"/>
        </w:rPr>
        <w:t xml:space="preserve"> opposes those who don’t trust in the law, but in grace and </w:t>
      </w:r>
      <w:r w:rsidR="006D5081" w:rsidRPr="006D5081">
        <w:rPr>
          <w:rFonts w:ascii="Times New Roman" w:hAnsi="Times New Roman" w:cs="Times New Roman"/>
          <w:lang w:val="en-GB"/>
        </w:rPr>
        <w:t>put their hope in God‘s salvaging acts in</w:t>
      </w:r>
      <w:r w:rsidR="000424BB" w:rsidRPr="006D5081">
        <w:rPr>
          <w:rFonts w:ascii="Times New Roman" w:hAnsi="Times New Roman" w:cs="Times New Roman"/>
          <w:lang w:val="en-GB"/>
        </w:rPr>
        <w:t xml:space="preserve"> Christ.</w:t>
      </w:r>
      <w:r w:rsidR="00DC4176" w:rsidRPr="006D5081">
        <w:rPr>
          <w:rStyle w:val="Funotenzeichen"/>
          <w:rFonts w:ascii="Times New Roman" w:hAnsi="Times New Roman" w:cs="Times New Roman"/>
          <w:lang w:val="en-GB"/>
        </w:rPr>
        <w:footnoteReference w:id="81"/>
      </w:r>
      <w:r w:rsidR="00263B2C" w:rsidRPr="006D5081">
        <w:rPr>
          <w:rFonts w:ascii="Times New Roman" w:hAnsi="Times New Roman" w:cs="Times New Roman"/>
          <w:lang w:val="en-GB"/>
        </w:rPr>
        <w:t xml:space="preserve"> </w:t>
      </w:r>
      <w:r w:rsidR="006D5081" w:rsidRPr="006D5081">
        <w:rPr>
          <w:rFonts w:ascii="Times New Roman" w:hAnsi="Times New Roman" w:cs="Times New Roman"/>
          <w:lang w:val="en-GB"/>
        </w:rPr>
        <w:t xml:space="preserve">Their lives are characterized by the work of God’s Spirit and by their faith in </w:t>
      </w:r>
      <w:r w:rsidR="005143F2" w:rsidRPr="006D5081">
        <w:rPr>
          <w:rFonts w:ascii="Times New Roman" w:hAnsi="Times New Roman" w:cs="Times New Roman"/>
          <w:lang w:val="en-GB"/>
        </w:rPr>
        <w:t xml:space="preserve">Jesus Christ. </w:t>
      </w:r>
      <w:r w:rsidR="00F375C0" w:rsidRPr="006D5081">
        <w:rPr>
          <w:rFonts w:ascii="Times New Roman" w:hAnsi="Times New Roman" w:cs="Times New Roman"/>
          <w:lang w:val="en-GB"/>
        </w:rPr>
        <w:t xml:space="preserve">In </w:t>
      </w:r>
      <w:r w:rsidR="006D5081" w:rsidRPr="006D5081">
        <w:rPr>
          <w:rFonts w:ascii="Times New Roman" w:hAnsi="Times New Roman" w:cs="Times New Roman"/>
          <w:lang w:val="en-GB"/>
        </w:rPr>
        <w:t>him the question of being circumcised or not being circumcised is of no importance for</w:t>
      </w:r>
      <w:r w:rsidR="006D5081">
        <w:rPr>
          <w:rFonts w:ascii="Times New Roman" w:hAnsi="Times New Roman" w:cs="Times New Roman"/>
          <w:lang w:val="en-GB"/>
        </w:rPr>
        <w:t xml:space="preserve"> </w:t>
      </w:r>
      <w:r w:rsidR="006D5081" w:rsidRPr="006D5081">
        <w:rPr>
          <w:rFonts w:ascii="Times New Roman" w:hAnsi="Times New Roman" w:cs="Times New Roman"/>
          <w:lang w:val="en-GB"/>
        </w:rPr>
        <w:t xml:space="preserve">the justification and </w:t>
      </w:r>
      <w:r w:rsidR="006D5081">
        <w:rPr>
          <w:rFonts w:ascii="Times New Roman" w:hAnsi="Times New Roman" w:cs="Times New Roman"/>
          <w:lang w:val="en-GB"/>
        </w:rPr>
        <w:t>redemption</w:t>
      </w:r>
      <w:r w:rsidR="006D5081" w:rsidRPr="006D5081">
        <w:rPr>
          <w:rFonts w:ascii="Times New Roman" w:hAnsi="Times New Roman" w:cs="Times New Roman"/>
          <w:lang w:val="en-GB"/>
        </w:rPr>
        <w:t xml:space="preserve"> of the human bein</w:t>
      </w:r>
      <w:r w:rsidR="006D5081">
        <w:rPr>
          <w:rFonts w:ascii="Times New Roman" w:hAnsi="Times New Roman" w:cs="Times New Roman"/>
          <w:lang w:val="en-GB"/>
        </w:rPr>
        <w:t>g</w:t>
      </w:r>
      <w:r w:rsidR="00F375C0" w:rsidRPr="006D5081">
        <w:rPr>
          <w:rFonts w:ascii="Times New Roman" w:hAnsi="Times New Roman" w:cs="Times New Roman"/>
          <w:lang w:val="en-GB"/>
        </w:rPr>
        <w:t xml:space="preserve">, </w:t>
      </w:r>
      <w:r w:rsidR="006D5081">
        <w:rPr>
          <w:rFonts w:ascii="Times New Roman" w:hAnsi="Times New Roman" w:cs="Times New Roman"/>
          <w:lang w:val="en-GB"/>
        </w:rPr>
        <w:t>but the faith working through love</w:t>
      </w:r>
      <w:r w:rsidR="00BD33C9">
        <w:rPr>
          <w:rFonts w:ascii="Times New Roman" w:hAnsi="Times New Roman" w:cs="Times New Roman"/>
          <w:lang w:val="en-GB"/>
        </w:rPr>
        <w:t xml:space="preserve"> is</w:t>
      </w:r>
      <w:r w:rsidR="002F1D47" w:rsidRPr="006D5081">
        <w:rPr>
          <w:rFonts w:ascii="Times New Roman" w:hAnsi="Times New Roman" w:cs="Times New Roman"/>
          <w:lang w:val="en-GB"/>
        </w:rPr>
        <w:t>.</w:t>
      </w:r>
      <w:r w:rsidR="002F1D47">
        <w:rPr>
          <w:rStyle w:val="Funotenzeichen"/>
          <w:rFonts w:ascii="Times New Roman" w:hAnsi="Times New Roman" w:cs="Times New Roman"/>
          <w:lang w:val="de-CH"/>
        </w:rPr>
        <w:footnoteReference w:id="82"/>
      </w:r>
      <w:r w:rsidR="006127D2" w:rsidRPr="006D5081">
        <w:rPr>
          <w:rFonts w:ascii="Times New Roman" w:hAnsi="Times New Roman" w:cs="Times New Roman"/>
          <w:lang w:val="en-GB"/>
        </w:rPr>
        <w:t xml:space="preserve"> </w:t>
      </w:r>
      <w:r w:rsidR="00BD33C9">
        <w:rPr>
          <w:rFonts w:ascii="Times New Roman" w:hAnsi="Times New Roman" w:cs="Times New Roman"/>
          <w:lang w:val="en-GB"/>
        </w:rPr>
        <w:t>S</w:t>
      </w:r>
      <w:r w:rsidR="006D5081" w:rsidRPr="006D5081">
        <w:rPr>
          <w:rFonts w:ascii="Times New Roman" w:hAnsi="Times New Roman" w:cs="Times New Roman"/>
          <w:lang w:val="en-GB"/>
        </w:rPr>
        <w:t xml:space="preserve">uch </w:t>
      </w:r>
      <w:r w:rsidR="006D5081" w:rsidRPr="006D5081">
        <w:rPr>
          <w:rFonts w:ascii="Times New Roman" w:hAnsi="Times New Roman" w:cs="Times New Roman"/>
          <w:lang w:val="en-GB"/>
        </w:rPr>
        <w:lastRenderedPageBreak/>
        <w:t xml:space="preserve">a faith is for Paul </w:t>
      </w:r>
      <w:r w:rsidR="0052095B">
        <w:rPr>
          <w:rFonts w:ascii="Times New Roman" w:hAnsi="Times New Roman" w:cs="Times New Roman"/>
          <w:lang w:val="en-GB"/>
        </w:rPr>
        <w:t>“</w:t>
      </w:r>
      <w:r w:rsidR="006D5081" w:rsidRPr="006D5081">
        <w:rPr>
          <w:rFonts w:ascii="Times New Roman" w:hAnsi="Times New Roman" w:cs="Times New Roman"/>
          <w:lang w:val="en-GB"/>
        </w:rPr>
        <w:t>the description of</w:t>
      </w:r>
      <w:r w:rsidR="0052095B">
        <w:rPr>
          <w:rFonts w:ascii="Times New Roman" w:hAnsi="Times New Roman" w:cs="Times New Roman"/>
          <w:lang w:val="en-GB"/>
        </w:rPr>
        <w:t xml:space="preserve"> </w:t>
      </w:r>
      <w:r w:rsidR="006D5081" w:rsidRPr="006D5081">
        <w:rPr>
          <w:rFonts w:ascii="Times New Roman" w:hAnsi="Times New Roman" w:cs="Times New Roman"/>
          <w:lang w:val="en-GB"/>
        </w:rPr>
        <w:t>the central essence of being Christian</w:t>
      </w:r>
      <w:r w:rsidR="00BD33C9">
        <w:rPr>
          <w:rFonts w:ascii="Times New Roman" w:hAnsi="Times New Roman" w:cs="Times New Roman"/>
          <w:lang w:val="en-GB"/>
        </w:rPr>
        <w:t>.</w:t>
      </w:r>
      <w:r w:rsidR="00D5267B" w:rsidRPr="006D5081">
        <w:rPr>
          <w:rFonts w:ascii="Times New Roman" w:hAnsi="Times New Roman" w:cs="Times New Roman"/>
          <w:lang w:val="en-GB"/>
        </w:rPr>
        <w:t xml:space="preserve"> </w:t>
      </w:r>
      <w:r w:rsidR="006D5081" w:rsidRPr="006D5081">
        <w:rPr>
          <w:rFonts w:ascii="Times New Roman" w:hAnsi="Times New Roman" w:cs="Times New Roman"/>
          <w:lang w:val="en-GB"/>
        </w:rPr>
        <w:t xml:space="preserve">Confiding in and relying on what God has done for us in </w:t>
      </w:r>
      <w:r w:rsidR="00D5267B" w:rsidRPr="006D5081">
        <w:rPr>
          <w:rFonts w:ascii="Times New Roman" w:hAnsi="Times New Roman" w:cs="Times New Roman"/>
          <w:lang w:val="en-GB"/>
        </w:rPr>
        <w:t>Christ</w:t>
      </w:r>
      <w:r w:rsidR="006D5081" w:rsidRPr="006D5081">
        <w:rPr>
          <w:rFonts w:ascii="Times New Roman" w:hAnsi="Times New Roman" w:cs="Times New Roman"/>
          <w:lang w:val="en-GB"/>
        </w:rPr>
        <w:t>,</w:t>
      </w:r>
      <w:r w:rsidR="006D5081">
        <w:rPr>
          <w:rFonts w:ascii="Times New Roman" w:hAnsi="Times New Roman" w:cs="Times New Roman"/>
          <w:lang w:val="en-GB"/>
        </w:rPr>
        <w:t xml:space="preserve"> that’s what sets free to </w:t>
      </w:r>
      <w:r w:rsidR="0052095B">
        <w:rPr>
          <w:rFonts w:ascii="Times New Roman" w:hAnsi="Times New Roman" w:cs="Times New Roman"/>
          <w:lang w:val="en-GB"/>
        </w:rPr>
        <w:t>commit one’s life for others</w:t>
      </w:r>
      <w:r w:rsidR="00D5267B" w:rsidRPr="006D5081">
        <w:rPr>
          <w:rFonts w:ascii="Times New Roman" w:hAnsi="Times New Roman" w:cs="Times New Roman"/>
          <w:lang w:val="en-GB"/>
        </w:rPr>
        <w:t xml:space="preserve">. </w:t>
      </w:r>
      <w:r w:rsidR="0052095B" w:rsidRPr="0052095B">
        <w:rPr>
          <w:rFonts w:ascii="Times New Roman" w:hAnsi="Times New Roman" w:cs="Times New Roman"/>
          <w:lang w:val="en-GB"/>
        </w:rPr>
        <w:t xml:space="preserve">That’s the freedom to which </w:t>
      </w:r>
      <w:r w:rsidR="00D5267B" w:rsidRPr="0052095B">
        <w:rPr>
          <w:rFonts w:ascii="Times New Roman" w:hAnsi="Times New Roman" w:cs="Times New Roman"/>
          <w:lang w:val="en-GB"/>
        </w:rPr>
        <w:t>Christ</w:t>
      </w:r>
      <w:r w:rsidR="0052095B" w:rsidRPr="0052095B">
        <w:rPr>
          <w:rFonts w:ascii="Times New Roman" w:hAnsi="Times New Roman" w:cs="Times New Roman"/>
          <w:lang w:val="en-GB"/>
        </w:rPr>
        <w:t xml:space="preserve"> </w:t>
      </w:r>
      <w:r w:rsidR="0052095B">
        <w:rPr>
          <w:rFonts w:ascii="Times New Roman" w:hAnsi="Times New Roman" w:cs="Times New Roman"/>
          <w:lang w:val="en-GB"/>
        </w:rPr>
        <w:t>has set us free</w:t>
      </w:r>
      <w:r w:rsidR="00D5267B" w:rsidRPr="0052095B">
        <w:rPr>
          <w:rFonts w:ascii="Times New Roman" w:hAnsi="Times New Roman" w:cs="Times New Roman"/>
          <w:lang w:val="en-GB"/>
        </w:rPr>
        <w:t>.</w:t>
      </w:r>
      <w:r w:rsidR="0052095B">
        <w:rPr>
          <w:rFonts w:ascii="Times New Roman" w:hAnsi="Times New Roman" w:cs="Times New Roman"/>
          <w:lang w:val="en-GB"/>
        </w:rPr>
        <w:t>”</w:t>
      </w:r>
      <w:r w:rsidR="00D5267B">
        <w:rPr>
          <w:rStyle w:val="Funotenzeichen"/>
          <w:rFonts w:ascii="Times New Roman" w:hAnsi="Times New Roman" w:cs="Times New Roman"/>
          <w:lang w:val="de-CH"/>
        </w:rPr>
        <w:footnoteReference w:id="83"/>
      </w:r>
      <w:r w:rsidR="00D5267B" w:rsidRPr="0052095B">
        <w:rPr>
          <w:rFonts w:ascii="Times New Roman" w:hAnsi="Times New Roman" w:cs="Times New Roman"/>
          <w:lang w:val="en-GB"/>
        </w:rPr>
        <w:t xml:space="preserve"> </w:t>
      </w:r>
      <w:r w:rsidR="0052095B" w:rsidRPr="0052095B">
        <w:rPr>
          <w:rFonts w:ascii="Times New Roman" w:hAnsi="Times New Roman" w:cs="Times New Roman"/>
          <w:lang w:val="en-GB"/>
        </w:rPr>
        <w:t xml:space="preserve">Thus </w:t>
      </w:r>
      <w:r w:rsidR="0052095B" w:rsidRPr="0052095B">
        <w:rPr>
          <w:rFonts w:ascii="Times New Roman" w:hAnsi="Times New Roman" w:cs="Times New Roman"/>
          <w:b/>
          <w:lang w:val="en-GB"/>
        </w:rPr>
        <w:t>the gift of freedom</w:t>
      </w:r>
      <w:r w:rsidR="0052095B" w:rsidRPr="0052095B">
        <w:rPr>
          <w:rFonts w:ascii="Times New Roman" w:hAnsi="Times New Roman" w:cs="Times New Roman"/>
          <w:lang w:val="en-GB"/>
        </w:rPr>
        <w:t xml:space="preserve"> becomes</w:t>
      </w:r>
      <w:r w:rsidR="0052095B" w:rsidRPr="0052095B">
        <w:rPr>
          <w:rFonts w:ascii="Times New Roman" w:hAnsi="Times New Roman" w:cs="Times New Roman"/>
          <w:b/>
          <w:lang w:val="en-GB"/>
        </w:rPr>
        <w:t xml:space="preserve"> the e</w:t>
      </w:r>
      <w:r w:rsidR="005143F2" w:rsidRPr="0052095B">
        <w:rPr>
          <w:rFonts w:ascii="Times New Roman" w:hAnsi="Times New Roman" w:cs="Times New Roman"/>
          <w:b/>
          <w:lang w:val="en-GB"/>
        </w:rPr>
        <w:t>thi</w:t>
      </w:r>
      <w:r w:rsidR="0052095B" w:rsidRPr="0052095B">
        <w:rPr>
          <w:rFonts w:ascii="Times New Roman" w:hAnsi="Times New Roman" w:cs="Times New Roman"/>
          <w:b/>
          <w:lang w:val="en-GB"/>
        </w:rPr>
        <w:t>cal task for</w:t>
      </w:r>
      <w:r w:rsidR="0052095B">
        <w:rPr>
          <w:rFonts w:ascii="Times New Roman" w:hAnsi="Times New Roman" w:cs="Times New Roman"/>
          <w:b/>
          <w:lang w:val="en-GB"/>
        </w:rPr>
        <w:t xml:space="preserve"> </w:t>
      </w:r>
      <w:r w:rsidR="0052095B" w:rsidRPr="0052095B">
        <w:rPr>
          <w:rFonts w:ascii="Times New Roman" w:hAnsi="Times New Roman" w:cs="Times New Roman"/>
          <w:b/>
          <w:lang w:val="en-GB"/>
        </w:rPr>
        <w:t>the human being</w:t>
      </w:r>
      <w:r w:rsidR="005143F2" w:rsidRPr="0052095B">
        <w:rPr>
          <w:rFonts w:ascii="Times New Roman" w:hAnsi="Times New Roman" w:cs="Times New Roman"/>
          <w:lang w:val="en-GB"/>
        </w:rPr>
        <w:t xml:space="preserve">, </w:t>
      </w:r>
      <w:r w:rsidR="0052095B" w:rsidRPr="0052095B">
        <w:rPr>
          <w:rFonts w:ascii="Times New Roman" w:hAnsi="Times New Roman" w:cs="Times New Roman"/>
          <w:lang w:val="en-GB"/>
        </w:rPr>
        <w:t>which he/she has</w:t>
      </w:r>
      <w:r w:rsidR="0052095B">
        <w:rPr>
          <w:rFonts w:ascii="Times New Roman" w:hAnsi="Times New Roman" w:cs="Times New Roman"/>
          <w:lang w:val="en-GB"/>
        </w:rPr>
        <w:t xml:space="preserve"> </w:t>
      </w:r>
      <w:r w:rsidR="0052095B" w:rsidRPr="0052095B">
        <w:rPr>
          <w:rFonts w:ascii="Times New Roman" w:hAnsi="Times New Roman" w:cs="Times New Roman"/>
          <w:lang w:val="en-GB"/>
        </w:rPr>
        <w:t xml:space="preserve">to fulfil </w:t>
      </w:r>
      <w:r w:rsidR="0052095B">
        <w:rPr>
          <w:rFonts w:ascii="Times New Roman" w:hAnsi="Times New Roman" w:cs="Times New Roman"/>
          <w:lang w:val="en-GB"/>
        </w:rPr>
        <w:t>out of his/her Christian responsibility</w:t>
      </w:r>
      <w:r w:rsidR="006127D2" w:rsidRPr="0052095B">
        <w:rPr>
          <w:rFonts w:ascii="Times New Roman" w:hAnsi="Times New Roman" w:cs="Times New Roman"/>
          <w:lang w:val="en-GB"/>
        </w:rPr>
        <w:t>.</w:t>
      </w:r>
    </w:p>
    <w:p w14:paraId="01EB83FC" w14:textId="685C2DB5" w:rsidR="00CC0F2D" w:rsidRPr="00AC349A" w:rsidRDefault="0052095B" w:rsidP="00AC349A">
      <w:pPr>
        <w:pStyle w:val="StandardWeb"/>
        <w:jc w:val="both"/>
        <w:rPr>
          <w:lang w:val="en-GB"/>
        </w:rPr>
      </w:pPr>
      <w:r w:rsidRPr="0052095B">
        <w:rPr>
          <w:lang w:val="en-GB"/>
        </w:rPr>
        <w:t xml:space="preserve">After that theological argumentation </w:t>
      </w:r>
      <w:r>
        <w:rPr>
          <w:lang w:val="en-GB"/>
        </w:rPr>
        <w:t>Paul</w:t>
      </w:r>
      <w:r w:rsidR="00B46FA7" w:rsidRPr="0052095B">
        <w:rPr>
          <w:lang w:val="en-GB"/>
        </w:rPr>
        <w:t xml:space="preserve"> i</w:t>
      </w:r>
      <w:r w:rsidR="00B1453D" w:rsidRPr="0052095B">
        <w:rPr>
          <w:lang w:val="en-GB"/>
        </w:rPr>
        <w:t>n Gal 5,</w:t>
      </w:r>
      <w:r>
        <w:rPr>
          <w:lang w:val="en-GB"/>
        </w:rPr>
        <w:t xml:space="preserve"> </w:t>
      </w:r>
      <w:r w:rsidR="00B1453D" w:rsidRPr="0052095B">
        <w:rPr>
          <w:lang w:val="en-GB"/>
        </w:rPr>
        <w:t xml:space="preserve">13f. </w:t>
      </w:r>
      <w:r w:rsidRPr="0052095B">
        <w:rPr>
          <w:lang w:val="en-GB"/>
        </w:rPr>
        <w:t xml:space="preserve">gives a </w:t>
      </w:r>
      <w:r w:rsidR="00B46FA7" w:rsidRPr="0052095B">
        <w:rPr>
          <w:lang w:val="en-GB"/>
        </w:rPr>
        <w:t>pra</w:t>
      </w:r>
      <w:r w:rsidRPr="0052095B">
        <w:rPr>
          <w:lang w:val="en-GB"/>
        </w:rPr>
        <w:t>c</w:t>
      </w:r>
      <w:r w:rsidR="00B46FA7" w:rsidRPr="0052095B">
        <w:rPr>
          <w:lang w:val="en-GB"/>
        </w:rPr>
        <w:t>tic</w:t>
      </w:r>
      <w:r w:rsidRPr="0052095B">
        <w:rPr>
          <w:lang w:val="en-GB"/>
        </w:rPr>
        <w:t>al instruction</w:t>
      </w:r>
      <w:r w:rsidR="00B46FA7" w:rsidRPr="0052095B">
        <w:rPr>
          <w:lang w:val="en-GB"/>
        </w:rPr>
        <w:t xml:space="preserve">. </w:t>
      </w:r>
      <w:r w:rsidRPr="0052095B">
        <w:rPr>
          <w:lang w:val="en-GB"/>
        </w:rPr>
        <w:t xml:space="preserve">Now he is concerned with the </w:t>
      </w:r>
      <w:r w:rsidR="00B46FA7" w:rsidRPr="0052095B">
        <w:rPr>
          <w:b/>
          <w:lang w:val="en-GB"/>
        </w:rPr>
        <w:t>r</w:t>
      </w:r>
      <w:r w:rsidRPr="0052095B">
        <w:rPr>
          <w:b/>
          <w:lang w:val="en-GB"/>
        </w:rPr>
        <w:t>espo</w:t>
      </w:r>
      <w:r>
        <w:rPr>
          <w:b/>
          <w:lang w:val="en-GB"/>
        </w:rPr>
        <w:t>nsible forming of a life in free</w:t>
      </w:r>
      <w:r w:rsidRPr="0052095B">
        <w:rPr>
          <w:b/>
          <w:lang w:val="en-GB"/>
        </w:rPr>
        <w:t>dom</w:t>
      </w:r>
      <w:r w:rsidR="00FA623B" w:rsidRPr="0052095B">
        <w:rPr>
          <w:lang w:val="en-GB"/>
        </w:rPr>
        <w:t xml:space="preserve">. </w:t>
      </w:r>
      <w:r w:rsidR="00836E07">
        <w:rPr>
          <w:lang w:val="en-GB"/>
        </w:rPr>
        <w:t>At the beginning of this para</w:t>
      </w:r>
      <w:r w:rsidR="00407236">
        <w:rPr>
          <w:lang w:val="en-GB"/>
        </w:rPr>
        <w:t>e</w:t>
      </w:r>
      <w:r w:rsidRPr="00836E07">
        <w:rPr>
          <w:lang w:val="en-GB"/>
        </w:rPr>
        <w:t>netic, i. e. admonishing</w:t>
      </w:r>
      <w:r w:rsidR="00836E07" w:rsidRPr="00836E07">
        <w:rPr>
          <w:lang w:val="en-GB"/>
        </w:rPr>
        <w:t xml:space="preserve"> passage the apost</w:t>
      </w:r>
      <w:r w:rsidR="00836E07">
        <w:rPr>
          <w:lang w:val="en-GB"/>
        </w:rPr>
        <w:t>l</w:t>
      </w:r>
      <w:r w:rsidR="00836E07" w:rsidRPr="00836E07">
        <w:rPr>
          <w:lang w:val="en-GB"/>
        </w:rPr>
        <w:t>e reminds the Galatians of the</w:t>
      </w:r>
      <w:r w:rsidR="00836E07">
        <w:rPr>
          <w:lang w:val="en-GB"/>
        </w:rPr>
        <w:t>ir vocation to freedom by go</w:t>
      </w:r>
      <w:r w:rsidR="00836E07" w:rsidRPr="00836E07">
        <w:rPr>
          <w:lang w:val="en-GB"/>
        </w:rPr>
        <w:t xml:space="preserve">ing </w:t>
      </w:r>
      <w:r w:rsidR="00836E07">
        <w:rPr>
          <w:lang w:val="en-GB"/>
        </w:rPr>
        <w:t xml:space="preserve">back </w:t>
      </w:r>
      <w:r w:rsidR="00836E07" w:rsidRPr="00836E07">
        <w:rPr>
          <w:lang w:val="en-GB"/>
        </w:rPr>
        <w:t>to</w:t>
      </w:r>
      <w:r w:rsidRPr="00836E07">
        <w:rPr>
          <w:lang w:val="en-GB"/>
        </w:rPr>
        <w:t xml:space="preserve"> </w:t>
      </w:r>
      <w:r w:rsidR="00FA623B" w:rsidRPr="00836E07">
        <w:rPr>
          <w:lang w:val="en-GB"/>
        </w:rPr>
        <w:t>Gal 5,</w:t>
      </w:r>
      <w:r w:rsidR="00836E07">
        <w:rPr>
          <w:lang w:val="en-GB"/>
        </w:rPr>
        <w:t xml:space="preserve"> </w:t>
      </w:r>
      <w:r w:rsidR="00FA623B" w:rsidRPr="00836E07">
        <w:rPr>
          <w:lang w:val="en-GB"/>
        </w:rPr>
        <w:t>1</w:t>
      </w:r>
      <w:r w:rsidR="0040283A" w:rsidRPr="00836E07">
        <w:rPr>
          <w:lang w:val="en-GB"/>
        </w:rPr>
        <w:t>.</w:t>
      </w:r>
      <w:r w:rsidR="0040283A">
        <w:rPr>
          <w:rStyle w:val="Funotenzeichen"/>
          <w:lang w:val="de-CH"/>
        </w:rPr>
        <w:footnoteReference w:id="84"/>
      </w:r>
      <w:r w:rsidR="0040283A" w:rsidRPr="00836E07">
        <w:rPr>
          <w:lang w:val="en-GB"/>
        </w:rPr>
        <w:t xml:space="preserve"> </w:t>
      </w:r>
      <w:r w:rsidR="00836E07" w:rsidRPr="00836E07">
        <w:rPr>
          <w:lang w:val="en-GB"/>
        </w:rPr>
        <w:t>After this testimony there follows in one breath the warning</w:t>
      </w:r>
      <w:r w:rsidR="0040283A" w:rsidRPr="00836E07">
        <w:rPr>
          <w:lang w:val="en-GB"/>
        </w:rPr>
        <w:t xml:space="preserve">: </w:t>
      </w:r>
      <w:r w:rsidR="00836E07">
        <w:rPr>
          <w:lang w:val="en-GB"/>
        </w:rPr>
        <w:t>“D</w:t>
      </w:r>
      <w:r w:rsidR="00836E07" w:rsidRPr="00836E07">
        <w:rPr>
          <w:lang w:val="en-GB"/>
        </w:rPr>
        <w:t xml:space="preserve">o not use your freedom as an opening for self-indulgence, but be servants to one another in love, since the whole of the </w:t>
      </w:r>
      <w:hyperlink r:id="rId85" w:history="1">
        <w:r w:rsidR="00836E07" w:rsidRPr="00836E07">
          <w:rPr>
            <w:rStyle w:val="Hyperlink"/>
            <w:color w:val="auto"/>
            <w:u w:val="none"/>
            <w:lang w:val="en-GB"/>
          </w:rPr>
          <w:t>Law</w:t>
        </w:r>
      </w:hyperlink>
      <w:r w:rsidR="00836E07" w:rsidRPr="00836E07">
        <w:rPr>
          <w:lang w:val="en-GB"/>
        </w:rPr>
        <w:t xml:space="preserve"> is summarised in the one commandment: You must love your neighbour as yourself.</w:t>
      </w:r>
      <w:r w:rsidR="00836E07">
        <w:rPr>
          <w:lang w:val="en-GB"/>
        </w:rPr>
        <w:t>”</w:t>
      </w:r>
      <w:r w:rsidR="0040283A">
        <w:rPr>
          <w:rStyle w:val="Funotenzeichen"/>
          <w:lang w:val="de-CH"/>
        </w:rPr>
        <w:footnoteReference w:id="85"/>
      </w:r>
      <w:r w:rsidR="004D1192" w:rsidRPr="00836E07">
        <w:rPr>
          <w:lang w:val="en-GB"/>
        </w:rPr>
        <w:t xml:space="preserve"> </w:t>
      </w:r>
      <w:r w:rsidR="00836E07">
        <w:rPr>
          <w:lang w:val="en-GB"/>
        </w:rPr>
        <w:t xml:space="preserve">By those words </w:t>
      </w:r>
      <w:r w:rsidR="00836E07" w:rsidRPr="00836E07">
        <w:rPr>
          <w:lang w:val="en-GB"/>
        </w:rPr>
        <w:t>Paul wants to meet a misunderstanding of</w:t>
      </w:r>
      <w:r w:rsidR="002B28CB">
        <w:rPr>
          <w:lang w:val="en-GB"/>
        </w:rPr>
        <w:t xml:space="preserve"> </w:t>
      </w:r>
      <w:r w:rsidR="00836E07" w:rsidRPr="00836E07">
        <w:rPr>
          <w:lang w:val="en-GB"/>
        </w:rPr>
        <w:t>th</w:t>
      </w:r>
      <w:r w:rsidR="002B28CB">
        <w:rPr>
          <w:lang w:val="en-GB"/>
        </w:rPr>
        <w:t>e</w:t>
      </w:r>
      <w:r w:rsidR="00836E07" w:rsidRPr="00836E07">
        <w:rPr>
          <w:lang w:val="en-GB"/>
        </w:rPr>
        <w:t xml:space="preserve"> essence of Christian fre</w:t>
      </w:r>
      <w:r w:rsidR="00836E07">
        <w:rPr>
          <w:lang w:val="en-GB"/>
        </w:rPr>
        <w:t>e</w:t>
      </w:r>
      <w:r w:rsidR="00836E07" w:rsidRPr="00836E07">
        <w:rPr>
          <w:lang w:val="en-GB"/>
        </w:rPr>
        <w:t>dom</w:t>
      </w:r>
      <w:r w:rsidR="00A75732" w:rsidRPr="00836E07">
        <w:rPr>
          <w:lang w:val="en-GB"/>
        </w:rPr>
        <w:t xml:space="preserve">. </w:t>
      </w:r>
      <w:r w:rsidR="002B28CB" w:rsidRPr="002B28CB">
        <w:rPr>
          <w:b/>
          <w:lang w:val="en-GB"/>
        </w:rPr>
        <w:t xml:space="preserve">The freedom granted by God in </w:t>
      </w:r>
      <w:r w:rsidR="00A75732" w:rsidRPr="002B28CB">
        <w:rPr>
          <w:b/>
          <w:lang w:val="en-GB"/>
        </w:rPr>
        <w:t>Christ</w:t>
      </w:r>
      <w:r w:rsidR="002B28CB" w:rsidRPr="002B28CB">
        <w:rPr>
          <w:b/>
          <w:lang w:val="en-GB"/>
        </w:rPr>
        <w:t xml:space="preserve"> must not be mistaken for ethical l</w:t>
      </w:r>
      <w:r w:rsidR="00C6248E" w:rsidRPr="002B28CB">
        <w:rPr>
          <w:b/>
          <w:lang w:val="en-GB"/>
        </w:rPr>
        <w:t xml:space="preserve">ibertinism, </w:t>
      </w:r>
      <w:r w:rsidR="002B28CB">
        <w:rPr>
          <w:b/>
          <w:lang w:val="en-GB"/>
        </w:rPr>
        <w:t>permissiveness without limits</w:t>
      </w:r>
      <w:r w:rsidR="002B28CB" w:rsidRPr="002B28CB">
        <w:rPr>
          <w:b/>
          <w:lang w:val="en-GB"/>
        </w:rPr>
        <w:t xml:space="preserve">, </w:t>
      </w:r>
      <w:r w:rsidR="002B28CB">
        <w:rPr>
          <w:b/>
          <w:lang w:val="en-GB"/>
        </w:rPr>
        <w:t>arbitrariness without responsibility</w:t>
      </w:r>
      <w:r w:rsidR="00C6248E" w:rsidRPr="002B28CB">
        <w:rPr>
          <w:lang w:val="en-GB"/>
        </w:rPr>
        <w:t xml:space="preserve">. </w:t>
      </w:r>
      <w:r w:rsidR="002B28CB" w:rsidRPr="002B28CB">
        <w:rPr>
          <w:lang w:val="en-GB"/>
        </w:rPr>
        <w:t>A Christian is not allowed to do and to leave whatever he wants and to take the freedom as a pretext for</w:t>
      </w:r>
      <w:r w:rsidR="002B28CB">
        <w:rPr>
          <w:lang w:val="en-GB"/>
        </w:rPr>
        <w:t xml:space="preserve"> </w:t>
      </w:r>
      <w:r w:rsidR="002B28CB" w:rsidRPr="002B28CB">
        <w:rPr>
          <w:lang w:val="en-GB"/>
        </w:rPr>
        <w:t>the flesh</w:t>
      </w:r>
      <w:r w:rsidR="000C7AA6" w:rsidRPr="002B28CB">
        <w:rPr>
          <w:lang w:val="en-GB"/>
        </w:rPr>
        <w:t xml:space="preserve">. In Gal 5,19 </w:t>
      </w:r>
      <w:r w:rsidR="002B28CB" w:rsidRPr="002B28CB">
        <w:rPr>
          <w:lang w:val="en-GB"/>
        </w:rPr>
        <w:t>the a</w:t>
      </w:r>
      <w:r w:rsidR="000C7AA6" w:rsidRPr="002B28CB">
        <w:rPr>
          <w:lang w:val="en-GB"/>
        </w:rPr>
        <w:t>post</w:t>
      </w:r>
      <w:r w:rsidR="002B28CB" w:rsidRPr="002B28CB">
        <w:rPr>
          <w:lang w:val="en-GB"/>
        </w:rPr>
        <w:t>l</w:t>
      </w:r>
      <w:r w:rsidR="000C7AA6" w:rsidRPr="002B28CB">
        <w:rPr>
          <w:lang w:val="en-GB"/>
        </w:rPr>
        <w:t>e</w:t>
      </w:r>
      <w:r w:rsidR="002B28CB" w:rsidRPr="002B28CB">
        <w:rPr>
          <w:lang w:val="en-GB"/>
        </w:rPr>
        <w:t xml:space="preserve"> enumerates the </w:t>
      </w:r>
      <w:r w:rsidR="000C7AA6" w:rsidRPr="002B28CB">
        <w:rPr>
          <w:lang w:val="en-GB"/>
        </w:rPr>
        <w:t xml:space="preserve"> </w:t>
      </w:r>
      <w:r w:rsidR="002B28CB" w:rsidRPr="002B28CB">
        <w:rPr>
          <w:lang w:val="en-GB"/>
        </w:rPr>
        <w:t>works of the flesh</w:t>
      </w:r>
      <w:r w:rsidR="002B28CB">
        <w:rPr>
          <w:lang w:val="en-GB"/>
        </w:rPr>
        <w:t>: “</w:t>
      </w:r>
      <w:r w:rsidR="002B28CB" w:rsidRPr="002B28CB">
        <w:rPr>
          <w:lang w:val="en-GB"/>
        </w:rPr>
        <w:t>sexual vice, impurity, and sensuality,</w:t>
      </w:r>
      <w:r w:rsidR="002B28CB">
        <w:rPr>
          <w:lang w:val="en-GB"/>
        </w:rPr>
        <w:t xml:space="preserve"> </w:t>
      </w:r>
      <w:bookmarkStart w:id="20" w:name="20"/>
      <w:bookmarkEnd w:id="20"/>
      <w:r w:rsidR="002B28CB" w:rsidRPr="002B28CB">
        <w:rPr>
          <w:lang w:val="en-GB"/>
        </w:rPr>
        <w:t>the worship of false gods and sorcery; antagonisms and rivalry, jealousy, bad temper and quarrels, disagreements,</w:t>
      </w:r>
      <w:r w:rsidR="002B28CB">
        <w:rPr>
          <w:lang w:val="en-GB"/>
        </w:rPr>
        <w:t xml:space="preserve"> </w:t>
      </w:r>
      <w:bookmarkStart w:id="21" w:name="21"/>
      <w:bookmarkEnd w:id="21"/>
      <w:r w:rsidR="002B28CB" w:rsidRPr="002B28CB">
        <w:rPr>
          <w:lang w:val="en-GB"/>
        </w:rPr>
        <w:t>factions and malice, drunkenness, orgies and all such things.</w:t>
      </w:r>
      <w:r w:rsidR="00AC349A">
        <w:rPr>
          <w:lang w:val="en-GB"/>
        </w:rPr>
        <w:t>”</w:t>
      </w:r>
      <w:r w:rsidR="003E1460" w:rsidRPr="002B28CB">
        <w:rPr>
          <w:lang w:val="en-GB"/>
        </w:rPr>
        <w:t xml:space="preserve"> </w:t>
      </w:r>
      <w:r w:rsidR="00AC349A" w:rsidRPr="00AC349A">
        <w:rPr>
          <w:lang w:val="en-GB"/>
        </w:rPr>
        <w:t xml:space="preserve">By means of this catalogue of vices </w:t>
      </w:r>
      <w:r w:rsidR="00A70567" w:rsidRPr="00AC349A">
        <w:rPr>
          <w:lang w:val="en-GB"/>
        </w:rPr>
        <w:t>Paul</w:t>
      </w:r>
      <w:r w:rsidR="00FA4491">
        <w:rPr>
          <w:lang w:val="en-GB"/>
        </w:rPr>
        <w:t xml:space="preserve"> illustrates </w:t>
      </w:r>
      <w:r w:rsidR="00AC349A" w:rsidRPr="00AC349A">
        <w:rPr>
          <w:lang w:val="en-GB"/>
        </w:rPr>
        <w:t>which wrong human behaviour a wrongly understood freedom could lead</w:t>
      </w:r>
      <w:r w:rsidR="00FA4491">
        <w:rPr>
          <w:lang w:val="en-GB"/>
        </w:rPr>
        <w:t xml:space="preserve"> to</w:t>
      </w:r>
      <w:r w:rsidR="0068757A" w:rsidRPr="00AC349A">
        <w:rPr>
          <w:lang w:val="en-GB"/>
        </w:rPr>
        <w:t>.</w:t>
      </w:r>
    </w:p>
    <w:p w14:paraId="09259475" w14:textId="185C6CA3" w:rsidR="00344C0E" w:rsidRPr="0040358E" w:rsidRDefault="00FA4491" w:rsidP="00AC349A">
      <w:pPr>
        <w:jc w:val="both"/>
        <w:rPr>
          <w:rFonts w:ascii="Times New Roman" w:hAnsi="Times New Roman" w:cs="Times New Roman"/>
          <w:lang w:val="en-GB"/>
        </w:rPr>
      </w:pPr>
      <w:r w:rsidRPr="00FA4491">
        <w:rPr>
          <w:rFonts w:ascii="Times New Roman" w:hAnsi="Times New Roman" w:cs="Times New Roman"/>
          <w:lang w:val="en-GB"/>
        </w:rPr>
        <w:t xml:space="preserve">To such a danger of the misuse of the Christian freedom </w:t>
      </w:r>
      <w:r w:rsidR="00CC0F2D" w:rsidRPr="00FA4491">
        <w:rPr>
          <w:rFonts w:ascii="Times New Roman" w:hAnsi="Times New Roman" w:cs="Times New Roman"/>
          <w:lang w:val="en-GB"/>
        </w:rPr>
        <w:t>Paul</w:t>
      </w:r>
      <w:r>
        <w:rPr>
          <w:rFonts w:ascii="Times New Roman" w:hAnsi="Times New Roman" w:cs="Times New Roman"/>
          <w:lang w:val="en-GB"/>
        </w:rPr>
        <w:t xml:space="preserve"> opposes the appeal</w:t>
      </w:r>
      <w:r w:rsidR="00CC0F2D" w:rsidRPr="00FA4491">
        <w:rPr>
          <w:rFonts w:ascii="Times New Roman" w:hAnsi="Times New Roman" w:cs="Times New Roman"/>
          <w:lang w:val="en-GB"/>
        </w:rPr>
        <w:t xml:space="preserve">: </w:t>
      </w:r>
      <w:r w:rsidR="009D4A45" w:rsidRPr="009D4A45">
        <w:rPr>
          <w:rFonts w:ascii="Times New Roman" w:hAnsi="Times New Roman" w:cs="Times New Roman"/>
          <w:b/>
          <w:lang w:val="en-GB"/>
        </w:rPr>
        <w:t>“</w:t>
      </w:r>
      <w:r w:rsidR="009D4A45">
        <w:rPr>
          <w:rFonts w:ascii="Times New Roman" w:hAnsi="Times New Roman" w:cs="Times New Roman"/>
          <w:b/>
          <w:lang w:val="en-GB"/>
        </w:rPr>
        <w:t>B</w:t>
      </w:r>
      <w:r w:rsidR="009D4A45" w:rsidRPr="009D4A45">
        <w:rPr>
          <w:rFonts w:ascii="Times New Roman" w:hAnsi="Times New Roman" w:cs="Times New Roman"/>
          <w:b/>
          <w:lang w:val="en-GB"/>
        </w:rPr>
        <w:t>e servants to one another in love</w:t>
      </w:r>
      <w:r w:rsidR="009D4A45">
        <w:rPr>
          <w:rFonts w:ascii="Times New Roman" w:hAnsi="Times New Roman" w:cs="Times New Roman"/>
          <w:lang w:val="en-GB"/>
        </w:rPr>
        <w:t>.”</w:t>
      </w:r>
      <w:r w:rsidR="00CC0F2D" w:rsidRPr="009D4A45">
        <w:rPr>
          <w:rStyle w:val="Funotenzeichen"/>
          <w:rFonts w:ascii="Times New Roman" w:hAnsi="Times New Roman" w:cs="Times New Roman"/>
          <w:lang w:val="de-CH"/>
        </w:rPr>
        <w:footnoteReference w:id="86"/>
      </w:r>
      <w:r w:rsidR="00D20408" w:rsidRPr="009D4A45">
        <w:rPr>
          <w:rFonts w:ascii="Times New Roman" w:hAnsi="Times New Roman" w:cs="Times New Roman"/>
          <w:lang w:val="en-GB"/>
        </w:rPr>
        <w:t xml:space="preserve"> </w:t>
      </w:r>
      <w:r w:rsidR="009D4A45">
        <w:rPr>
          <w:rFonts w:ascii="Times New Roman" w:hAnsi="Times New Roman" w:cs="Times New Roman"/>
          <w:lang w:val="en-GB"/>
        </w:rPr>
        <w:t>Those words first sound paradox, because the appeal to serve seems to contain a contradiction to the essence of freedom</w:t>
      </w:r>
      <w:r w:rsidR="00D37B29" w:rsidRPr="009D4A45">
        <w:rPr>
          <w:rFonts w:ascii="Times New Roman" w:hAnsi="Times New Roman" w:cs="Times New Roman"/>
          <w:lang w:val="en-GB"/>
        </w:rPr>
        <w:t>.</w:t>
      </w:r>
      <w:r w:rsidR="009973AC" w:rsidRPr="009D4A45">
        <w:rPr>
          <w:rFonts w:ascii="Times New Roman" w:hAnsi="Times New Roman" w:cs="Times New Roman"/>
          <w:lang w:val="en-GB"/>
        </w:rPr>
        <w:t xml:space="preserve"> </w:t>
      </w:r>
      <w:r w:rsidR="009D4A45" w:rsidRPr="009D4A45">
        <w:rPr>
          <w:rFonts w:ascii="Times New Roman" w:hAnsi="Times New Roman" w:cs="Times New Roman"/>
          <w:lang w:val="en-GB"/>
        </w:rPr>
        <w:t>That impression is even strengthened b</w:t>
      </w:r>
      <w:r w:rsidR="009D4A45">
        <w:rPr>
          <w:rFonts w:ascii="Times New Roman" w:hAnsi="Times New Roman" w:cs="Times New Roman"/>
          <w:lang w:val="en-GB"/>
        </w:rPr>
        <w:t>e</w:t>
      </w:r>
      <w:r w:rsidR="009D4A45" w:rsidRPr="009D4A45">
        <w:rPr>
          <w:rFonts w:ascii="Times New Roman" w:hAnsi="Times New Roman" w:cs="Times New Roman"/>
          <w:lang w:val="en-GB"/>
        </w:rPr>
        <w:t>cause the a</w:t>
      </w:r>
      <w:r w:rsidR="009973AC" w:rsidRPr="009D4A45">
        <w:rPr>
          <w:rFonts w:ascii="Times New Roman" w:hAnsi="Times New Roman" w:cs="Times New Roman"/>
          <w:lang w:val="en-GB"/>
        </w:rPr>
        <w:t>post</w:t>
      </w:r>
      <w:r w:rsidR="009D4A45" w:rsidRPr="009D4A45">
        <w:rPr>
          <w:rFonts w:ascii="Times New Roman" w:hAnsi="Times New Roman" w:cs="Times New Roman"/>
          <w:lang w:val="en-GB"/>
        </w:rPr>
        <w:t>l</w:t>
      </w:r>
      <w:r w:rsidR="009973AC" w:rsidRPr="009D4A45">
        <w:rPr>
          <w:rFonts w:ascii="Times New Roman" w:hAnsi="Times New Roman" w:cs="Times New Roman"/>
          <w:lang w:val="en-GB"/>
        </w:rPr>
        <w:t>e</w:t>
      </w:r>
      <w:r w:rsidR="009D4A45" w:rsidRPr="009D4A45">
        <w:rPr>
          <w:rFonts w:ascii="Times New Roman" w:hAnsi="Times New Roman" w:cs="Times New Roman"/>
          <w:lang w:val="en-GB"/>
        </w:rPr>
        <w:t xml:space="preserve"> </w:t>
      </w:r>
      <w:r w:rsidR="009D4A45">
        <w:rPr>
          <w:rFonts w:ascii="Times New Roman" w:hAnsi="Times New Roman" w:cs="Times New Roman"/>
          <w:lang w:val="en-GB"/>
        </w:rPr>
        <w:t xml:space="preserve">had </w:t>
      </w:r>
      <w:r w:rsidR="009D4A45" w:rsidRPr="009D4A45">
        <w:rPr>
          <w:rFonts w:ascii="Times New Roman" w:hAnsi="Times New Roman" w:cs="Times New Roman"/>
          <w:lang w:val="en-GB"/>
        </w:rPr>
        <w:t xml:space="preserve">used the verb </w:t>
      </w:r>
      <w:r w:rsidR="009D4A45">
        <w:rPr>
          <w:rFonts w:ascii="Times New Roman" w:hAnsi="Times New Roman" w:cs="Times New Roman"/>
          <w:lang w:val="en-GB"/>
        </w:rPr>
        <w:t>“</w:t>
      </w:r>
      <w:r w:rsidR="009D4A45" w:rsidRPr="009D4A45">
        <w:rPr>
          <w:rFonts w:ascii="Times New Roman" w:hAnsi="Times New Roman" w:cs="Times New Roman"/>
          <w:lang w:val="en-GB"/>
        </w:rPr>
        <w:t>serve</w:t>
      </w:r>
      <w:r w:rsidR="009D4A45">
        <w:rPr>
          <w:rFonts w:ascii="Times New Roman" w:hAnsi="Times New Roman" w:cs="Times New Roman"/>
          <w:lang w:val="en-GB"/>
        </w:rPr>
        <w:t>”</w:t>
      </w:r>
      <w:r w:rsidR="009D4A45" w:rsidRPr="009D4A45">
        <w:rPr>
          <w:rFonts w:ascii="Times New Roman" w:hAnsi="Times New Roman" w:cs="Times New Roman"/>
          <w:lang w:val="en-GB"/>
        </w:rPr>
        <w:t xml:space="preserve"> up to </w:t>
      </w:r>
      <w:r w:rsidR="009D4A45">
        <w:rPr>
          <w:rFonts w:ascii="Times New Roman" w:hAnsi="Times New Roman" w:cs="Times New Roman"/>
          <w:lang w:val="en-GB"/>
        </w:rPr>
        <w:t>that line in the letter to the Galatians in a negative meaning</w:t>
      </w:r>
      <w:r w:rsidR="009973AC" w:rsidRPr="009D4A45">
        <w:rPr>
          <w:rFonts w:ascii="Times New Roman" w:hAnsi="Times New Roman" w:cs="Times New Roman"/>
          <w:lang w:val="en-GB"/>
        </w:rPr>
        <w:t>.</w:t>
      </w:r>
      <w:r w:rsidR="009973AC">
        <w:rPr>
          <w:rStyle w:val="Funotenzeichen"/>
          <w:rFonts w:ascii="Times New Roman" w:hAnsi="Times New Roman" w:cs="Times New Roman"/>
          <w:lang w:val="de-CH"/>
        </w:rPr>
        <w:footnoteReference w:id="87"/>
      </w:r>
      <w:r w:rsidR="005B4CBD" w:rsidRPr="009D4A45">
        <w:rPr>
          <w:rFonts w:ascii="Times New Roman" w:hAnsi="Times New Roman" w:cs="Times New Roman"/>
          <w:lang w:val="en-GB"/>
        </w:rPr>
        <w:t xml:space="preserve"> </w:t>
      </w:r>
      <w:r w:rsidR="009D4A45">
        <w:rPr>
          <w:rFonts w:ascii="Times New Roman" w:hAnsi="Times New Roman" w:cs="Times New Roman"/>
          <w:lang w:val="en-GB"/>
        </w:rPr>
        <w:t>By means of the dative object “one another” and the modal adverbial “in love” serving gets a positive connotation here i</w:t>
      </w:r>
      <w:r w:rsidR="00EB0B5B" w:rsidRPr="009D4A45">
        <w:rPr>
          <w:rFonts w:ascii="Times New Roman" w:hAnsi="Times New Roman" w:cs="Times New Roman"/>
          <w:lang w:val="en-GB"/>
        </w:rPr>
        <w:t>n Gal 5,</w:t>
      </w:r>
      <w:r w:rsidR="009D4A45">
        <w:rPr>
          <w:rFonts w:ascii="Times New Roman" w:hAnsi="Times New Roman" w:cs="Times New Roman"/>
          <w:lang w:val="en-GB"/>
        </w:rPr>
        <w:t xml:space="preserve"> </w:t>
      </w:r>
      <w:r w:rsidR="00EB0B5B" w:rsidRPr="009D4A45">
        <w:rPr>
          <w:rFonts w:ascii="Times New Roman" w:hAnsi="Times New Roman" w:cs="Times New Roman"/>
          <w:lang w:val="en-GB"/>
        </w:rPr>
        <w:t xml:space="preserve">13. </w:t>
      </w:r>
      <w:r w:rsidR="009D4A45" w:rsidRPr="003C5A78">
        <w:rPr>
          <w:rFonts w:ascii="Times New Roman" w:hAnsi="Times New Roman" w:cs="Times New Roman"/>
          <w:lang w:val="en-GB"/>
        </w:rPr>
        <w:t xml:space="preserve">The service which </w:t>
      </w:r>
      <w:r w:rsidR="00066461" w:rsidRPr="003C5A78">
        <w:rPr>
          <w:rFonts w:ascii="Times New Roman" w:hAnsi="Times New Roman" w:cs="Times New Roman"/>
          <w:lang w:val="en-GB"/>
        </w:rPr>
        <w:t>Paul</w:t>
      </w:r>
      <w:r w:rsidR="009D4A45" w:rsidRPr="003C5A78">
        <w:rPr>
          <w:rFonts w:ascii="Times New Roman" w:hAnsi="Times New Roman" w:cs="Times New Roman"/>
          <w:lang w:val="en-GB"/>
        </w:rPr>
        <w:t xml:space="preserve"> demands of the </w:t>
      </w:r>
      <w:r w:rsidR="00066461" w:rsidRPr="003C5A78">
        <w:rPr>
          <w:rFonts w:ascii="Times New Roman" w:hAnsi="Times New Roman" w:cs="Times New Roman"/>
          <w:lang w:val="en-GB"/>
        </w:rPr>
        <w:t>Galat</w:t>
      </w:r>
      <w:r w:rsidR="009D4A45" w:rsidRPr="003C5A78">
        <w:rPr>
          <w:rFonts w:ascii="Times New Roman" w:hAnsi="Times New Roman" w:cs="Times New Roman"/>
          <w:lang w:val="en-GB"/>
        </w:rPr>
        <w:t xml:space="preserve">ians </w:t>
      </w:r>
      <w:r w:rsidR="003C5A78" w:rsidRPr="003C5A78">
        <w:rPr>
          <w:rFonts w:ascii="Times New Roman" w:hAnsi="Times New Roman" w:cs="Times New Roman"/>
          <w:lang w:val="en-GB"/>
        </w:rPr>
        <w:t xml:space="preserve">therefore is </w:t>
      </w:r>
      <w:r w:rsidR="003C5A78" w:rsidRPr="003C5A78">
        <w:rPr>
          <w:rFonts w:ascii="Times New Roman" w:hAnsi="Times New Roman" w:cs="Times New Roman"/>
          <w:b/>
          <w:lang w:val="en-GB"/>
        </w:rPr>
        <w:t>no service of a slave, but a service in love</w:t>
      </w:r>
      <w:r w:rsidR="00066461" w:rsidRPr="003C5A78">
        <w:rPr>
          <w:rFonts w:ascii="Times New Roman" w:hAnsi="Times New Roman" w:cs="Times New Roman"/>
          <w:lang w:val="en-GB"/>
        </w:rPr>
        <w:t>.</w:t>
      </w:r>
      <w:r w:rsidR="0063446C" w:rsidRPr="003C5A78">
        <w:rPr>
          <w:rFonts w:ascii="Times New Roman" w:hAnsi="Times New Roman" w:cs="Times New Roman"/>
          <w:lang w:val="en-GB"/>
        </w:rPr>
        <w:t xml:space="preserve"> </w:t>
      </w:r>
      <w:r w:rsidR="001D3533" w:rsidRPr="003C5A78">
        <w:rPr>
          <w:rFonts w:ascii="Times New Roman" w:hAnsi="Times New Roman" w:cs="Times New Roman"/>
          <w:lang w:val="en-GB"/>
        </w:rPr>
        <w:t>F</w:t>
      </w:r>
      <w:r w:rsidR="003C5A78" w:rsidRPr="003C5A78">
        <w:rPr>
          <w:rFonts w:ascii="Times New Roman" w:hAnsi="Times New Roman" w:cs="Times New Roman"/>
          <w:lang w:val="en-GB"/>
        </w:rPr>
        <w:t>o</w:t>
      </w:r>
      <w:r w:rsidR="001D3533" w:rsidRPr="003C5A78">
        <w:rPr>
          <w:rFonts w:ascii="Times New Roman" w:hAnsi="Times New Roman" w:cs="Times New Roman"/>
          <w:lang w:val="en-GB"/>
        </w:rPr>
        <w:t xml:space="preserve">r </w:t>
      </w:r>
      <w:r w:rsidR="003C5A78" w:rsidRPr="003C5A78">
        <w:rPr>
          <w:rFonts w:ascii="Times New Roman" w:hAnsi="Times New Roman" w:cs="Times New Roman"/>
          <w:lang w:val="en-GB"/>
        </w:rPr>
        <w:t>Paul’s understanding of freedom that means</w:t>
      </w:r>
      <w:r w:rsidR="001D3533" w:rsidRPr="003C5A78">
        <w:rPr>
          <w:rFonts w:ascii="Times New Roman" w:hAnsi="Times New Roman" w:cs="Times New Roman"/>
          <w:lang w:val="en-GB"/>
        </w:rPr>
        <w:t xml:space="preserve">: </w:t>
      </w:r>
      <w:r w:rsidR="003C5A78" w:rsidRPr="003C5A78">
        <w:rPr>
          <w:rFonts w:ascii="Times New Roman" w:hAnsi="Times New Roman" w:cs="Times New Roman"/>
          <w:lang w:val="en-GB"/>
        </w:rPr>
        <w:t xml:space="preserve">The freedom to which the </w:t>
      </w:r>
      <w:r w:rsidR="0063446C" w:rsidRPr="003C5A78">
        <w:rPr>
          <w:rFonts w:ascii="Times New Roman" w:hAnsi="Times New Roman" w:cs="Times New Roman"/>
          <w:lang w:val="en-GB"/>
        </w:rPr>
        <w:t>Galat</w:t>
      </w:r>
      <w:r w:rsidR="003C5A78" w:rsidRPr="003C5A78">
        <w:rPr>
          <w:rFonts w:ascii="Times New Roman" w:hAnsi="Times New Roman" w:cs="Times New Roman"/>
          <w:lang w:val="en-GB"/>
        </w:rPr>
        <w:t>ians have a vocation is the freedom to love</w:t>
      </w:r>
      <w:r w:rsidR="00463747" w:rsidRPr="003C5A78">
        <w:rPr>
          <w:rFonts w:ascii="Times New Roman" w:hAnsi="Times New Roman" w:cs="Times New Roman"/>
          <w:lang w:val="en-GB"/>
        </w:rPr>
        <w:t xml:space="preserve">. </w:t>
      </w:r>
      <w:r w:rsidR="003C5A78" w:rsidRPr="003C5A78">
        <w:rPr>
          <w:rFonts w:ascii="Times New Roman" w:hAnsi="Times New Roman" w:cs="Times New Roman"/>
          <w:b/>
          <w:lang w:val="en-GB"/>
        </w:rPr>
        <w:t>The free human being is the loving human being</w:t>
      </w:r>
      <w:r w:rsidR="00AD2DB7" w:rsidRPr="003C5A78">
        <w:rPr>
          <w:rFonts w:ascii="Times New Roman" w:hAnsi="Times New Roman" w:cs="Times New Roman"/>
          <w:lang w:val="en-GB"/>
        </w:rPr>
        <w:t xml:space="preserve">. </w:t>
      </w:r>
      <w:r w:rsidR="00BD33C9">
        <w:rPr>
          <w:rFonts w:ascii="Times New Roman" w:hAnsi="Times New Roman" w:cs="Times New Roman"/>
          <w:lang w:val="en-GB"/>
        </w:rPr>
        <w:t>For Paul, b</w:t>
      </w:r>
      <w:r w:rsidR="003C5A78" w:rsidRPr="003C5A78">
        <w:rPr>
          <w:rFonts w:ascii="Times New Roman" w:hAnsi="Times New Roman" w:cs="Times New Roman"/>
          <w:lang w:val="en-GB"/>
        </w:rPr>
        <w:t>y the fulfilment of the commandment to love the entire law is fulfilled</w:t>
      </w:r>
      <w:r w:rsidR="0068757A" w:rsidRPr="003C5A78">
        <w:rPr>
          <w:rFonts w:ascii="Times New Roman" w:hAnsi="Times New Roman" w:cs="Times New Roman"/>
          <w:lang w:val="en-GB"/>
        </w:rPr>
        <w:t>.</w:t>
      </w:r>
      <w:r w:rsidR="0017048A">
        <w:rPr>
          <w:rStyle w:val="Funotenzeichen"/>
          <w:rFonts w:ascii="Times New Roman" w:hAnsi="Times New Roman" w:cs="Times New Roman"/>
          <w:lang w:val="de-CH"/>
        </w:rPr>
        <w:footnoteReference w:id="88"/>
      </w:r>
      <w:r w:rsidR="0068757A" w:rsidRPr="003C5A78">
        <w:rPr>
          <w:rFonts w:ascii="Times New Roman" w:hAnsi="Times New Roman" w:cs="Times New Roman"/>
          <w:lang w:val="en-GB"/>
        </w:rPr>
        <w:t xml:space="preserve"> </w:t>
      </w:r>
      <w:r w:rsidR="003C5A78" w:rsidRPr="003C5A78">
        <w:rPr>
          <w:rFonts w:ascii="Times New Roman" w:hAnsi="Times New Roman" w:cs="Times New Roman"/>
          <w:lang w:val="en-GB"/>
        </w:rPr>
        <w:t>In that way the faith working through love is realized.</w:t>
      </w:r>
      <w:r w:rsidR="0017048A">
        <w:rPr>
          <w:rStyle w:val="Funotenzeichen"/>
          <w:rFonts w:ascii="Times New Roman" w:hAnsi="Times New Roman" w:cs="Times New Roman"/>
          <w:lang w:val="de-CH"/>
        </w:rPr>
        <w:footnoteReference w:id="89"/>
      </w:r>
      <w:r w:rsidR="0017048A" w:rsidRPr="003C5A78">
        <w:rPr>
          <w:rFonts w:ascii="Times New Roman" w:hAnsi="Times New Roman" w:cs="Times New Roman"/>
          <w:lang w:val="en-GB"/>
        </w:rPr>
        <w:t xml:space="preserve"> </w:t>
      </w:r>
      <w:r w:rsidR="003C5A78" w:rsidRPr="003C5A78">
        <w:rPr>
          <w:rFonts w:ascii="Times New Roman" w:hAnsi="Times New Roman" w:cs="Times New Roman"/>
          <w:lang w:val="en-GB"/>
        </w:rPr>
        <w:t>This love consists in serving one another according to Jesus’</w:t>
      </w:r>
      <w:r w:rsidR="00BD33C9">
        <w:rPr>
          <w:rFonts w:ascii="Times New Roman" w:hAnsi="Times New Roman" w:cs="Times New Roman"/>
          <w:lang w:val="en-GB"/>
        </w:rPr>
        <w:t>s</w:t>
      </w:r>
      <w:r w:rsidR="003C5A78" w:rsidRPr="003C5A78">
        <w:rPr>
          <w:rFonts w:ascii="Times New Roman" w:hAnsi="Times New Roman" w:cs="Times New Roman"/>
          <w:lang w:val="en-GB"/>
        </w:rPr>
        <w:t xml:space="preserve"> example and in loving one’s neig</w:t>
      </w:r>
      <w:r w:rsidR="003C5A78">
        <w:rPr>
          <w:rFonts w:ascii="Times New Roman" w:hAnsi="Times New Roman" w:cs="Times New Roman"/>
          <w:lang w:val="en-GB"/>
        </w:rPr>
        <w:t>h</w:t>
      </w:r>
      <w:r w:rsidR="003C5A78" w:rsidRPr="003C5A78">
        <w:rPr>
          <w:rFonts w:ascii="Times New Roman" w:hAnsi="Times New Roman" w:cs="Times New Roman"/>
          <w:lang w:val="en-GB"/>
        </w:rPr>
        <w:t>bour</w:t>
      </w:r>
      <w:r w:rsidR="00D22141" w:rsidRPr="003C5A78">
        <w:rPr>
          <w:rFonts w:ascii="Times New Roman" w:hAnsi="Times New Roman" w:cs="Times New Roman"/>
          <w:lang w:val="en-GB"/>
        </w:rPr>
        <w:t xml:space="preserve">. </w:t>
      </w:r>
      <w:r w:rsidR="0040358E" w:rsidRPr="0040358E">
        <w:rPr>
          <w:rFonts w:ascii="Times New Roman" w:hAnsi="Times New Roman" w:cs="Times New Roman"/>
          <w:lang w:val="en-GB"/>
        </w:rPr>
        <w:t>Out of</w:t>
      </w:r>
      <w:r w:rsidR="003C5A78" w:rsidRPr="0040358E">
        <w:rPr>
          <w:rFonts w:ascii="Times New Roman" w:hAnsi="Times New Roman" w:cs="Times New Roman"/>
          <w:lang w:val="en-GB"/>
        </w:rPr>
        <w:t xml:space="preserve"> that another aspect of Paul’s understanding of freedom </w:t>
      </w:r>
      <w:r w:rsidR="0040358E" w:rsidRPr="0040358E">
        <w:rPr>
          <w:rFonts w:ascii="Times New Roman" w:hAnsi="Times New Roman" w:cs="Times New Roman"/>
          <w:lang w:val="en-GB"/>
        </w:rPr>
        <w:t>is shown</w:t>
      </w:r>
      <w:r w:rsidR="00D22141" w:rsidRPr="0040358E">
        <w:rPr>
          <w:rFonts w:ascii="Times New Roman" w:hAnsi="Times New Roman" w:cs="Times New Roman"/>
          <w:lang w:val="en-GB"/>
        </w:rPr>
        <w:t>. Fre</w:t>
      </w:r>
      <w:r w:rsidR="0040358E" w:rsidRPr="0040358E">
        <w:rPr>
          <w:rFonts w:ascii="Times New Roman" w:hAnsi="Times New Roman" w:cs="Times New Roman"/>
          <w:lang w:val="en-GB"/>
        </w:rPr>
        <w:t xml:space="preserve">edom is no absolute, but a relational concept. The human being cannot claim freedom for him/herself </w:t>
      </w:r>
      <w:r w:rsidR="0040358E">
        <w:rPr>
          <w:rFonts w:ascii="Times New Roman" w:hAnsi="Times New Roman" w:cs="Times New Roman"/>
          <w:lang w:val="en-GB"/>
        </w:rPr>
        <w:t>an</w:t>
      </w:r>
      <w:r w:rsidR="0040358E" w:rsidRPr="0040358E">
        <w:rPr>
          <w:rFonts w:ascii="Times New Roman" w:hAnsi="Times New Roman" w:cs="Times New Roman"/>
          <w:lang w:val="en-GB"/>
        </w:rPr>
        <w:t>d</w:t>
      </w:r>
      <w:r w:rsidR="0040358E">
        <w:rPr>
          <w:rFonts w:ascii="Times New Roman" w:hAnsi="Times New Roman" w:cs="Times New Roman"/>
          <w:lang w:val="en-GB"/>
        </w:rPr>
        <w:t xml:space="preserve"> </w:t>
      </w:r>
      <w:r w:rsidR="0040358E" w:rsidRPr="0040358E">
        <w:rPr>
          <w:rFonts w:ascii="Times New Roman" w:hAnsi="Times New Roman" w:cs="Times New Roman"/>
          <w:lang w:val="en-GB"/>
        </w:rPr>
        <w:t>own it for him</w:t>
      </w:r>
      <w:r w:rsidR="0040358E">
        <w:rPr>
          <w:rFonts w:ascii="Times New Roman" w:hAnsi="Times New Roman" w:cs="Times New Roman"/>
          <w:lang w:val="en-GB"/>
        </w:rPr>
        <w:t>/</w:t>
      </w:r>
      <w:r w:rsidR="0040358E" w:rsidRPr="0040358E">
        <w:rPr>
          <w:rFonts w:ascii="Times New Roman" w:hAnsi="Times New Roman" w:cs="Times New Roman"/>
          <w:lang w:val="en-GB"/>
        </w:rPr>
        <w:t>herself</w:t>
      </w:r>
      <w:r w:rsidR="009D2083" w:rsidRPr="0040358E">
        <w:rPr>
          <w:rFonts w:ascii="Times New Roman" w:hAnsi="Times New Roman" w:cs="Times New Roman"/>
          <w:lang w:val="en-GB"/>
        </w:rPr>
        <w:t xml:space="preserve">. </w:t>
      </w:r>
      <w:r w:rsidR="0040358E" w:rsidRPr="0040358E">
        <w:rPr>
          <w:rFonts w:ascii="Times New Roman" w:hAnsi="Times New Roman" w:cs="Times New Roman"/>
          <w:lang w:val="en-GB"/>
        </w:rPr>
        <w:t>On the contrary Christian freedom only com</w:t>
      </w:r>
      <w:r w:rsidR="00BD33C9">
        <w:rPr>
          <w:rFonts w:ascii="Times New Roman" w:hAnsi="Times New Roman" w:cs="Times New Roman"/>
          <w:lang w:val="en-GB"/>
        </w:rPr>
        <w:t>es into being</w:t>
      </w:r>
      <w:r w:rsidR="0040358E" w:rsidRPr="0040358E">
        <w:rPr>
          <w:rFonts w:ascii="Times New Roman" w:hAnsi="Times New Roman" w:cs="Times New Roman"/>
          <w:lang w:val="en-GB"/>
        </w:rPr>
        <w:t xml:space="preserve"> </w:t>
      </w:r>
      <w:r w:rsidR="00E375F7">
        <w:rPr>
          <w:rFonts w:ascii="Times New Roman" w:hAnsi="Times New Roman" w:cs="Times New Roman"/>
          <w:lang w:val="en-GB"/>
        </w:rPr>
        <w:t>face to face with</w:t>
      </w:r>
      <w:r w:rsidR="0040358E" w:rsidRPr="0040358E">
        <w:rPr>
          <w:rFonts w:ascii="Times New Roman" w:hAnsi="Times New Roman" w:cs="Times New Roman"/>
          <w:lang w:val="en-GB"/>
        </w:rPr>
        <w:t xml:space="preserve"> some </w:t>
      </w:r>
      <w:r w:rsidR="00BD33C9">
        <w:rPr>
          <w:rFonts w:ascii="Times New Roman" w:hAnsi="Times New Roman" w:cs="Times New Roman"/>
          <w:lang w:val="en-GB"/>
        </w:rPr>
        <w:t>“</w:t>
      </w:r>
      <w:r w:rsidR="0040358E" w:rsidRPr="0040358E">
        <w:rPr>
          <w:rFonts w:ascii="Times New Roman" w:hAnsi="Times New Roman" w:cs="Times New Roman"/>
          <w:lang w:val="en-GB"/>
        </w:rPr>
        <w:t>You</w:t>
      </w:r>
      <w:r w:rsidR="00BD33C9">
        <w:rPr>
          <w:rFonts w:ascii="Times New Roman" w:hAnsi="Times New Roman" w:cs="Times New Roman"/>
          <w:lang w:val="en-GB"/>
        </w:rPr>
        <w:t>”</w:t>
      </w:r>
      <w:r w:rsidR="0040358E" w:rsidRPr="0040358E">
        <w:rPr>
          <w:rFonts w:ascii="Times New Roman" w:hAnsi="Times New Roman" w:cs="Times New Roman"/>
          <w:lang w:val="en-GB"/>
        </w:rPr>
        <w:t xml:space="preserve"> and becomes effective in the relationship </w:t>
      </w:r>
      <w:r w:rsidR="0040358E">
        <w:rPr>
          <w:rFonts w:ascii="Times New Roman" w:hAnsi="Times New Roman" w:cs="Times New Roman"/>
          <w:lang w:val="en-GB"/>
        </w:rPr>
        <w:t>to t</w:t>
      </w:r>
      <w:r w:rsidR="0040358E" w:rsidRPr="0040358E">
        <w:rPr>
          <w:rFonts w:ascii="Times New Roman" w:hAnsi="Times New Roman" w:cs="Times New Roman"/>
          <w:lang w:val="en-GB"/>
        </w:rPr>
        <w:t>he fellow human being</w:t>
      </w:r>
      <w:r w:rsidR="00BD33C9">
        <w:rPr>
          <w:rFonts w:ascii="Times New Roman" w:hAnsi="Times New Roman" w:cs="Times New Roman"/>
          <w:lang w:val="en-GB"/>
        </w:rPr>
        <w:t>s</w:t>
      </w:r>
      <w:r w:rsidR="009D2083" w:rsidRPr="0040358E">
        <w:rPr>
          <w:rFonts w:ascii="Times New Roman" w:hAnsi="Times New Roman" w:cs="Times New Roman"/>
          <w:lang w:val="en-GB"/>
        </w:rPr>
        <w:t xml:space="preserve">. </w:t>
      </w:r>
      <w:r w:rsidR="0040358E" w:rsidRPr="0040358E">
        <w:rPr>
          <w:rFonts w:ascii="Times New Roman" w:hAnsi="Times New Roman" w:cs="Times New Roman"/>
          <w:b/>
          <w:lang w:val="en-GB"/>
        </w:rPr>
        <w:t>Only he who frees himself from the Ego and turns in love to some Yo</w:t>
      </w:r>
      <w:r w:rsidR="0040358E">
        <w:rPr>
          <w:rFonts w:ascii="Times New Roman" w:hAnsi="Times New Roman" w:cs="Times New Roman"/>
          <w:b/>
          <w:lang w:val="en-GB"/>
        </w:rPr>
        <w:t>u is completely free</w:t>
      </w:r>
      <w:r w:rsidR="004065CD" w:rsidRPr="0040358E">
        <w:rPr>
          <w:rFonts w:ascii="Times New Roman" w:hAnsi="Times New Roman" w:cs="Times New Roman"/>
          <w:lang w:val="en-GB"/>
        </w:rPr>
        <w:t>.</w:t>
      </w:r>
      <w:r w:rsidR="004065CD">
        <w:rPr>
          <w:rStyle w:val="Funotenzeichen"/>
          <w:rFonts w:ascii="Times New Roman" w:hAnsi="Times New Roman" w:cs="Times New Roman"/>
          <w:lang w:val="de-CH"/>
        </w:rPr>
        <w:footnoteReference w:id="90"/>
      </w:r>
      <w:r w:rsidR="005304CE" w:rsidRPr="0040358E">
        <w:rPr>
          <w:rFonts w:ascii="Times New Roman" w:hAnsi="Times New Roman" w:cs="Times New Roman"/>
          <w:lang w:val="en-GB"/>
        </w:rPr>
        <w:t xml:space="preserve"> </w:t>
      </w:r>
    </w:p>
    <w:p w14:paraId="62C92897" w14:textId="1DD6A22B" w:rsidR="00B46FA7" w:rsidRPr="000976CC" w:rsidRDefault="00B46FA7" w:rsidP="009A1A6B">
      <w:pPr>
        <w:jc w:val="both"/>
        <w:rPr>
          <w:rFonts w:ascii="Times New Roman" w:hAnsi="Times New Roman" w:cs="Times New Roman"/>
          <w:lang w:val="en-GB"/>
        </w:rPr>
      </w:pPr>
      <w:r w:rsidRPr="0040358E">
        <w:rPr>
          <w:rFonts w:ascii="Times New Roman" w:hAnsi="Times New Roman" w:cs="Times New Roman"/>
          <w:lang w:val="en-GB"/>
        </w:rPr>
        <w:t xml:space="preserve">In </w:t>
      </w:r>
      <w:r w:rsidR="00125AEB">
        <w:rPr>
          <w:rFonts w:ascii="Times New Roman" w:hAnsi="Times New Roman" w:cs="Times New Roman"/>
          <w:lang w:val="en-GB"/>
        </w:rPr>
        <w:t xml:space="preserve">the </w:t>
      </w:r>
      <w:r w:rsidR="0040358E" w:rsidRPr="0040358E">
        <w:rPr>
          <w:rFonts w:ascii="Times New Roman" w:hAnsi="Times New Roman" w:cs="Times New Roman"/>
          <w:lang w:val="en-GB"/>
        </w:rPr>
        <w:t xml:space="preserve">theologically </w:t>
      </w:r>
      <w:r w:rsidR="00125AEB">
        <w:rPr>
          <w:rFonts w:ascii="Times New Roman" w:hAnsi="Times New Roman" w:cs="Times New Roman"/>
          <w:lang w:val="en-GB"/>
        </w:rPr>
        <w:t xml:space="preserve">arguing passage </w:t>
      </w:r>
      <w:r w:rsidR="0040358E" w:rsidRPr="0040358E">
        <w:rPr>
          <w:rFonts w:ascii="Times New Roman" w:hAnsi="Times New Roman" w:cs="Times New Roman"/>
          <w:lang w:val="en-GB"/>
        </w:rPr>
        <w:t>of</w:t>
      </w:r>
      <w:r w:rsidR="00B400EB" w:rsidRPr="0040358E">
        <w:rPr>
          <w:rFonts w:ascii="Times New Roman" w:hAnsi="Times New Roman" w:cs="Times New Roman"/>
          <w:lang w:val="en-GB"/>
        </w:rPr>
        <w:t xml:space="preserve"> </w:t>
      </w:r>
      <w:r w:rsidRPr="0040358E">
        <w:rPr>
          <w:rFonts w:ascii="Times New Roman" w:hAnsi="Times New Roman" w:cs="Times New Roman"/>
          <w:lang w:val="en-GB"/>
        </w:rPr>
        <w:t>Gal 5,</w:t>
      </w:r>
      <w:r w:rsidR="0040358E" w:rsidRPr="0040358E">
        <w:rPr>
          <w:rFonts w:ascii="Times New Roman" w:hAnsi="Times New Roman" w:cs="Times New Roman"/>
          <w:lang w:val="en-GB"/>
        </w:rPr>
        <w:t xml:space="preserve"> 1-12, caused by the dispute with the Judaists, </w:t>
      </w:r>
      <w:r w:rsidRPr="0040358E">
        <w:rPr>
          <w:rFonts w:ascii="Times New Roman" w:hAnsi="Times New Roman" w:cs="Times New Roman"/>
          <w:lang w:val="en-GB"/>
        </w:rPr>
        <w:t>Paul</w:t>
      </w:r>
      <w:r w:rsidR="00125AEB">
        <w:rPr>
          <w:rFonts w:ascii="Times New Roman" w:hAnsi="Times New Roman" w:cs="Times New Roman"/>
          <w:lang w:val="en-GB"/>
        </w:rPr>
        <w:t xml:space="preserve"> </w:t>
      </w:r>
      <w:r w:rsidR="0040358E" w:rsidRPr="0040358E">
        <w:rPr>
          <w:rFonts w:ascii="Times New Roman" w:hAnsi="Times New Roman" w:cs="Times New Roman"/>
          <w:lang w:val="en-GB"/>
        </w:rPr>
        <w:t>contrasted freedom and law a</w:t>
      </w:r>
      <w:r w:rsidRPr="0040358E">
        <w:rPr>
          <w:rFonts w:ascii="Times New Roman" w:hAnsi="Times New Roman" w:cs="Times New Roman"/>
          <w:lang w:val="en-GB"/>
        </w:rPr>
        <w:t xml:space="preserve">nd </w:t>
      </w:r>
      <w:r w:rsidR="0040358E" w:rsidRPr="0040358E">
        <w:rPr>
          <w:rFonts w:ascii="Times New Roman" w:hAnsi="Times New Roman" w:cs="Times New Roman"/>
          <w:lang w:val="en-GB"/>
        </w:rPr>
        <w:t>appealed to preserve th</w:t>
      </w:r>
      <w:r w:rsidR="0040358E">
        <w:rPr>
          <w:rFonts w:ascii="Times New Roman" w:hAnsi="Times New Roman" w:cs="Times New Roman"/>
          <w:lang w:val="en-GB"/>
        </w:rPr>
        <w:t>e</w:t>
      </w:r>
      <w:r w:rsidR="0040358E" w:rsidRPr="0040358E">
        <w:rPr>
          <w:rFonts w:ascii="Times New Roman" w:hAnsi="Times New Roman" w:cs="Times New Roman"/>
          <w:lang w:val="en-GB"/>
        </w:rPr>
        <w:t xml:space="preserve"> freedom granted in </w:t>
      </w:r>
      <w:r w:rsidRPr="0040358E">
        <w:rPr>
          <w:rFonts w:ascii="Times New Roman" w:hAnsi="Times New Roman" w:cs="Times New Roman"/>
          <w:lang w:val="en-GB"/>
        </w:rPr>
        <w:t>Christ</w:t>
      </w:r>
      <w:r w:rsidR="0040358E" w:rsidRPr="0040358E">
        <w:rPr>
          <w:rFonts w:ascii="Times New Roman" w:hAnsi="Times New Roman" w:cs="Times New Roman"/>
          <w:lang w:val="en-GB"/>
        </w:rPr>
        <w:t xml:space="preserve"> and not to</w:t>
      </w:r>
      <w:r w:rsidR="0040358E">
        <w:rPr>
          <w:rFonts w:ascii="Times New Roman" w:hAnsi="Times New Roman" w:cs="Times New Roman"/>
          <w:lang w:val="en-GB"/>
        </w:rPr>
        <w:t xml:space="preserve"> fall back into the old slavery</w:t>
      </w:r>
      <w:r w:rsidR="005D0173" w:rsidRPr="0040358E">
        <w:rPr>
          <w:rFonts w:ascii="Times New Roman" w:hAnsi="Times New Roman" w:cs="Times New Roman"/>
          <w:lang w:val="en-GB"/>
        </w:rPr>
        <w:t xml:space="preserve">. </w:t>
      </w:r>
      <w:r w:rsidR="0040358E" w:rsidRPr="000976CC">
        <w:rPr>
          <w:rFonts w:ascii="Times New Roman" w:hAnsi="Times New Roman" w:cs="Times New Roman"/>
          <w:lang w:val="en-GB"/>
        </w:rPr>
        <w:t>For</w:t>
      </w:r>
      <w:r w:rsidR="00B400EB" w:rsidRPr="000976CC">
        <w:rPr>
          <w:rFonts w:ascii="Times New Roman" w:hAnsi="Times New Roman" w:cs="Times New Roman"/>
          <w:lang w:val="en-GB"/>
        </w:rPr>
        <w:t xml:space="preserve"> </w:t>
      </w:r>
      <w:r w:rsidR="0040358E" w:rsidRPr="000976CC">
        <w:rPr>
          <w:rFonts w:ascii="Times New Roman" w:hAnsi="Times New Roman" w:cs="Times New Roman"/>
          <w:b/>
          <w:lang w:val="en-GB"/>
        </w:rPr>
        <w:t xml:space="preserve">the law doesn’t </w:t>
      </w:r>
      <w:r w:rsidR="000976CC" w:rsidRPr="000976CC">
        <w:rPr>
          <w:rFonts w:ascii="Times New Roman" w:hAnsi="Times New Roman" w:cs="Times New Roman"/>
          <w:b/>
          <w:lang w:val="en-GB"/>
        </w:rPr>
        <w:t>make the human being just and doesn’t constitute a path to salvation</w:t>
      </w:r>
      <w:r w:rsidR="00B400EB" w:rsidRPr="000976CC">
        <w:rPr>
          <w:rFonts w:ascii="Times New Roman" w:hAnsi="Times New Roman" w:cs="Times New Roman"/>
          <w:b/>
          <w:lang w:val="en-GB"/>
        </w:rPr>
        <w:t xml:space="preserve">. </w:t>
      </w:r>
      <w:r w:rsidR="000976CC">
        <w:rPr>
          <w:rFonts w:ascii="Times New Roman" w:hAnsi="Times New Roman" w:cs="Times New Roman"/>
          <w:b/>
          <w:lang w:val="en-GB"/>
        </w:rPr>
        <w:t>It’s through faith working through love that the human being achieves justice and salvation</w:t>
      </w:r>
      <w:r w:rsidR="00B400EB" w:rsidRPr="000976CC">
        <w:rPr>
          <w:rFonts w:ascii="Times New Roman" w:hAnsi="Times New Roman" w:cs="Times New Roman"/>
          <w:lang w:val="en-GB"/>
        </w:rPr>
        <w:t>.</w:t>
      </w:r>
      <w:r w:rsidR="00FE5D50" w:rsidRPr="000976CC">
        <w:rPr>
          <w:rFonts w:ascii="Times New Roman" w:hAnsi="Times New Roman" w:cs="Times New Roman"/>
          <w:lang w:val="en-GB"/>
        </w:rPr>
        <w:t xml:space="preserve"> </w:t>
      </w:r>
      <w:r w:rsidR="000976CC" w:rsidRPr="000976CC">
        <w:rPr>
          <w:rFonts w:ascii="Times New Roman" w:hAnsi="Times New Roman" w:cs="Times New Roman"/>
          <w:lang w:val="en-GB"/>
        </w:rPr>
        <w:t xml:space="preserve">Thus love is for the apostle the fundamental </w:t>
      </w:r>
      <w:r w:rsidR="000976CC" w:rsidRPr="000976CC">
        <w:rPr>
          <w:rFonts w:ascii="Times New Roman" w:hAnsi="Times New Roman" w:cs="Times New Roman"/>
          <w:lang w:val="en-GB"/>
        </w:rPr>
        <w:lastRenderedPageBreak/>
        <w:t>category per se of being Christian and the ethical measure by which the freedom to wh</w:t>
      </w:r>
      <w:r w:rsidR="000976CC">
        <w:rPr>
          <w:rFonts w:ascii="Times New Roman" w:hAnsi="Times New Roman" w:cs="Times New Roman"/>
          <w:lang w:val="en-GB"/>
        </w:rPr>
        <w:t>i</w:t>
      </w:r>
      <w:r w:rsidR="000976CC" w:rsidRPr="000976CC">
        <w:rPr>
          <w:rFonts w:ascii="Times New Roman" w:hAnsi="Times New Roman" w:cs="Times New Roman"/>
          <w:lang w:val="en-GB"/>
        </w:rPr>
        <w:t xml:space="preserve">ch </w:t>
      </w:r>
      <w:r w:rsidR="00FE5D50" w:rsidRPr="000976CC">
        <w:rPr>
          <w:rFonts w:ascii="Times New Roman" w:hAnsi="Times New Roman" w:cs="Times New Roman"/>
          <w:lang w:val="en-GB"/>
        </w:rPr>
        <w:t>Christ</w:t>
      </w:r>
      <w:r w:rsidR="000976CC" w:rsidRPr="000976CC">
        <w:rPr>
          <w:rFonts w:ascii="Times New Roman" w:hAnsi="Times New Roman" w:cs="Times New Roman"/>
          <w:lang w:val="en-GB"/>
        </w:rPr>
        <w:t xml:space="preserve"> has </w:t>
      </w:r>
      <w:r w:rsidR="00125AEB">
        <w:rPr>
          <w:rFonts w:ascii="Times New Roman" w:hAnsi="Times New Roman" w:cs="Times New Roman"/>
          <w:lang w:val="en-GB"/>
        </w:rPr>
        <w:t>set</w:t>
      </w:r>
      <w:r w:rsidR="000976CC" w:rsidRPr="000976CC">
        <w:rPr>
          <w:rFonts w:ascii="Times New Roman" w:hAnsi="Times New Roman" w:cs="Times New Roman"/>
          <w:lang w:val="en-GB"/>
        </w:rPr>
        <w:t xml:space="preserve"> us </w:t>
      </w:r>
      <w:r w:rsidR="00125AEB">
        <w:rPr>
          <w:rFonts w:ascii="Times New Roman" w:hAnsi="Times New Roman" w:cs="Times New Roman"/>
          <w:lang w:val="en-GB"/>
        </w:rPr>
        <w:t xml:space="preserve">free </w:t>
      </w:r>
      <w:r w:rsidR="000976CC">
        <w:rPr>
          <w:rFonts w:ascii="Times New Roman" w:hAnsi="Times New Roman" w:cs="Times New Roman"/>
          <w:lang w:val="en-GB"/>
        </w:rPr>
        <w:t>will have to be measured again and again</w:t>
      </w:r>
      <w:r w:rsidR="00FE5D50" w:rsidRPr="000976CC">
        <w:rPr>
          <w:rFonts w:ascii="Times New Roman" w:hAnsi="Times New Roman" w:cs="Times New Roman"/>
          <w:lang w:val="en-GB"/>
        </w:rPr>
        <w:t>.</w:t>
      </w:r>
    </w:p>
    <w:p w14:paraId="4EA365C9" w14:textId="6B1769E7" w:rsidR="00B3735E" w:rsidRPr="006F2C3E" w:rsidRDefault="00B86008" w:rsidP="009A1A6B">
      <w:pPr>
        <w:jc w:val="both"/>
        <w:rPr>
          <w:rFonts w:ascii="Times New Roman" w:hAnsi="Times New Roman" w:cs="Times New Roman"/>
          <w:sz w:val="28"/>
          <w:szCs w:val="28"/>
          <w:lang w:val="en-GB"/>
        </w:rPr>
      </w:pPr>
      <w:r w:rsidRPr="00710760">
        <w:rPr>
          <w:rFonts w:ascii="Times New Roman" w:hAnsi="Times New Roman" w:cs="Times New Roman"/>
          <w:lang w:val="en-GB"/>
        </w:rPr>
        <w:t xml:space="preserve">With his admonishing sentences in </w:t>
      </w:r>
      <w:r w:rsidR="005304CE" w:rsidRPr="00710760">
        <w:rPr>
          <w:rFonts w:ascii="Times New Roman" w:hAnsi="Times New Roman" w:cs="Times New Roman"/>
          <w:lang w:val="en-GB"/>
        </w:rPr>
        <w:t>Gal 5,</w:t>
      </w:r>
      <w:r w:rsidRPr="00710760">
        <w:rPr>
          <w:rFonts w:ascii="Times New Roman" w:hAnsi="Times New Roman" w:cs="Times New Roman"/>
          <w:lang w:val="en-GB"/>
        </w:rPr>
        <w:t xml:space="preserve"> </w:t>
      </w:r>
      <w:r w:rsidR="005304CE" w:rsidRPr="00710760">
        <w:rPr>
          <w:rFonts w:ascii="Times New Roman" w:hAnsi="Times New Roman" w:cs="Times New Roman"/>
          <w:lang w:val="en-GB"/>
        </w:rPr>
        <w:t xml:space="preserve">13f. </w:t>
      </w:r>
      <w:r w:rsidR="005304CE" w:rsidRPr="00B86008">
        <w:rPr>
          <w:rFonts w:ascii="Times New Roman" w:hAnsi="Times New Roman" w:cs="Times New Roman"/>
          <w:lang w:val="en-GB"/>
        </w:rPr>
        <w:t>Paul</w:t>
      </w:r>
      <w:r w:rsidRPr="00B86008">
        <w:rPr>
          <w:rFonts w:ascii="Times New Roman" w:hAnsi="Times New Roman" w:cs="Times New Roman"/>
          <w:lang w:val="en-GB"/>
        </w:rPr>
        <w:t xml:space="preserve"> gives an answer to the q</w:t>
      </w:r>
      <w:r w:rsidR="00125AEB">
        <w:rPr>
          <w:rFonts w:ascii="Times New Roman" w:hAnsi="Times New Roman" w:cs="Times New Roman"/>
          <w:lang w:val="en-GB"/>
        </w:rPr>
        <w:t>uestions what lived freedom i</w:t>
      </w:r>
      <w:r w:rsidRPr="00B86008">
        <w:rPr>
          <w:rFonts w:ascii="Times New Roman" w:hAnsi="Times New Roman" w:cs="Times New Roman"/>
          <w:lang w:val="en-GB"/>
        </w:rPr>
        <w:t>s like.</w:t>
      </w:r>
      <w:r w:rsidR="005304CE" w:rsidRPr="00B86008">
        <w:rPr>
          <w:rFonts w:ascii="Times New Roman" w:hAnsi="Times New Roman" w:cs="Times New Roman"/>
          <w:lang w:val="en-GB"/>
        </w:rPr>
        <w:t xml:space="preserve"> </w:t>
      </w:r>
      <w:r w:rsidRPr="006F2C3E">
        <w:rPr>
          <w:rFonts w:ascii="Times New Roman" w:hAnsi="Times New Roman" w:cs="Times New Roman"/>
          <w:lang w:val="en-GB"/>
        </w:rPr>
        <w:t xml:space="preserve">After he has warned the Galatians </w:t>
      </w:r>
      <w:r w:rsidR="006F2C3E">
        <w:rPr>
          <w:rFonts w:ascii="Times New Roman" w:hAnsi="Times New Roman" w:cs="Times New Roman"/>
          <w:lang w:val="en-GB"/>
        </w:rPr>
        <w:t>ag</w:t>
      </w:r>
      <w:r w:rsidRPr="006F2C3E">
        <w:rPr>
          <w:rFonts w:ascii="Times New Roman" w:hAnsi="Times New Roman" w:cs="Times New Roman"/>
          <w:lang w:val="en-GB"/>
        </w:rPr>
        <w:t>a</w:t>
      </w:r>
      <w:r w:rsidR="006F2C3E">
        <w:rPr>
          <w:rFonts w:ascii="Times New Roman" w:hAnsi="Times New Roman" w:cs="Times New Roman"/>
          <w:lang w:val="en-GB"/>
        </w:rPr>
        <w:t>i</w:t>
      </w:r>
      <w:r w:rsidRPr="006F2C3E">
        <w:rPr>
          <w:rFonts w:ascii="Times New Roman" w:hAnsi="Times New Roman" w:cs="Times New Roman"/>
          <w:lang w:val="en-GB"/>
        </w:rPr>
        <w:t>nst a misuse of</w:t>
      </w:r>
      <w:r w:rsidR="006F2C3E">
        <w:rPr>
          <w:rFonts w:ascii="Times New Roman" w:hAnsi="Times New Roman" w:cs="Times New Roman"/>
          <w:lang w:val="en-GB"/>
        </w:rPr>
        <w:t xml:space="preserve"> </w:t>
      </w:r>
      <w:r w:rsidRPr="006F2C3E">
        <w:rPr>
          <w:rFonts w:ascii="Times New Roman" w:hAnsi="Times New Roman" w:cs="Times New Roman"/>
          <w:lang w:val="en-GB"/>
        </w:rPr>
        <w:t>the freedom granted to them</w:t>
      </w:r>
      <w:r w:rsidR="00336684" w:rsidRPr="006F2C3E">
        <w:rPr>
          <w:rFonts w:ascii="Times New Roman" w:hAnsi="Times New Roman" w:cs="Times New Roman"/>
          <w:lang w:val="en-GB"/>
        </w:rPr>
        <w:t xml:space="preserve">, </w:t>
      </w:r>
      <w:r w:rsidR="006F2C3E" w:rsidRPr="006F2C3E">
        <w:rPr>
          <w:rFonts w:ascii="Times New Roman" w:hAnsi="Times New Roman" w:cs="Times New Roman"/>
          <w:lang w:val="en-GB"/>
        </w:rPr>
        <w:t>the a</w:t>
      </w:r>
      <w:r w:rsidR="00336684" w:rsidRPr="006F2C3E">
        <w:rPr>
          <w:rFonts w:ascii="Times New Roman" w:hAnsi="Times New Roman" w:cs="Times New Roman"/>
          <w:lang w:val="en-GB"/>
        </w:rPr>
        <w:t>post</w:t>
      </w:r>
      <w:r w:rsidR="006F2C3E" w:rsidRPr="006F2C3E">
        <w:rPr>
          <w:rFonts w:ascii="Times New Roman" w:hAnsi="Times New Roman" w:cs="Times New Roman"/>
          <w:lang w:val="en-GB"/>
        </w:rPr>
        <w:t>l</w:t>
      </w:r>
      <w:r w:rsidR="00336684" w:rsidRPr="006F2C3E">
        <w:rPr>
          <w:rFonts w:ascii="Times New Roman" w:hAnsi="Times New Roman" w:cs="Times New Roman"/>
          <w:lang w:val="en-GB"/>
        </w:rPr>
        <w:t xml:space="preserve">e </w:t>
      </w:r>
      <w:r w:rsidR="006F2C3E">
        <w:rPr>
          <w:rFonts w:ascii="Times New Roman" w:hAnsi="Times New Roman" w:cs="Times New Roman"/>
          <w:lang w:val="en-GB"/>
        </w:rPr>
        <w:t>makes it clear</w:t>
      </w:r>
      <w:r w:rsidR="00336684" w:rsidRPr="006F2C3E">
        <w:rPr>
          <w:rFonts w:ascii="Times New Roman" w:hAnsi="Times New Roman" w:cs="Times New Roman"/>
          <w:lang w:val="en-GB"/>
        </w:rPr>
        <w:t>: L</w:t>
      </w:r>
      <w:r w:rsidR="006F2C3E">
        <w:rPr>
          <w:rFonts w:ascii="Times New Roman" w:hAnsi="Times New Roman" w:cs="Times New Roman"/>
          <w:lang w:val="en-GB"/>
        </w:rPr>
        <w:t>ife in freedom is life in love</w:t>
      </w:r>
      <w:r w:rsidR="00336684" w:rsidRPr="006F2C3E">
        <w:rPr>
          <w:rFonts w:ascii="Times New Roman" w:hAnsi="Times New Roman" w:cs="Times New Roman"/>
          <w:lang w:val="en-GB"/>
        </w:rPr>
        <w:t xml:space="preserve">. </w:t>
      </w:r>
      <w:r w:rsidR="006F2C3E">
        <w:rPr>
          <w:rFonts w:ascii="Times New Roman" w:hAnsi="Times New Roman" w:cs="Times New Roman"/>
          <w:lang w:val="en-GB"/>
        </w:rPr>
        <w:t xml:space="preserve">The reason for it is God’s love in </w:t>
      </w:r>
      <w:r w:rsidR="00336684" w:rsidRPr="006F2C3E">
        <w:rPr>
          <w:rFonts w:ascii="Times New Roman" w:hAnsi="Times New Roman" w:cs="Times New Roman"/>
          <w:lang w:val="en-GB"/>
        </w:rPr>
        <w:t xml:space="preserve">Jesus Christ. </w:t>
      </w:r>
      <w:r w:rsidR="006F2C3E" w:rsidRPr="006F2C3E">
        <w:rPr>
          <w:rFonts w:ascii="Times New Roman" w:hAnsi="Times New Roman" w:cs="Times New Roman"/>
          <w:lang w:val="en-GB"/>
        </w:rPr>
        <w:t xml:space="preserve">As God has given himself away in love out of his free will, </w:t>
      </w:r>
      <w:r w:rsidR="006F2C3E" w:rsidRPr="006F2C3E">
        <w:rPr>
          <w:rFonts w:ascii="Times New Roman" w:hAnsi="Times New Roman" w:cs="Times New Roman"/>
          <w:b/>
          <w:lang w:val="en-GB"/>
        </w:rPr>
        <w:t xml:space="preserve">love is never restriction, </w:t>
      </w:r>
      <w:r w:rsidR="006F2C3E">
        <w:rPr>
          <w:rFonts w:ascii="Times New Roman" w:hAnsi="Times New Roman" w:cs="Times New Roman"/>
          <w:b/>
          <w:lang w:val="en-GB"/>
        </w:rPr>
        <w:t>but realization of freedom</w:t>
      </w:r>
      <w:r w:rsidR="00CA3E11" w:rsidRPr="006F2C3E">
        <w:rPr>
          <w:rFonts w:ascii="Times New Roman" w:hAnsi="Times New Roman" w:cs="Times New Roman"/>
          <w:lang w:val="en-GB"/>
        </w:rPr>
        <w:t xml:space="preserve">. </w:t>
      </w:r>
      <w:r w:rsidR="00CA3E11" w:rsidRPr="006F2C3E">
        <w:rPr>
          <w:rFonts w:ascii="Times New Roman" w:hAnsi="Times New Roman" w:cs="Times New Roman"/>
          <w:b/>
          <w:lang w:val="en-GB"/>
        </w:rPr>
        <w:t>Fre</w:t>
      </w:r>
      <w:r w:rsidR="006F2C3E" w:rsidRPr="006F2C3E">
        <w:rPr>
          <w:rFonts w:ascii="Times New Roman" w:hAnsi="Times New Roman" w:cs="Times New Roman"/>
          <w:b/>
          <w:lang w:val="en-GB"/>
        </w:rPr>
        <w:t xml:space="preserve">edom lived in love fulfils God’s </w:t>
      </w:r>
      <w:r w:rsidR="006F2C3E">
        <w:rPr>
          <w:rFonts w:ascii="Times New Roman" w:hAnsi="Times New Roman" w:cs="Times New Roman"/>
          <w:b/>
          <w:lang w:val="en-GB"/>
        </w:rPr>
        <w:t>la</w:t>
      </w:r>
      <w:r w:rsidR="006F2C3E" w:rsidRPr="006F2C3E">
        <w:rPr>
          <w:rFonts w:ascii="Times New Roman" w:hAnsi="Times New Roman" w:cs="Times New Roman"/>
          <w:b/>
          <w:lang w:val="en-GB"/>
        </w:rPr>
        <w:t>w</w:t>
      </w:r>
      <w:r w:rsidR="006F2C3E">
        <w:rPr>
          <w:rFonts w:ascii="Times New Roman" w:hAnsi="Times New Roman" w:cs="Times New Roman"/>
          <w:b/>
          <w:lang w:val="en-GB"/>
        </w:rPr>
        <w:t xml:space="preserve"> </w:t>
      </w:r>
      <w:r w:rsidR="006F2C3E" w:rsidRPr="006F2C3E">
        <w:rPr>
          <w:rFonts w:ascii="Times New Roman" w:hAnsi="Times New Roman" w:cs="Times New Roman"/>
          <w:b/>
          <w:lang w:val="en-GB"/>
        </w:rPr>
        <w:t>and is at the same time the basis for a responsible living together of the human beings</w:t>
      </w:r>
      <w:r w:rsidR="0046183B" w:rsidRPr="006F2C3E">
        <w:rPr>
          <w:rFonts w:ascii="Times New Roman" w:hAnsi="Times New Roman" w:cs="Times New Roman"/>
          <w:lang w:val="en-GB"/>
        </w:rPr>
        <w:t xml:space="preserve">, </w:t>
      </w:r>
      <w:r w:rsidR="006F2C3E" w:rsidRPr="006F2C3E">
        <w:rPr>
          <w:rFonts w:ascii="Times New Roman" w:hAnsi="Times New Roman" w:cs="Times New Roman"/>
          <w:lang w:val="en-GB"/>
        </w:rPr>
        <w:t>be</w:t>
      </w:r>
      <w:r w:rsidR="006F2C3E">
        <w:rPr>
          <w:rFonts w:ascii="Times New Roman" w:hAnsi="Times New Roman" w:cs="Times New Roman"/>
          <w:lang w:val="en-GB"/>
        </w:rPr>
        <w:t xml:space="preserve"> </w:t>
      </w:r>
      <w:r w:rsidR="006F2C3E" w:rsidRPr="006F2C3E">
        <w:rPr>
          <w:rFonts w:ascii="Times New Roman" w:hAnsi="Times New Roman" w:cs="Times New Roman"/>
          <w:lang w:val="en-GB"/>
        </w:rPr>
        <w:t xml:space="preserve">it </w:t>
      </w:r>
      <w:r w:rsidR="006F2C3E">
        <w:rPr>
          <w:rFonts w:ascii="Times New Roman" w:hAnsi="Times New Roman" w:cs="Times New Roman"/>
          <w:lang w:val="en-GB"/>
        </w:rPr>
        <w:t>in the family, at s</w:t>
      </w:r>
      <w:r w:rsidR="006F2C3E" w:rsidRPr="006F2C3E">
        <w:rPr>
          <w:rFonts w:ascii="Times New Roman" w:hAnsi="Times New Roman" w:cs="Times New Roman"/>
          <w:lang w:val="en-GB"/>
        </w:rPr>
        <w:t xml:space="preserve">chool, at the workplace, </w:t>
      </w:r>
      <w:r w:rsidR="0046183B" w:rsidRPr="006F2C3E">
        <w:rPr>
          <w:rFonts w:ascii="Times New Roman" w:hAnsi="Times New Roman" w:cs="Times New Roman"/>
          <w:lang w:val="en-GB"/>
        </w:rPr>
        <w:t xml:space="preserve">in </w:t>
      </w:r>
      <w:r w:rsidR="006F2C3E" w:rsidRPr="006F2C3E">
        <w:rPr>
          <w:rFonts w:ascii="Times New Roman" w:hAnsi="Times New Roman" w:cs="Times New Roman"/>
          <w:lang w:val="en-GB"/>
        </w:rPr>
        <w:t>society, in the world</w:t>
      </w:r>
      <w:r w:rsidR="0046183B" w:rsidRPr="006F2C3E">
        <w:rPr>
          <w:rFonts w:ascii="Times New Roman" w:hAnsi="Times New Roman" w:cs="Times New Roman"/>
          <w:lang w:val="en-GB"/>
        </w:rPr>
        <w:t>.</w:t>
      </w:r>
      <w:r w:rsidR="0046183B">
        <w:rPr>
          <w:rStyle w:val="Funotenzeichen"/>
          <w:rFonts w:ascii="Times New Roman" w:hAnsi="Times New Roman" w:cs="Times New Roman"/>
          <w:lang w:val="de-CH"/>
        </w:rPr>
        <w:footnoteReference w:id="91"/>
      </w:r>
    </w:p>
    <w:p w14:paraId="6ED02ED3" w14:textId="77777777" w:rsidR="00B3735E" w:rsidRPr="006F2C3E" w:rsidRDefault="00B3735E" w:rsidP="009A1A6B">
      <w:pPr>
        <w:jc w:val="both"/>
        <w:outlineLvl w:val="0"/>
        <w:rPr>
          <w:rFonts w:ascii="Times New Roman" w:hAnsi="Times New Roman" w:cs="Times New Roman"/>
          <w:sz w:val="28"/>
          <w:szCs w:val="28"/>
          <w:lang w:val="en-GB"/>
        </w:rPr>
      </w:pPr>
    </w:p>
    <w:p w14:paraId="417389ED" w14:textId="77777777" w:rsidR="005B48D1" w:rsidRPr="006F2C3E" w:rsidRDefault="005B48D1" w:rsidP="009A1A6B">
      <w:pPr>
        <w:jc w:val="both"/>
        <w:outlineLvl w:val="0"/>
        <w:rPr>
          <w:rFonts w:ascii="Times New Roman" w:hAnsi="Times New Roman" w:cs="Times New Roman"/>
          <w:sz w:val="28"/>
          <w:szCs w:val="28"/>
          <w:lang w:val="en-GB"/>
        </w:rPr>
      </w:pPr>
    </w:p>
    <w:p w14:paraId="7BAE5D1C" w14:textId="441934C5" w:rsidR="00676DAA" w:rsidRPr="006F3AB6" w:rsidRDefault="006F2C3E" w:rsidP="006F3AB6">
      <w:pPr>
        <w:pStyle w:val="Listenabsatz"/>
        <w:numPr>
          <w:ilvl w:val="0"/>
          <w:numId w:val="10"/>
        </w:numPr>
        <w:jc w:val="both"/>
        <w:outlineLvl w:val="0"/>
        <w:rPr>
          <w:rFonts w:ascii="Times New Roman" w:hAnsi="Times New Roman" w:cs="Times New Roman"/>
          <w:b/>
          <w:sz w:val="28"/>
          <w:szCs w:val="28"/>
          <w:lang w:val="en-GB"/>
        </w:rPr>
      </w:pPr>
      <w:r w:rsidRPr="006F3AB6">
        <w:rPr>
          <w:rFonts w:ascii="Times New Roman" w:hAnsi="Times New Roman" w:cs="Times New Roman"/>
          <w:b/>
          <w:sz w:val="28"/>
          <w:szCs w:val="28"/>
          <w:lang w:val="en-GB"/>
        </w:rPr>
        <w:t>Instead of a conclusion</w:t>
      </w:r>
      <w:r w:rsidR="001C314F" w:rsidRPr="006F3AB6">
        <w:rPr>
          <w:rFonts w:ascii="Times New Roman" w:hAnsi="Times New Roman" w:cs="Times New Roman"/>
          <w:b/>
          <w:sz w:val="28"/>
          <w:szCs w:val="28"/>
          <w:lang w:val="en-GB"/>
        </w:rPr>
        <w:t xml:space="preserve">: </w:t>
      </w:r>
      <w:r w:rsidR="00125AEB" w:rsidRPr="006F3AB6">
        <w:rPr>
          <w:rFonts w:ascii="Times New Roman" w:hAnsi="Times New Roman" w:cs="Times New Roman"/>
          <w:b/>
          <w:sz w:val="28"/>
          <w:szCs w:val="28"/>
          <w:lang w:val="en-GB"/>
        </w:rPr>
        <w:t>doing away with</w:t>
      </w:r>
      <w:r w:rsidRPr="006F3AB6">
        <w:rPr>
          <w:rFonts w:ascii="Times New Roman" w:hAnsi="Times New Roman" w:cs="Times New Roman"/>
          <w:b/>
          <w:sz w:val="28"/>
          <w:szCs w:val="28"/>
          <w:lang w:val="en-GB"/>
        </w:rPr>
        <w:t xml:space="preserve"> three misunderstandings</w:t>
      </w:r>
    </w:p>
    <w:p w14:paraId="490FDFFD" w14:textId="77777777" w:rsidR="00676DAA" w:rsidRPr="006F2C3E" w:rsidRDefault="00676DAA" w:rsidP="009A1A6B">
      <w:pPr>
        <w:jc w:val="both"/>
        <w:outlineLvl w:val="0"/>
        <w:rPr>
          <w:rFonts w:ascii="Times New Roman" w:hAnsi="Times New Roman" w:cs="Times New Roman"/>
          <w:sz w:val="28"/>
          <w:szCs w:val="28"/>
          <w:lang w:val="en-GB"/>
        </w:rPr>
      </w:pPr>
    </w:p>
    <w:p w14:paraId="7AC7D34F" w14:textId="23541779" w:rsidR="000607F9" w:rsidRPr="00792F0A" w:rsidRDefault="006F2C3E" w:rsidP="009A1A6B">
      <w:pPr>
        <w:jc w:val="both"/>
        <w:outlineLvl w:val="0"/>
        <w:rPr>
          <w:rFonts w:ascii="Times New Roman" w:hAnsi="Times New Roman" w:cs="Times New Roman"/>
          <w:lang w:val="en-GB"/>
        </w:rPr>
      </w:pPr>
      <w:r w:rsidRPr="006F2C3E">
        <w:rPr>
          <w:rFonts w:ascii="Times New Roman" w:hAnsi="Times New Roman" w:cs="Times New Roman"/>
          <w:lang w:val="en-GB"/>
        </w:rPr>
        <w:t>At the end of these biblico-theological reflections on the relationship between</w:t>
      </w:r>
      <w:r>
        <w:rPr>
          <w:rFonts w:ascii="Times New Roman" w:hAnsi="Times New Roman" w:cs="Times New Roman"/>
          <w:lang w:val="en-GB"/>
        </w:rPr>
        <w:t xml:space="preserve"> </w:t>
      </w:r>
      <w:r w:rsidRPr="006F2C3E">
        <w:rPr>
          <w:rFonts w:ascii="Times New Roman" w:hAnsi="Times New Roman" w:cs="Times New Roman"/>
          <w:lang w:val="en-GB"/>
        </w:rPr>
        <w:t>law and freedom in the Old and New Testaments there is no classical conclusion.</w:t>
      </w:r>
      <w:r w:rsidR="00D971FA" w:rsidRPr="006F2C3E">
        <w:rPr>
          <w:rFonts w:ascii="Times New Roman" w:hAnsi="Times New Roman" w:cs="Times New Roman"/>
          <w:lang w:val="en-GB"/>
        </w:rPr>
        <w:t xml:space="preserve"> </w:t>
      </w:r>
      <w:r w:rsidRPr="00792F0A">
        <w:rPr>
          <w:rFonts w:ascii="Times New Roman" w:hAnsi="Times New Roman" w:cs="Times New Roman"/>
          <w:lang w:val="en-GB"/>
        </w:rPr>
        <w:t xml:space="preserve">It’s rather my intention to </w:t>
      </w:r>
      <w:r w:rsidR="00125AEB">
        <w:rPr>
          <w:rFonts w:ascii="Times New Roman" w:hAnsi="Times New Roman" w:cs="Times New Roman"/>
          <w:lang w:val="en-GB"/>
        </w:rPr>
        <w:t>do away with</w:t>
      </w:r>
      <w:r w:rsidRPr="00792F0A">
        <w:rPr>
          <w:rFonts w:ascii="Times New Roman" w:hAnsi="Times New Roman" w:cs="Times New Roman"/>
          <w:lang w:val="en-GB"/>
        </w:rPr>
        <w:t xml:space="preserve"> three misunderstandings and to gain a differentiated </w:t>
      </w:r>
      <w:r w:rsidR="00792F0A" w:rsidRPr="00792F0A">
        <w:rPr>
          <w:rFonts w:ascii="Times New Roman" w:hAnsi="Times New Roman" w:cs="Times New Roman"/>
          <w:lang w:val="en-GB"/>
        </w:rPr>
        <w:t xml:space="preserve">view at the two concepts of </w:t>
      </w:r>
      <w:r w:rsidR="00792F0A">
        <w:rPr>
          <w:rFonts w:ascii="Times New Roman" w:hAnsi="Times New Roman" w:cs="Times New Roman"/>
          <w:lang w:val="en-GB"/>
        </w:rPr>
        <w:t>la</w:t>
      </w:r>
      <w:r w:rsidR="00792F0A" w:rsidRPr="00792F0A">
        <w:rPr>
          <w:rFonts w:ascii="Times New Roman" w:hAnsi="Times New Roman" w:cs="Times New Roman"/>
          <w:lang w:val="en-GB"/>
        </w:rPr>
        <w:t>w</w:t>
      </w:r>
      <w:r w:rsidR="00792F0A">
        <w:rPr>
          <w:rFonts w:ascii="Times New Roman" w:hAnsi="Times New Roman" w:cs="Times New Roman"/>
          <w:lang w:val="en-GB"/>
        </w:rPr>
        <w:t xml:space="preserve"> </w:t>
      </w:r>
      <w:r w:rsidR="00792F0A" w:rsidRPr="00792F0A">
        <w:rPr>
          <w:rFonts w:ascii="Times New Roman" w:hAnsi="Times New Roman" w:cs="Times New Roman"/>
          <w:lang w:val="en-GB"/>
        </w:rPr>
        <w:t>and freedom and the</w:t>
      </w:r>
      <w:r w:rsidR="00792F0A">
        <w:rPr>
          <w:rFonts w:ascii="Times New Roman" w:hAnsi="Times New Roman" w:cs="Times New Roman"/>
          <w:lang w:val="en-GB"/>
        </w:rPr>
        <w:t>i</w:t>
      </w:r>
      <w:r w:rsidR="00792F0A" w:rsidRPr="00792F0A">
        <w:rPr>
          <w:rFonts w:ascii="Times New Roman" w:hAnsi="Times New Roman" w:cs="Times New Roman"/>
          <w:lang w:val="en-GB"/>
        </w:rPr>
        <w:t>r relationship to one another</w:t>
      </w:r>
      <w:r w:rsidR="00480EB1" w:rsidRPr="00792F0A">
        <w:rPr>
          <w:rFonts w:ascii="Times New Roman" w:hAnsi="Times New Roman" w:cs="Times New Roman"/>
          <w:lang w:val="en-GB"/>
        </w:rPr>
        <w:t xml:space="preserve">. </w:t>
      </w:r>
    </w:p>
    <w:p w14:paraId="7578AFA2" w14:textId="77777777" w:rsidR="00807AAF" w:rsidRDefault="00480EB1" w:rsidP="009A1A6B">
      <w:pPr>
        <w:jc w:val="both"/>
        <w:outlineLvl w:val="0"/>
        <w:rPr>
          <w:rFonts w:ascii="Times New Roman" w:hAnsi="Times New Roman" w:cs="Times New Roman"/>
          <w:lang w:val="en-GB"/>
        </w:rPr>
      </w:pPr>
      <w:r w:rsidRPr="00792F0A">
        <w:rPr>
          <w:rFonts w:ascii="Times New Roman" w:hAnsi="Times New Roman" w:cs="Times New Roman"/>
          <w:lang w:val="en-GB"/>
        </w:rPr>
        <w:t>Mis</w:t>
      </w:r>
      <w:r w:rsidR="00792F0A" w:rsidRPr="00792F0A">
        <w:rPr>
          <w:rFonts w:ascii="Times New Roman" w:hAnsi="Times New Roman" w:cs="Times New Roman"/>
          <w:lang w:val="en-GB"/>
        </w:rPr>
        <w:t>understanding number one: The</w:t>
      </w:r>
      <w:r w:rsidRPr="00792F0A">
        <w:rPr>
          <w:rFonts w:ascii="Times New Roman" w:hAnsi="Times New Roman" w:cs="Times New Roman"/>
          <w:lang w:val="en-GB"/>
        </w:rPr>
        <w:t xml:space="preserve"> Thora </w:t>
      </w:r>
      <w:r w:rsidR="00792F0A" w:rsidRPr="00792F0A">
        <w:rPr>
          <w:rFonts w:ascii="Times New Roman" w:hAnsi="Times New Roman" w:cs="Times New Roman"/>
          <w:lang w:val="en-GB"/>
        </w:rPr>
        <w:t>enslaves the human being and restricts him/her in their freedom</w:t>
      </w:r>
      <w:r w:rsidRPr="00792F0A">
        <w:rPr>
          <w:rFonts w:ascii="Times New Roman" w:hAnsi="Times New Roman" w:cs="Times New Roman"/>
          <w:lang w:val="en-GB"/>
        </w:rPr>
        <w:t>. M</w:t>
      </w:r>
      <w:r w:rsidR="00792F0A" w:rsidRPr="00792F0A">
        <w:rPr>
          <w:rFonts w:ascii="Times New Roman" w:hAnsi="Times New Roman" w:cs="Times New Roman"/>
          <w:lang w:val="en-GB"/>
        </w:rPr>
        <w:t xml:space="preserve">y explanations on law and freedom in the Old Testament </w:t>
      </w:r>
      <w:r w:rsidRPr="00792F0A">
        <w:rPr>
          <w:rFonts w:ascii="Times New Roman" w:hAnsi="Times New Roman" w:cs="Times New Roman"/>
          <w:lang w:val="en-GB"/>
        </w:rPr>
        <w:t>ha</w:t>
      </w:r>
      <w:r w:rsidR="00792F0A" w:rsidRPr="00792F0A">
        <w:rPr>
          <w:rFonts w:ascii="Times New Roman" w:hAnsi="Times New Roman" w:cs="Times New Roman"/>
          <w:lang w:val="en-GB"/>
        </w:rPr>
        <w:t>ve shown that the</w:t>
      </w:r>
      <w:r w:rsidR="0036247D" w:rsidRPr="00792F0A">
        <w:rPr>
          <w:rFonts w:ascii="Times New Roman" w:hAnsi="Times New Roman" w:cs="Times New Roman"/>
          <w:lang w:val="en-GB"/>
        </w:rPr>
        <w:t xml:space="preserve"> </w:t>
      </w:r>
      <w:r w:rsidR="00F46C40" w:rsidRPr="00792F0A">
        <w:rPr>
          <w:rFonts w:ascii="Times New Roman" w:hAnsi="Times New Roman" w:cs="Times New Roman"/>
          <w:lang w:val="en-GB"/>
        </w:rPr>
        <w:t xml:space="preserve">Thora </w:t>
      </w:r>
      <w:r w:rsidR="00792F0A" w:rsidRPr="00792F0A">
        <w:rPr>
          <w:rFonts w:ascii="Times New Roman" w:hAnsi="Times New Roman" w:cs="Times New Roman"/>
          <w:lang w:val="en-GB"/>
        </w:rPr>
        <w:t xml:space="preserve">mustn’t be reduced </w:t>
      </w:r>
      <w:r w:rsidR="00792F0A">
        <w:rPr>
          <w:rFonts w:ascii="Times New Roman" w:hAnsi="Times New Roman" w:cs="Times New Roman"/>
          <w:lang w:val="en-GB"/>
        </w:rPr>
        <w:t>to t</w:t>
      </w:r>
      <w:r w:rsidR="00792F0A" w:rsidRPr="00792F0A">
        <w:rPr>
          <w:rFonts w:ascii="Times New Roman" w:hAnsi="Times New Roman" w:cs="Times New Roman"/>
          <w:lang w:val="en-GB"/>
        </w:rPr>
        <w:t>he law, but contains God’s will which is also and first of all manifested in his deeds in history</w:t>
      </w:r>
      <w:r w:rsidR="008217A3" w:rsidRPr="00792F0A">
        <w:rPr>
          <w:rFonts w:ascii="Times New Roman" w:hAnsi="Times New Roman" w:cs="Times New Roman"/>
          <w:lang w:val="en-GB"/>
        </w:rPr>
        <w:t xml:space="preserve">. So in </w:t>
      </w:r>
      <w:r w:rsidR="00792F0A" w:rsidRPr="00792F0A">
        <w:rPr>
          <w:rFonts w:ascii="Times New Roman" w:hAnsi="Times New Roman" w:cs="Times New Roman"/>
          <w:lang w:val="en-GB"/>
        </w:rPr>
        <w:t>the preamb</w:t>
      </w:r>
      <w:r w:rsidR="00792F0A">
        <w:rPr>
          <w:rFonts w:ascii="Times New Roman" w:hAnsi="Times New Roman" w:cs="Times New Roman"/>
          <w:lang w:val="en-GB"/>
        </w:rPr>
        <w:t>l</w:t>
      </w:r>
      <w:r w:rsidR="00792F0A" w:rsidRPr="00792F0A">
        <w:rPr>
          <w:rFonts w:ascii="Times New Roman" w:hAnsi="Times New Roman" w:cs="Times New Roman"/>
          <w:lang w:val="en-GB"/>
        </w:rPr>
        <w:t xml:space="preserve">e and in the commandment on the </w:t>
      </w:r>
      <w:r w:rsidR="00771581" w:rsidRPr="00792F0A">
        <w:rPr>
          <w:rFonts w:ascii="Times New Roman" w:hAnsi="Times New Roman" w:cs="Times New Roman"/>
          <w:lang w:val="en-GB"/>
        </w:rPr>
        <w:t>Sabbat</w:t>
      </w:r>
      <w:r w:rsidR="00792F0A" w:rsidRPr="00792F0A">
        <w:rPr>
          <w:rFonts w:ascii="Times New Roman" w:hAnsi="Times New Roman" w:cs="Times New Roman"/>
          <w:lang w:val="en-GB"/>
        </w:rPr>
        <w:t>h there is an explicit reference to the e</w:t>
      </w:r>
      <w:r w:rsidR="00771581" w:rsidRPr="00792F0A">
        <w:rPr>
          <w:rFonts w:ascii="Times New Roman" w:hAnsi="Times New Roman" w:cs="Times New Roman"/>
          <w:lang w:val="en-GB"/>
        </w:rPr>
        <w:t>xodus</w:t>
      </w:r>
      <w:r w:rsidR="00792F0A" w:rsidRPr="00792F0A">
        <w:rPr>
          <w:rFonts w:ascii="Times New Roman" w:hAnsi="Times New Roman" w:cs="Times New Roman"/>
          <w:lang w:val="en-GB"/>
        </w:rPr>
        <w:t xml:space="preserve"> experience and the liberating acting by JHWH</w:t>
      </w:r>
      <w:r w:rsidR="007600D9" w:rsidRPr="00792F0A">
        <w:rPr>
          <w:rFonts w:ascii="Times New Roman" w:hAnsi="Times New Roman" w:cs="Times New Roman"/>
          <w:lang w:val="en-GB"/>
        </w:rPr>
        <w:t xml:space="preserve"> </w:t>
      </w:r>
      <w:r w:rsidR="00807AAF">
        <w:rPr>
          <w:rFonts w:ascii="Times New Roman" w:hAnsi="Times New Roman" w:cs="Times New Roman"/>
          <w:lang w:val="en-GB"/>
        </w:rPr>
        <w:t xml:space="preserve">is qualified </w:t>
      </w:r>
      <w:r w:rsidR="007600D9" w:rsidRPr="00792F0A">
        <w:rPr>
          <w:rFonts w:ascii="Times New Roman" w:hAnsi="Times New Roman" w:cs="Times New Roman"/>
          <w:lang w:val="en-GB"/>
        </w:rPr>
        <w:t xml:space="preserve">as </w:t>
      </w:r>
      <w:r w:rsidR="00792F0A">
        <w:rPr>
          <w:rFonts w:ascii="Times New Roman" w:hAnsi="Times New Roman" w:cs="Times New Roman"/>
          <w:lang w:val="en-GB"/>
        </w:rPr>
        <w:t xml:space="preserve">the decisive category of interpretation for the correct </w:t>
      </w:r>
      <w:r w:rsidR="00807AAF">
        <w:rPr>
          <w:rFonts w:ascii="Times New Roman" w:hAnsi="Times New Roman" w:cs="Times New Roman"/>
          <w:lang w:val="en-GB"/>
        </w:rPr>
        <w:t>understanding of the law</w:t>
      </w:r>
      <w:r w:rsidR="007600D9" w:rsidRPr="00792F0A">
        <w:rPr>
          <w:rFonts w:ascii="Times New Roman" w:hAnsi="Times New Roman" w:cs="Times New Roman"/>
          <w:lang w:val="en-GB"/>
        </w:rPr>
        <w:t xml:space="preserve">. </w:t>
      </w:r>
      <w:r w:rsidR="00807AAF" w:rsidRPr="00807AAF">
        <w:rPr>
          <w:rFonts w:ascii="Times New Roman" w:hAnsi="Times New Roman" w:cs="Times New Roman"/>
          <w:lang w:val="en-GB"/>
        </w:rPr>
        <w:t xml:space="preserve">According to that the </w:t>
      </w:r>
      <w:r w:rsidR="00807AAF" w:rsidRPr="00807AAF">
        <w:rPr>
          <w:rFonts w:ascii="Times New Roman" w:hAnsi="Times New Roman" w:cs="Times New Roman"/>
          <w:b/>
          <w:lang w:val="en-GB"/>
        </w:rPr>
        <w:t>commandments don’t constitute</w:t>
      </w:r>
      <w:r w:rsidR="00807AAF" w:rsidRPr="00807AAF">
        <w:rPr>
          <w:rFonts w:ascii="Times New Roman" w:hAnsi="Times New Roman" w:cs="Times New Roman"/>
          <w:lang w:val="en-GB"/>
        </w:rPr>
        <w:t xml:space="preserve"> </w:t>
      </w:r>
      <w:r w:rsidR="00807AAF" w:rsidRPr="00807AAF">
        <w:rPr>
          <w:rFonts w:ascii="Times New Roman" w:hAnsi="Times New Roman" w:cs="Times New Roman"/>
          <w:b/>
          <w:lang w:val="en-GB"/>
        </w:rPr>
        <w:t xml:space="preserve">a </w:t>
      </w:r>
      <w:r w:rsidR="00807AAF">
        <w:rPr>
          <w:rFonts w:ascii="Times New Roman" w:hAnsi="Times New Roman" w:cs="Times New Roman"/>
          <w:b/>
          <w:lang w:val="en-GB"/>
        </w:rPr>
        <w:t xml:space="preserve">legal </w:t>
      </w:r>
      <w:r w:rsidR="00807AAF" w:rsidRPr="00807AAF">
        <w:rPr>
          <w:rFonts w:ascii="Times New Roman" w:hAnsi="Times New Roman" w:cs="Times New Roman"/>
          <w:b/>
          <w:lang w:val="en-GB"/>
        </w:rPr>
        <w:t>burden for</w:t>
      </w:r>
      <w:r w:rsidR="00807AAF">
        <w:rPr>
          <w:rFonts w:ascii="Times New Roman" w:hAnsi="Times New Roman" w:cs="Times New Roman"/>
          <w:b/>
          <w:lang w:val="en-GB"/>
        </w:rPr>
        <w:t xml:space="preserve"> </w:t>
      </w:r>
      <w:r w:rsidR="00807AAF" w:rsidRPr="00807AAF">
        <w:rPr>
          <w:rFonts w:ascii="Times New Roman" w:hAnsi="Times New Roman" w:cs="Times New Roman"/>
          <w:b/>
          <w:lang w:val="en-GB"/>
        </w:rPr>
        <w:t xml:space="preserve">the </w:t>
      </w:r>
      <w:r w:rsidR="00807AAF">
        <w:rPr>
          <w:rFonts w:ascii="Times New Roman" w:hAnsi="Times New Roman" w:cs="Times New Roman"/>
          <w:b/>
          <w:lang w:val="en-GB"/>
        </w:rPr>
        <w:t>human beings</w:t>
      </w:r>
      <w:r w:rsidR="007600D9" w:rsidRPr="00807AAF">
        <w:rPr>
          <w:rFonts w:ascii="Times New Roman" w:hAnsi="Times New Roman" w:cs="Times New Roman"/>
          <w:lang w:val="en-GB"/>
        </w:rPr>
        <w:t xml:space="preserve"> i</w:t>
      </w:r>
      <w:r w:rsidR="00807AAF">
        <w:rPr>
          <w:rFonts w:ascii="Times New Roman" w:hAnsi="Times New Roman" w:cs="Times New Roman"/>
          <w:lang w:val="en-GB"/>
        </w:rPr>
        <w:t>n the sense of “you have to” or “you are not allowed to”, which restricts them in their freedom</w:t>
      </w:r>
      <w:r w:rsidR="007600D9" w:rsidRPr="00807AAF">
        <w:rPr>
          <w:rFonts w:ascii="Times New Roman" w:hAnsi="Times New Roman" w:cs="Times New Roman"/>
          <w:lang w:val="en-GB"/>
        </w:rPr>
        <w:t xml:space="preserve">. </w:t>
      </w:r>
      <w:r w:rsidR="00807AAF" w:rsidRPr="00807AAF">
        <w:rPr>
          <w:rFonts w:ascii="Times New Roman" w:hAnsi="Times New Roman" w:cs="Times New Roman"/>
          <w:lang w:val="en-GB"/>
        </w:rPr>
        <w:t xml:space="preserve">On the contrary those are </w:t>
      </w:r>
      <w:r w:rsidR="00807AAF" w:rsidRPr="00807AAF">
        <w:rPr>
          <w:rFonts w:ascii="Times New Roman" w:hAnsi="Times New Roman" w:cs="Times New Roman"/>
          <w:b/>
          <w:lang w:val="en-GB"/>
        </w:rPr>
        <w:t>instructions that make the freedom granted by God possible at all f</w:t>
      </w:r>
      <w:r w:rsidR="00807AAF">
        <w:rPr>
          <w:rFonts w:ascii="Times New Roman" w:hAnsi="Times New Roman" w:cs="Times New Roman"/>
          <w:b/>
          <w:lang w:val="en-GB"/>
        </w:rPr>
        <w:t>o</w:t>
      </w:r>
      <w:r w:rsidR="00807AAF" w:rsidRPr="00807AAF">
        <w:rPr>
          <w:rFonts w:ascii="Times New Roman" w:hAnsi="Times New Roman" w:cs="Times New Roman"/>
          <w:b/>
          <w:lang w:val="en-GB"/>
        </w:rPr>
        <w:t xml:space="preserve">r the human beings </w:t>
      </w:r>
      <w:r w:rsidR="00807AAF">
        <w:rPr>
          <w:rFonts w:ascii="Times New Roman" w:hAnsi="Times New Roman" w:cs="Times New Roman"/>
          <w:b/>
          <w:lang w:val="en-GB"/>
        </w:rPr>
        <w:t>and guarantee it permanently</w:t>
      </w:r>
      <w:r w:rsidR="001A7D5E" w:rsidRPr="00807AAF">
        <w:rPr>
          <w:rFonts w:ascii="Times New Roman" w:hAnsi="Times New Roman" w:cs="Times New Roman"/>
          <w:lang w:val="en-GB"/>
        </w:rPr>
        <w:t>.</w:t>
      </w:r>
    </w:p>
    <w:p w14:paraId="4774C618" w14:textId="15E0BAB3" w:rsidR="00480EB1" w:rsidRPr="00E375F7" w:rsidRDefault="00274F9C" w:rsidP="009A1A6B">
      <w:pPr>
        <w:jc w:val="both"/>
        <w:outlineLvl w:val="0"/>
        <w:rPr>
          <w:rFonts w:ascii="Times New Roman" w:hAnsi="Times New Roman" w:cs="Times New Roman"/>
          <w:lang w:val="en-GB"/>
        </w:rPr>
      </w:pPr>
      <w:r w:rsidRPr="00807AAF">
        <w:rPr>
          <w:rFonts w:ascii="Times New Roman" w:hAnsi="Times New Roman" w:cs="Times New Roman"/>
          <w:lang w:val="en-GB"/>
        </w:rPr>
        <w:t>Mis</w:t>
      </w:r>
      <w:r w:rsidR="00807AAF" w:rsidRPr="00807AAF">
        <w:rPr>
          <w:rFonts w:ascii="Times New Roman" w:hAnsi="Times New Roman" w:cs="Times New Roman"/>
          <w:lang w:val="en-GB"/>
        </w:rPr>
        <w:t>understanding number two</w:t>
      </w:r>
      <w:r w:rsidRPr="00807AAF">
        <w:rPr>
          <w:rFonts w:ascii="Times New Roman" w:hAnsi="Times New Roman" w:cs="Times New Roman"/>
          <w:lang w:val="en-GB"/>
        </w:rPr>
        <w:t>: Jesus ha</w:t>
      </w:r>
      <w:r w:rsidR="00807AAF" w:rsidRPr="00807AAF">
        <w:rPr>
          <w:rFonts w:ascii="Times New Roman" w:hAnsi="Times New Roman" w:cs="Times New Roman"/>
          <w:lang w:val="en-GB"/>
        </w:rPr>
        <w:t>s abolished the Thora and pronounced a new law</w:t>
      </w:r>
      <w:r w:rsidR="00B32344" w:rsidRPr="00807AAF">
        <w:rPr>
          <w:rFonts w:ascii="Times New Roman" w:hAnsi="Times New Roman" w:cs="Times New Roman"/>
          <w:lang w:val="en-GB"/>
        </w:rPr>
        <w:t>.</w:t>
      </w:r>
      <w:r w:rsidR="00373526" w:rsidRPr="00807AAF">
        <w:rPr>
          <w:rFonts w:ascii="Times New Roman" w:hAnsi="Times New Roman" w:cs="Times New Roman"/>
          <w:lang w:val="en-GB"/>
        </w:rPr>
        <w:t xml:space="preserve"> </w:t>
      </w:r>
      <w:r w:rsidR="00807AAF">
        <w:rPr>
          <w:rFonts w:ascii="Times New Roman" w:hAnsi="Times New Roman" w:cs="Times New Roman"/>
          <w:lang w:val="en-GB"/>
        </w:rPr>
        <w:t xml:space="preserve">From my observations on law and freedom with </w:t>
      </w:r>
      <w:r w:rsidR="00373526" w:rsidRPr="00807AAF">
        <w:rPr>
          <w:rFonts w:ascii="Times New Roman" w:hAnsi="Times New Roman" w:cs="Times New Roman"/>
          <w:lang w:val="en-GB"/>
        </w:rPr>
        <w:t xml:space="preserve">Jesus </w:t>
      </w:r>
      <w:r w:rsidR="00807AAF" w:rsidRPr="00807AAF">
        <w:rPr>
          <w:rFonts w:ascii="Times New Roman" w:hAnsi="Times New Roman" w:cs="Times New Roman"/>
          <w:lang w:val="en-GB"/>
        </w:rPr>
        <w:t xml:space="preserve">it has turned out that </w:t>
      </w:r>
      <w:r w:rsidR="00373526" w:rsidRPr="00807AAF">
        <w:rPr>
          <w:rFonts w:ascii="Times New Roman" w:hAnsi="Times New Roman" w:cs="Times New Roman"/>
          <w:lang w:val="en-GB"/>
        </w:rPr>
        <w:t xml:space="preserve">Jesus </w:t>
      </w:r>
      <w:r w:rsidR="00807AAF" w:rsidRPr="00807AAF">
        <w:rPr>
          <w:rFonts w:ascii="Times New Roman" w:hAnsi="Times New Roman" w:cs="Times New Roman"/>
          <w:lang w:val="en-GB"/>
        </w:rPr>
        <w:t xml:space="preserve">breaks the law consciously in </w:t>
      </w:r>
      <w:r w:rsidR="00807AAF">
        <w:rPr>
          <w:rFonts w:ascii="Times New Roman" w:hAnsi="Times New Roman" w:cs="Times New Roman"/>
          <w:lang w:val="en-GB"/>
        </w:rPr>
        <w:t>order t</w:t>
      </w:r>
      <w:r w:rsidR="00807AAF" w:rsidRPr="00807AAF">
        <w:rPr>
          <w:rFonts w:ascii="Times New Roman" w:hAnsi="Times New Roman" w:cs="Times New Roman"/>
          <w:lang w:val="en-GB"/>
        </w:rPr>
        <w:t xml:space="preserve">o show </w:t>
      </w:r>
      <w:r w:rsidR="0088443E">
        <w:rPr>
          <w:rFonts w:ascii="Times New Roman" w:hAnsi="Times New Roman" w:cs="Times New Roman"/>
          <w:lang w:val="en-GB"/>
        </w:rPr>
        <w:t>its deeper meaning and its liberating effect for the human being</w:t>
      </w:r>
      <w:r w:rsidR="00563093" w:rsidRPr="00807AAF">
        <w:rPr>
          <w:rFonts w:ascii="Times New Roman" w:hAnsi="Times New Roman" w:cs="Times New Roman"/>
          <w:lang w:val="en-GB"/>
        </w:rPr>
        <w:t xml:space="preserve">. </w:t>
      </w:r>
      <w:r w:rsidR="0088443E" w:rsidRPr="0088443E">
        <w:rPr>
          <w:rFonts w:ascii="Times New Roman" w:hAnsi="Times New Roman" w:cs="Times New Roman"/>
          <w:b/>
          <w:lang w:val="en-GB"/>
        </w:rPr>
        <w:t>The law is there for</w:t>
      </w:r>
      <w:r w:rsidR="0088443E">
        <w:rPr>
          <w:rFonts w:ascii="Times New Roman" w:hAnsi="Times New Roman" w:cs="Times New Roman"/>
          <w:b/>
          <w:lang w:val="en-GB"/>
        </w:rPr>
        <w:t xml:space="preserve"> </w:t>
      </w:r>
      <w:r w:rsidR="0088443E" w:rsidRPr="0088443E">
        <w:rPr>
          <w:rFonts w:ascii="Times New Roman" w:hAnsi="Times New Roman" w:cs="Times New Roman"/>
          <w:b/>
          <w:lang w:val="en-GB"/>
        </w:rPr>
        <w:t>the human being, not the human being for</w:t>
      </w:r>
      <w:r w:rsidR="0088443E">
        <w:rPr>
          <w:rFonts w:ascii="Times New Roman" w:hAnsi="Times New Roman" w:cs="Times New Roman"/>
          <w:b/>
          <w:lang w:val="en-GB"/>
        </w:rPr>
        <w:t xml:space="preserve"> </w:t>
      </w:r>
      <w:r w:rsidR="0088443E" w:rsidRPr="0088443E">
        <w:rPr>
          <w:rFonts w:ascii="Times New Roman" w:hAnsi="Times New Roman" w:cs="Times New Roman"/>
          <w:b/>
          <w:lang w:val="en-GB"/>
        </w:rPr>
        <w:t>the law</w:t>
      </w:r>
      <w:r w:rsidR="00563093" w:rsidRPr="0088443E">
        <w:rPr>
          <w:rFonts w:ascii="Times New Roman" w:hAnsi="Times New Roman" w:cs="Times New Roman"/>
          <w:lang w:val="en-GB"/>
        </w:rPr>
        <w:t xml:space="preserve">, </w:t>
      </w:r>
      <w:r w:rsidR="0088443E">
        <w:rPr>
          <w:rFonts w:ascii="Times New Roman" w:hAnsi="Times New Roman" w:cs="Times New Roman"/>
          <w:lang w:val="en-GB"/>
        </w:rPr>
        <w:t xml:space="preserve">based on </w:t>
      </w:r>
      <w:r w:rsidR="00563093" w:rsidRPr="0088443E">
        <w:rPr>
          <w:rFonts w:ascii="Times New Roman" w:hAnsi="Times New Roman" w:cs="Times New Roman"/>
          <w:lang w:val="en-GB"/>
        </w:rPr>
        <w:t>Mk 2,</w:t>
      </w:r>
      <w:r w:rsidR="0088443E">
        <w:rPr>
          <w:rFonts w:ascii="Times New Roman" w:hAnsi="Times New Roman" w:cs="Times New Roman"/>
          <w:lang w:val="en-GB"/>
        </w:rPr>
        <w:t xml:space="preserve"> </w:t>
      </w:r>
      <w:r w:rsidR="00563093" w:rsidRPr="0088443E">
        <w:rPr>
          <w:rFonts w:ascii="Times New Roman" w:hAnsi="Times New Roman" w:cs="Times New Roman"/>
          <w:lang w:val="en-GB"/>
        </w:rPr>
        <w:t xml:space="preserve">27. </w:t>
      </w:r>
      <w:r w:rsidR="00125AEB">
        <w:rPr>
          <w:rFonts w:ascii="Times New Roman" w:hAnsi="Times New Roman" w:cs="Times New Roman"/>
          <w:lang w:val="en-GB"/>
        </w:rPr>
        <w:t>For Jesus the law keeps its entire</w:t>
      </w:r>
      <w:r w:rsidR="0088443E" w:rsidRPr="0088443E">
        <w:rPr>
          <w:rFonts w:ascii="Times New Roman" w:hAnsi="Times New Roman" w:cs="Times New Roman"/>
          <w:lang w:val="en-GB"/>
        </w:rPr>
        <w:t xml:space="preserve"> validity. He doesn’t abolish it, he doesn’t criticize it, either</w:t>
      </w:r>
      <w:r w:rsidR="00851836" w:rsidRPr="0088443E">
        <w:rPr>
          <w:rFonts w:ascii="Times New Roman" w:hAnsi="Times New Roman" w:cs="Times New Roman"/>
          <w:lang w:val="en-GB"/>
        </w:rPr>
        <w:t xml:space="preserve">. </w:t>
      </w:r>
      <w:r w:rsidR="00851836" w:rsidRPr="0088443E">
        <w:rPr>
          <w:rFonts w:ascii="Times New Roman" w:hAnsi="Times New Roman" w:cs="Times New Roman"/>
          <w:b/>
          <w:lang w:val="en-GB"/>
        </w:rPr>
        <w:t>Jesus radi</w:t>
      </w:r>
      <w:r w:rsidR="0088443E" w:rsidRPr="0088443E">
        <w:rPr>
          <w:rFonts w:ascii="Times New Roman" w:hAnsi="Times New Roman" w:cs="Times New Roman"/>
          <w:b/>
          <w:lang w:val="en-GB"/>
        </w:rPr>
        <w:t>c</w:t>
      </w:r>
      <w:r w:rsidR="00851836" w:rsidRPr="0088443E">
        <w:rPr>
          <w:rFonts w:ascii="Times New Roman" w:hAnsi="Times New Roman" w:cs="Times New Roman"/>
          <w:b/>
          <w:lang w:val="en-GB"/>
        </w:rPr>
        <w:t>alis</w:t>
      </w:r>
      <w:r w:rsidR="0088443E" w:rsidRPr="0088443E">
        <w:rPr>
          <w:rFonts w:ascii="Times New Roman" w:hAnsi="Times New Roman" w:cs="Times New Roman"/>
          <w:b/>
          <w:lang w:val="en-GB"/>
        </w:rPr>
        <w:t>es the law</w:t>
      </w:r>
      <w:r w:rsidR="00571A77" w:rsidRPr="0088443E">
        <w:rPr>
          <w:rFonts w:ascii="Times New Roman" w:hAnsi="Times New Roman" w:cs="Times New Roman"/>
          <w:lang w:val="en-GB"/>
        </w:rPr>
        <w:t xml:space="preserve">, </w:t>
      </w:r>
      <w:r w:rsidR="0088443E" w:rsidRPr="0088443E">
        <w:rPr>
          <w:rFonts w:ascii="Times New Roman" w:hAnsi="Times New Roman" w:cs="Times New Roman"/>
          <w:lang w:val="en-GB"/>
        </w:rPr>
        <w:t>as the a</w:t>
      </w:r>
      <w:r w:rsidR="00571A77" w:rsidRPr="0088443E">
        <w:rPr>
          <w:rFonts w:ascii="Times New Roman" w:hAnsi="Times New Roman" w:cs="Times New Roman"/>
          <w:lang w:val="en-GB"/>
        </w:rPr>
        <w:t>ntithese</w:t>
      </w:r>
      <w:r w:rsidR="0088443E" w:rsidRPr="0088443E">
        <w:rPr>
          <w:rFonts w:ascii="Times New Roman" w:hAnsi="Times New Roman" w:cs="Times New Roman"/>
          <w:lang w:val="en-GB"/>
        </w:rPr>
        <w:t>s in the Sermon on the Mountain impres</w:t>
      </w:r>
      <w:r w:rsidR="0088443E">
        <w:rPr>
          <w:rFonts w:ascii="Times New Roman" w:hAnsi="Times New Roman" w:cs="Times New Roman"/>
          <w:lang w:val="en-GB"/>
        </w:rPr>
        <w:t>s</w:t>
      </w:r>
      <w:r w:rsidR="0088443E" w:rsidRPr="0088443E">
        <w:rPr>
          <w:rFonts w:ascii="Times New Roman" w:hAnsi="Times New Roman" w:cs="Times New Roman"/>
          <w:lang w:val="en-GB"/>
        </w:rPr>
        <w:t xml:space="preserve">ively </w:t>
      </w:r>
      <w:r w:rsidR="0088443E">
        <w:rPr>
          <w:rFonts w:ascii="Times New Roman" w:hAnsi="Times New Roman" w:cs="Times New Roman"/>
          <w:lang w:val="en-GB"/>
        </w:rPr>
        <w:t>prove</w:t>
      </w:r>
      <w:r w:rsidR="00571A77" w:rsidRPr="0088443E">
        <w:rPr>
          <w:rFonts w:ascii="Times New Roman" w:hAnsi="Times New Roman" w:cs="Times New Roman"/>
          <w:lang w:val="en-GB"/>
        </w:rPr>
        <w:t>.</w:t>
      </w:r>
      <w:r w:rsidR="000C1555" w:rsidRPr="0088443E">
        <w:rPr>
          <w:rFonts w:ascii="Times New Roman" w:hAnsi="Times New Roman" w:cs="Times New Roman"/>
          <w:lang w:val="en-GB"/>
        </w:rPr>
        <w:t xml:space="preserve"> </w:t>
      </w:r>
      <w:r w:rsidR="0088443E" w:rsidRPr="0088443E">
        <w:rPr>
          <w:rFonts w:ascii="Times New Roman" w:hAnsi="Times New Roman" w:cs="Times New Roman"/>
          <w:lang w:val="en-GB"/>
        </w:rPr>
        <w:t>By this r</w:t>
      </w:r>
      <w:r w:rsidR="000C1555" w:rsidRPr="0088443E">
        <w:rPr>
          <w:rFonts w:ascii="Times New Roman" w:hAnsi="Times New Roman" w:cs="Times New Roman"/>
          <w:lang w:val="en-GB"/>
        </w:rPr>
        <w:t>adi</w:t>
      </w:r>
      <w:r w:rsidR="0088443E" w:rsidRPr="0088443E">
        <w:rPr>
          <w:rFonts w:ascii="Times New Roman" w:hAnsi="Times New Roman" w:cs="Times New Roman"/>
          <w:lang w:val="en-GB"/>
        </w:rPr>
        <w:t>c</w:t>
      </w:r>
      <w:r w:rsidR="000C1555" w:rsidRPr="0088443E">
        <w:rPr>
          <w:rFonts w:ascii="Times New Roman" w:hAnsi="Times New Roman" w:cs="Times New Roman"/>
          <w:lang w:val="en-GB"/>
        </w:rPr>
        <w:t>alis</w:t>
      </w:r>
      <w:r w:rsidR="0088443E" w:rsidRPr="0088443E">
        <w:rPr>
          <w:rFonts w:ascii="Times New Roman" w:hAnsi="Times New Roman" w:cs="Times New Roman"/>
          <w:lang w:val="en-GB"/>
        </w:rPr>
        <w:t xml:space="preserve">ation </w:t>
      </w:r>
      <w:r w:rsidR="000C1555" w:rsidRPr="0088443E">
        <w:rPr>
          <w:rFonts w:ascii="Times New Roman" w:hAnsi="Times New Roman" w:cs="Times New Roman"/>
          <w:lang w:val="en-GB"/>
        </w:rPr>
        <w:t xml:space="preserve">Jesus </w:t>
      </w:r>
      <w:r w:rsidR="0088443E" w:rsidRPr="0088443E">
        <w:rPr>
          <w:rFonts w:ascii="Times New Roman" w:hAnsi="Times New Roman" w:cs="Times New Roman"/>
          <w:b/>
          <w:lang w:val="en-GB"/>
        </w:rPr>
        <w:t xml:space="preserve">wants to set the human being free from a legalistic thinking and instigate him/her to become comprehensively good </w:t>
      </w:r>
      <w:r w:rsidR="0088443E">
        <w:rPr>
          <w:rFonts w:ascii="Times New Roman" w:hAnsi="Times New Roman" w:cs="Times New Roman"/>
          <w:lang w:val="en-GB"/>
        </w:rPr>
        <w:t>an</w:t>
      </w:r>
      <w:r w:rsidR="004B312B" w:rsidRPr="0088443E">
        <w:rPr>
          <w:rFonts w:ascii="Times New Roman" w:hAnsi="Times New Roman" w:cs="Times New Roman"/>
          <w:lang w:val="en-GB"/>
        </w:rPr>
        <w:t xml:space="preserve">d </w:t>
      </w:r>
      <w:r w:rsidR="0088443E">
        <w:rPr>
          <w:rFonts w:ascii="Times New Roman" w:hAnsi="Times New Roman" w:cs="Times New Roman"/>
          <w:lang w:val="en-GB"/>
        </w:rPr>
        <w:t>to fulfil God’s will</w:t>
      </w:r>
      <w:r w:rsidR="00B5022F" w:rsidRPr="0088443E">
        <w:rPr>
          <w:rFonts w:ascii="Times New Roman" w:hAnsi="Times New Roman" w:cs="Times New Roman"/>
          <w:lang w:val="en-GB"/>
        </w:rPr>
        <w:t xml:space="preserve">. </w:t>
      </w:r>
      <w:r w:rsidR="0088443E" w:rsidRPr="00A1708B">
        <w:rPr>
          <w:rFonts w:ascii="Times New Roman" w:hAnsi="Times New Roman" w:cs="Times New Roman"/>
          <w:lang w:val="en-GB"/>
        </w:rPr>
        <w:t>Instead of alleviating Jesus’</w:t>
      </w:r>
      <w:r w:rsidR="00125AEB">
        <w:rPr>
          <w:rFonts w:ascii="Times New Roman" w:hAnsi="Times New Roman" w:cs="Times New Roman"/>
          <w:lang w:val="en-GB"/>
        </w:rPr>
        <w:t>s</w:t>
      </w:r>
      <w:r w:rsidR="0088443E" w:rsidRPr="00A1708B">
        <w:rPr>
          <w:rFonts w:ascii="Times New Roman" w:hAnsi="Times New Roman" w:cs="Times New Roman"/>
          <w:lang w:val="en-GB"/>
        </w:rPr>
        <w:t xml:space="preserve"> radical demands the </w:t>
      </w:r>
      <w:r w:rsidR="0088443E" w:rsidRPr="00A1708B">
        <w:rPr>
          <w:rFonts w:ascii="Times New Roman" w:hAnsi="Times New Roman" w:cs="Times New Roman"/>
          <w:b/>
          <w:lang w:val="en-GB"/>
        </w:rPr>
        <w:t xml:space="preserve">human being is called </w:t>
      </w:r>
      <w:r w:rsidR="0088443E" w:rsidRPr="00E375F7">
        <w:rPr>
          <w:rFonts w:ascii="Times New Roman" w:hAnsi="Times New Roman" w:cs="Times New Roman"/>
          <w:b/>
          <w:lang w:val="en-GB"/>
        </w:rPr>
        <w:t xml:space="preserve">to </w:t>
      </w:r>
      <w:r w:rsidR="005878D1" w:rsidRPr="00E375F7">
        <w:rPr>
          <w:rFonts w:ascii="Times New Roman" w:hAnsi="Times New Roman" w:cs="Times New Roman"/>
          <w:b/>
          <w:lang w:val="en-GB"/>
        </w:rPr>
        <w:t xml:space="preserve">face this big task </w:t>
      </w:r>
      <w:r w:rsidR="00A1708B" w:rsidRPr="00E375F7">
        <w:rPr>
          <w:rFonts w:ascii="Times New Roman" w:hAnsi="Times New Roman" w:cs="Times New Roman"/>
          <w:b/>
          <w:lang w:val="en-GB"/>
        </w:rPr>
        <w:t xml:space="preserve">and to shape his/her life in </w:t>
      </w:r>
      <w:r w:rsidR="00E97DEE" w:rsidRPr="00E375F7">
        <w:rPr>
          <w:rFonts w:ascii="Times New Roman" w:hAnsi="Times New Roman" w:cs="Times New Roman"/>
          <w:b/>
          <w:lang w:val="en-GB"/>
        </w:rPr>
        <w:t>ethi</w:t>
      </w:r>
      <w:r w:rsidR="00A1708B" w:rsidRPr="00E375F7">
        <w:rPr>
          <w:rFonts w:ascii="Times New Roman" w:hAnsi="Times New Roman" w:cs="Times New Roman"/>
          <w:b/>
          <w:lang w:val="en-GB"/>
        </w:rPr>
        <w:t>cal responsibility to God and to the fellow human beings</w:t>
      </w:r>
      <w:r w:rsidR="00E97DEE" w:rsidRPr="00E375F7">
        <w:rPr>
          <w:rFonts w:ascii="Times New Roman" w:hAnsi="Times New Roman" w:cs="Times New Roman"/>
          <w:b/>
          <w:lang w:val="en-GB"/>
        </w:rPr>
        <w:t>.</w:t>
      </w:r>
    </w:p>
    <w:p w14:paraId="43F36B8A" w14:textId="6705F602" w:rsidR="00B7662C" w:rsidRDefault="00B97604" w:rsidP="009A1A6B">
      <w:pPr>
        <w:jc w:val="both"/>
        <w:outlineLvl w:val="0"/>
        <w:rPr>
          <w:rFonts w:ascii="Times New Roman" w:hAnsi="Times New Roman" w:cs="Times New Roman"/>
          <w:b/>
          <w:lang w:val="en-GB"/>
        </w:rPr>
      </w:pPr>
      <w:r w:rsidRPr="00A1708B">
        <w:rPr>
          <w:rFonts w:ascii="Times New Roman" w:hAnsi="Times New Roman" w:cs="Times New Roman"/>
          <w:lang w:val="en-GB"/>
        </w:rPr>
        <w:t>Mis</w:t>
      </w:r>
      <w:r w:rsidR="00A1708B" w:rsidRPr="00A1708B">
        <w:rPr>
          <w:rFonts w:ascii="Times New Roman" w:hAnsi="Times New Roman" w:cs="Times New Roman"/>
          <w:lang w:val="en-GB"/>
        </w:rPr>
        <w:t xml:space="preserve">understanding number three: Paul refuses the </w:t>
      </w:r>
      <w:r w:rsidR="00F604E0" w:rsidRPr="00A1708B">
        <w:rPr>
          <w:rFonts w:ascii="Times New Roman" w:hAnsi="Times New Roman" w:cs="Times New Roman"/>
          <w:lang w:val="en-GB"/>
        </w:rPr>
        <w:t>Thora</w:t>
      </w:r>
      <w:r w:rsidRPr="00A1708B">
        <w:rPr>
          <w:rFonts w:ascii="Times New Roman" w:hAnsi="Times New Roman" w:cs="Times New Roman"/>
          <w:lang w:val="en-GB"/>
        </w:rPr>
        <w:t xml:space="preserve"> </w:t>
      </w:r>
      <w:r w:rsidR="00A1708B" w:rsidRPr="00A1708B">
        <w:rPr>
          <w:rFonts w:ascii="Times New Roman" w:hAnsi="Times New Roman" w:cs="Times New Roman"/>
          <w:lang w:val="en-GB"/>
        </w:rPr>
        <w:t>a</w:t>
      </w:r>
      <w:r w:rsidRPr="00A1708B">
        <w:rPr>
          <w:rFonts w:ascii="Times New Roman" w:hAnsi="Times New Roman" w:cs="Times New Roman"/>
          <w:lang w:val="en-GB"/>
        </w:rPr>
        <w:t>nd propag</w:t>
      </w:r>
      <w:r w:rsidR="00A1708B" w:rsidRPr="00A1708B">
        <w:rPr>
          <w:rFonts w:ascii="Times New Roman" w:hAnsi="Times New Roman" w:cs="Times New Roman"/>
          <w:lang w:val="en-GB"/>
        </w:rPr>
        <w:t>ates an unrestricted freedom</w:t>
      </w:r>
      <w:r w:rsidRPr="00A1708B">
        <w:rPr>
          <w:rFonts w:ascii="Times New Roman" w:hAnsi="Times New Roman" w:cs="Times New Roman"/>
          <w:lang w:val="en-GB"/>
        </w:rPr>
        <w:t xml:space="preserve">. </w:t>
      </w:r>
      <w:r w:rsidR="00A1708B" w:rsidRPr="00A1708B">
        <w:rPr>
          <w:rFonts w:ascii="Times New Roman" w:hAnsi="Times New Roman" w:cs="Times New Roman"/>
          <w:lang w:val="en-GB"/>
        </w:rPr>
        <w:t xml:space="preserve">My explanations on law and freedom in Paul’s works have made it clear that the Jew </w:t>
      </w:r>
      <w:r w:rsidR="0002691B" w:rsidRPr="00A1708B">
        <w:rPr>
          <w:rFonts w:ascii="Times New Roman" w:hAnsi="Times New Roman" w:cs="Times New Roman"/>
          <w:lang w:val="en-GB"/>
        </w:rPr>
        <w:t>Paul</w:t>
      </w:r>
      <w:r w:rsidR="00A1708B" w:rsidRPr="00A1708B">
        <w:rPr>
          <w:rFonts w:ascii="Times New Roman" w:hAnsi="Times New Roman" w:cs="Times New Roman"/>
          <w:lang w:val="en-GB"/>
        </w:rPr>
        <w:t xml:space="preserve"> doesn’t refuse the Mosaic Law</w:t>
      </w:r>
      <w:r w:rsidR="0002691B" w:rsidRPr="00A1708B">
        <w:rPr>
          <w:rFonts w:ascii="Times New Roman" w:hAnsi="Times New Roman" w:cs="Times New Roman"/>
          <w:lang w:val="en-GB"/>
        </w:rPr>
        <w:t>. I</w:t>
      </w:r>
      <w:r w:rsidR="00A1708B" w:rsidRPr="00A1708B">
        <w:rPr>
          <w:rFonts w:ascii="Times New Roman" w:hAnsi="Times New Roman" w:cs="Times New Roman"/>
          <w:lang w:val="en-GB"/>
        </w:rPr>
        <w:t xml:space="preserve">n the course of his vocation experience he acquires the insight that </w:t>
      </w:r>
      <w:r w:rsidR="00A1708B" w:rsidRPr="00A1708B">
        <w:rPr>
          <w:rFonts w:ascii="Times New Roman" w:hAnsi="Times New Roman" w:cs="Times New Roman"/>
          <w:b/>
          <w:lang w:val="en-GB"/>
        </w:rPr>
        <w:t>the law is no path to salvation</w:t>
      </w:r>
      <w:r w:rsidR="009562AD" w:rsidRPr="00A1708B">
        <w:rPr>
          <w:rFonts w:ascii="Times New Roman" w:hAnsi="Times New Roman" w:cs="Times New Roman"/>
          <w:lang w:val="en-GB"/>
        </w:rPr>
        <w:t xml:space="preserve">. </w:t>
      </w:r>
      <w:r w:rsidR="00A1708B" w:rsidRPr="00A1708B">
        <w:rPr>
          <w:rFonts w:ascii="Times New Roman" w:hAnsi="Times New Roman" w:cs="Times New Roman"/>
          <w:lang w:val="en-GB"/>
        </w:rPr>
        <w:t xml:space="preserve">It’s on the contrary the </w:t>
      </w:r>
      <w:r w:rsidR="00A1708B" w:rsidRPr="00A1708B">
        <w:rPr>
          <w:rFonts w:ascii="Times New Roman" w:hAnsi="Times New Roman" w:cs="Times New Roman"/>
          <w:b/>
          <w:lang w:val="en-GB"/>
        </w:rPr>
        <w:t xml:space="preserve">faith in </w:t>
      </w:r>
      <w:r w:rsidR="009562AD" w:rsidRPr="00A1708B">
        <w:rPr>
          <w:rFonts w:ascii="Times New Roman" w:hAnsi="Times New Roman" w:cs="Times New Roman"/>
          <w:b/>
          <w:lang w:val="en-GB"/>
        </w:rPr>
        <w:t>Christ</w:t>
      </w:r>
      <w:r w:rsidR="00A1708B" w:rsidRPr="00A1708B">
        <w:rPr>
          <w:rFonts w:ascii="Times New Roman" w:hAnsi="Times New Roman" w:cs="Times New Roman"/>
          <w:b/>
          <w:lang w:val="en-GB"/>
        </w:rPr>
        <w:t xml:space="preserve"> that justifies and redeems the human being</w:t>
      </w:r>
      <w:r w:rsidR="00DA58AD" w:rsidRPr="00A1708B">
        <w:rPr>
          <w:rFonts w:ascii="Times New Roman" w:hAnsi="Times New Roman" w:cs="Times New Roman"/>
          <w:lang w:val="en-GB"/>
        </w:rPr>
        <w:t xml:space="preserve">. </w:t>
      </w:r>
      <w:r w:rsidR="00A1708B" w:rsidRPr="00D92FE7">
        <w:rPr>
          <w:rFonts w:ascii="Times New Roman" w:hAnsi="Times New Roman" w:cs="Times New Roman"/>
          <w:lang w:val="en-GB"/>
        </w:rPr>
        <w:t>That’s why the a</w:t>
      </w:r>
      <w:r w:rsidR="00DA58AD" w:rsidRPr="00D92FE7">
        <w:rPr>
          <w:rFonts w:ascii="Times New Roman" w:hAnsi="Times New Roman" w:cs="Times New Roman"/>
          <w:lang w:val="en-GB"/>
        </w:rPr>
        <w:t>post</w:t>
      </w:r>
      <w:r w:rsidR="00A1708B" w:rsidRPr="00D92FE7">
        <w:rPr>
          <w:rFonts w:ascii="Times New Roman" w:hAnsi="Times New Roman" w:cs="Times New Roman"/>
          <w:lang w:val="en-GB"/>
        </w:rPr>
        <w:t>l</w:t>
      </w:r>
      <w:r w:rsidR="00DA58AD" w:rsidRPr="00D92FE7">
        <w:rPr>
          <w:rFonts w:ascii="Times New Roman" w:hAnsi="Times New Roman" w:cs="Times New Roman"/>
          <w:lang w:val="en-GB"/>
        </w:rPr>
        <w:t>e</w:t>
      </w:r>
      <w:r w:rsidR="00A1708B" w:rsidRPr="00D92FE7">
        <w:rPr>
          <w:rFonts w:ascii="Times New Roman" w:hAnsi="Times New Roman" w:cs="Times New Roman"/>
          <w:lang w:val="en-GB"/>
        </w:rPr>
        <w:t xml:space="preserve"> calls upon the Galatians</w:t>
      </w:r>
      <w:r w:rsidR="00DA58AD" w:rsidRPr="00D92FE7">
        <w:rPr>
          <w:rFonts w:ascii="Times New Roman" w:hAnsi="Times New Roman" w:cs="Times New Roman"/>
          <w:lang w:val="en-GB"/>
        </w:rPr>
        <w:t xml:space="preserve"> </w:t>
      </w:r>
      <w:r w:rsidR="00AA4A62" w:rsidRPr="00D92FE7">
        <w:rPr>
          <w:rFonts w:ascii="Times New Roman" w:hAnsi="Times New Roman" w:cs="Times New Roman"/>
          <w:lang w:val="en-GB"/>
        </w:rPr>
        <w:t>in Gal 5,</w:t>
      </w:r>
      <w:r w:rsidR="00A1708B" w:rsidRPr="00D92FE7">
        <w:rPr>
          <w:rFonts w:ascii="Times New Roman" w:hAnsi="Times New Roman" w:cs="Times New Roman"/>
          <w:lang w:val="en-GB"/>
        </w:rPr>
        <w:t xml:space="preserve"> </w:t>
      </w:r>
      <w:r w:rsidR="00AA4A62" w:rsidRPr="00D92FE7">
        <w:rPr>
          <w:rFonts w:ascii="Times New Roman" w:hAnsi="Times New Roman" w:cs="Times New Roman"/>
          <w:lang w:val="en-GB"/>
        </w:rPr>
        <w:t xml:space="preserve">1 </w:t>
      </w:r>
      <w:r w:rsidR="00A1708B" w:rsidRPr="00D92FE7">
        <w:rPr>
          <w:rFonts w:ascii="Times New Roman" w:hAnsi="Times New Roman" w:cs="Times New Roman"/>
          <w:lang w:val="en-GB"/>
        </w:rPr>
        <w:t>to preserve t</w:t>
      </w:r>
      <w:r w:rsidR="00D92FE7" w:rsidRPr="00D92FE7">
        <w:rPr>
          <w:rFonts w:ascii="Times New Roman" w:hAnsi="Times New Roman" w:cs="Times New Roman"/>
          <w:lang w:val="en-GB"/>
        </w:rPr>
        <w:t>h</w:t>
      </w:r>
      <w:r w:rsidR="00A1708B" w:rsidRPr="00D92FE7">
        <w:rPr>
          <w:rFonts w:ascii="Times New Roman" w:hAnsi="Times New Roman" w:cs="Times New Roman"/>
          <w:lang w:val="en-GB"/>
        </w:rPr>
        <w:t xml:space="preserve">e freedom granted by </w:t>
      </w:r>
      <w:r w:rsidR="00DA58AD" w:rsidRPr="00D92FE7">
        <w:rPr>
          <w:rFonts w:ascii="Times New Roman" w:hAnsi="Times New Roman" w:cs="Times New Roman"/>
          <w:lang w:val="en-GB"/>
        </w:rPr>
        <w:t>Christ</w:t>
      </w:r>
      <w:r w:rsidR="001A57D5" w:rsidRPr="00D92FE7">
        <w:rPr>
          <w:rFonts w:ascii="Times New Roman" w:hAnsi="Times New Roman" w:cs="Times New Roman"/>
          <w:lang w:val="en-GB"/>
        </w:rPr>
        <w:t xml:space="preserve"> </w:t>
      </w:r>
      <w:r w:rsidR="00A1708B" w:rsidRPr="00D92FE7">
        <w:rPr>
          <w:rFonts w:ascii="Times New Roman" w:hAnsi="Times New Roman" w:cs="Times New Roman"/>
          <w:lang w:val="en-GB"/>
        </w:rPr>
        <w:t>a</w:t>
      </w:r>
      <w:r w:rsidR="001A57D5" w:rsidRPr="00D92FE7">
        <w:rPr>
          <w:rFonts w:ascii="Times New Roman" w:hAnsi="Times New Roman" w:cs="Times New Roman"/>
          <w:lang w:val="en-GB"/>
        </w:rPr>
        <w:t xml:space="preserve">nd </w:t>
      </w:r>
      <w:r w:rsidR="00D92FE7">
        <w:rPr>
          <w:rFonts w:ascii="Times New Roman" w:hAnsi="Times New Roman" w:cs="Times New Roman"/>
          <w:lang w:val="en-GB"/>
        </w:rPr>
        <w:t xml:space="preserve">not to lose </w:t>
      </w:r>
      <w:r w:rsidR="00B07BCE">
        <w:rPr>
          <w:rFonts w:ascii="Times New Roman" w:hAnsi="Times New Roman" w:cs="Times New Roman"/>
          <w:lang w:val="en-GB"/>
        </w:rPr>
        <w:t xml:space="preserve">it </w:t>
      </w:r>
      <w:r w:rsidR="00D92FE7">
        <w:rPr>
          <w:rFonts w:ascii="Times New Roman" w:hAnsi="Times New Roman" w:cs="Times New Roman"/>
          <w:lang w:val="en-GB"/>
        </w:rPr>
        <w:t>by relapsing under the slavery of the law</w:t>
      </w:r>
      <w:r w:rsidR="001A57D5" w:rsidRPr="00710760">
        <w:rPr>
          <w:rFonts w:ascii="Times New Roman" w:hAnsi="Times New Roman" w:cs="Times New Roman"/>
          <w:lang w:val="en-GB"/>
        </w:rPr>
        <w:t>.</w:t>
      </w:r>
      <w:r w:rsidR="00710760" w:rsidRPr="00710760">
        <w:rPr>
          <w:rFonts w:ascii="Times New Roman" w:hAnsi="Times New Roman" w:cs="Times New Roman"/>
          <w:lang w:val="en-GB"/>
        </w:rPr>
        <w:t xml:space="preserve"> </w:t>
      </w:r>
      <w:r w:rsidR="00710760">
        <w:rPr>
          <w:rFonts w:ascii="Times New Roman" w:hAnsi="Times New Roman" w:cs="Times New Roman"/>
          <w:lang w:val="en-GB"/>
        </w:rPr>
        <w:t>“</w:t>
      </w:r>
      <w:r w:rsidR="00710760" w:rsidRPr="00710760">
        <w:rPr>
          <w:rFonts w:ascii="Times New Roman" w:hAnsi="Times New Roman" w:cs="Times New Roman"/>
          <w:b/>
          <w:lang w:val="en-GB"/>
        </w:rPr>
        <w:t>Christ set us free, so that we should remain free</w:t>
      </w:r>
      <w:r w:rsidR="00710760">
        <w:rPr>
          <w:rFonts w:ascii="Times New Roman" w:hAnsi="Times New Roman" w:cs="Times New Roman"/>
          <w:b/>
          <w:lang w:val="en-GB"/>
        </w:rPr>
        <w:t>.”</w:t>
      </w:r>
      <w:r w:rsidR="00FA4D3A">
        <w:rPr>
          <w:rStyle w:val="Funotenzeichen"/>
          <w:rFonts w:ascii="Times New Roman" w:hAnsi="Times New Roman" w:cs="Times New Roman"/>
          <w:lang w:val="de-CH"/>
        </w:rPr>
        <w:footnoteReference w:id="92"/>
      </w:r>
      <w:r w:rsidR="00FA4D3A" w:rsidRPr="00710760">
        <w:rPr>
          <w:rFonts w:ascii="Times New Roman" w:hAnsi="Times New Roman" w:cs="Times New Roman"/>
          <w:lang w:val="en-GB"/>
        </w:rPr>
        <w:t xml:space="preserve"> </w:t>
      </w:r>
      <w:r w:rsidR="004D0D1C" w:rsidRPr="00407236">
        <w:rPr>
          <w:rFonts w:ascii="Times New Roman" w:hAnsi="Times New Roman" w:cs="Times New Roman"/>
          <w:lang w:val="en-GB"/>
        </w:rPr>
        <w:t>Fre</w:t>
      </w:r>
      <w:r w:rsidR="00710760" w:rsidRPr="00407236">
        <w:rPr>
          <w:rFonts w:ascii="Times New Roman" w:hAnsi="Times New Roman" w:cs="Times New Roman"/>
          <w:lang w:val="en-GB"/>
        </w:rPr>
        <w:t xml:space="preserve">edom </w:t>
      </w:r>
      <w:r w:rsidR="00B07BCE" w:rsidRPr="00407236">
        <w:rPr>
          <w:rFonts w:ascii="Times New Roman" w:hAnsi="Times New Roman" w:cs="Times New Roman"/>
          <w:lang w:val="en-GB"/>
        </w:rPr>
        <w:t>f</w:t>
      </w:r>
      <w:r w:rsidR="00407236">
        <w:rPr>
          <w:rFonts w:ascii="Times New Roman" w:hAnsi="Times New Roman" w:cs="Times New Roman"/>
          <w:lang w:val="en-GB"/>
        </w:rPr>
        <w:t>rom</w:t>
      </w:r>
      <w:r w:rsidR="00710760" w:rsidRPr="00407236">
        <w:rPr>
          <w:rFonts w:ascii="Times New Roman" w:hAnsi="Times New Roman" w:cs="Times New Roman"/>
          <w:lang w:val="en-GB"/>
        </w:rPr>
        <w:t xml:space="preserve"> what</w:t>
      </w:r>
      <w:r w:rsidR="004D0D1C" w:rsidRPr="00407236">
        <w:rPr>
          <w:rFonts w:ascii="Times New Roman" w:hAnsi="Times New Roman" w:cs="Times New Roman"/>
          <w:lang w:val="en-GB"/>
        </w:rPr>
        <w:t xml:space="preserve">? </w:t>
      </w:r>
      <w:r w:rsidR="00407236">
        <w:rPr>
          <w:rFonts w:ascii="Times New Roman" w:hAnsi="Times New Roman" w:cs="Times New Roman"/>
          <w:lang w:val="en-GB"/>
        </w:rPr>
        <w:t>From</w:t>
      </w:r>
      <w:r w:rsidR="00B07BCE" w:rsidRPr="00407236">
        <w:rPr>
          <w:rFonts w:ascii="Times New Roman" w:hAnsi="Times New Roman" w:cs="Times New Roman"/>
          <w:lang w:val="en-GB"/>
        </w:rPr>
        <w:t xml:space="preserve"> the power of the law, of</w:t>
      </w:r>
      <w:r w:rsidR="00710760" w:rsidRPr="00407236">
        <w:rPr>
          <w:rFonts w:ascii="Times New Roman" w:hAnsi="Times New Roman" w:cs="Times New Roman"/>
          <w:lang w:val="en-GB"/>
        </w:rPr>
        <w:t xml:space="preserve"> sin, </w:t>
      </w:r>
      <w:r w:rsidR="00B07BCE" w:rsidRPr="00407236">
        <w:rPr>
          <w:rFonts w:ascii="Times New Roman" w:hAnsi="Times New Roman" w:cs="Times New Roman"/>
          <w:lang w:val="en-GB"/>
        </w:rPr>
        <w:t xml:space="preserve">of </w:t>
      </w:r>
      <w:r w:rsidR="00710760" w:rsidRPr="00407236">
        <w:rPr>
          <w:rFonts w:ascii="Times New Roman" w:hAnsi="Times New Roman" w:cs="Times New Roman"/>
          <w:lang w:val="en-GB"/>
        </w:rPr>
        <w:t>death</w:t>
      </w:r>
      <w:r w:rsidR="004D0D1C" w:rsidRPr="00407236">
        <w:rPr>
          <w:rFonts w:ascii="Times New Roman" w:hAnsi="Times New Roman" w:cs="Times New Roman"/>
          <w:lang w:val="en-GB"/>
        </w:rPr>
        <w:t>. Fre</w:t>
      </w:r>
      <w:r w:rsidR="00710760" w:rsidRPr="00407236">
        <w:rPr>
          <w:rFonts w:ascii="Times New Roman" w:hAnsi="Times New Roman" w:cs="Times New Roman"/>
          <w:lang w:val="en-GB"/>
        </w:rPr>
        <w:t>edom through what? Not through the proper accomplishment of the human being, but through the death of Jesus on the cross</w:t>
      </w:r>
      <w:r w:rsidR="00A03BC4" w:rsidRPr="00407236">
        <w:rPr>
          <w:rFonts w:ascii="Times New Roman" w:hAnsi="Times New Roman" w:cs="Times New Roman"/>
          <w:lang w:val="en-GB"/>
        </w:rPr>
        <w:t>. Fr</w:t>
      </w:r>
      <w:r w:rsidR="00710760" w:rsidRPr="00407236">
        <w:rPr>
          <w:rFonts w:ascii="Times New Roman" w:hAnsi="Times New Roman" w:cs="Times New Roman"/>
          <w:lang w:val="en-GB"/>
        </w:rPr>
        <w:t>e</w:t>
      </w:r>
      <w:r w:rsidR="00A03BC4" w:rsidRPr="00407236">
        <w:rPr>
          <w:rFonts w:ascii="Times New Roman" w:hAnsi="Times New Roman" w:cs="Times New Roman"/>
          <w:lang w:val="en-GB"/>
        </w:rPr>
        <w:t>e</w:t>
      </w:r>
      <w:r w:rsidR="00710760" w:rsidRPr="00407236">
        <w:rPr>
          <w:rFonts w:ascii="Times New Roman" w:hAnsi="Times New Roman" w:cs="Times New Roman"/>
          <w:lang w:val="en-GB"/>
        </w:rPr>
        <w:t>dom for what</w:t>
      </w:r>
      <w:r w:rsidR="00A03BC4" w:rsidRPr="00407236">
        <w:rPr>
          <w:rFonts w:ascii="Times New Roman" w:hAnsi="Times New Roman" w:cs="Times New Roman"/>
          <w:lang w:val="en-GB"/>
        </w:rPr>
        <w:t>? N</w:t>
      </w:r>
      <w:r w:rsidR="00710760" w:rsidRPr="00407236">
        <w:rPr>
          <w:rFonts w:ascii="Times New Roman" w:hAnsi="Times New Roman" w:cs="Times New Roman"/>
          <w:lang w:val="en-GB"/>
        </w:rPr>
        <w:t>ot for ethical libertinism a</w:t>
      </w:r>
      <w:r w:rsidR="00870A95" w:rsidRPr="00407236">
        <w:rPr>
          <w:rFonts w:ascii="Times New Roman" w:hAnsi="Times New Roman" w:cs="Times New Roman"/>
          <w:lang w:val="en-GB"/>
        </w:rPr>
        <w:t>nd un</w:t>
      </w:r>
      <w:r w:rsidR="00710760" w:rsidRPr="00407236">
        <w:rPr>
          <w:rFonts w:ascii="Times New Roman" w:hAnsi="Times New Roman" w:cs="Times New Roman"/>
          <w:lang w:val="en-GB"/>
        </w:rPr>
        <w:t>restricted arbitrariness</w:t>
      </w:r>
      <w:r w:rsidR="00870A95" w:rsidRPr="00407236">
        <w:rPr>
          <w:rFonts w:ascii="Times New Roman" w:hAnsi="Times New Roman" w:cs="Times New Roman"/>
          <w:lang w:val="en-GB"/>
        </w:rPr>
        <w:t xml:space="preserve">, </w:t>
      </w:r>
      <w:r w:rsidR="00710760" w:rsidRPr="00407236">
        <w:rPr>
          <w:rFonts w:ascii="Times New Roman" w:hAnsi="Times New Roman" w:cs="Times New Roman"/>
          <w:lang w:val="en-GB"/>
        </w:rPr>
        <w:t xml:space="preserve">but for a faith </w:t>
      </w:r>
      <w:r w:rsidR="00710760" w:rsidRPr="00407236">
        <w:rPr>
          <w:rFonts w:ascii="Times New Roman" w:hAnsi="Times New Roman" w:cs="Times New Roman"/>
          <w:lang w:val="en-GB"/>
        </w:rPr>
        <w:lastRenderedPageBreak/>
        <w:t>working in love</w:t>
      </w:r>
      <w:r w:rsidR="004512FD" w:rsidRPr="00407236">
        <w:rPr>
          <w:rFonts w:ascii="Times New Roman" w:hAnsi="Times New Roman" w:cs="Times New Roman"/>
          <w:lang w:val="en-GB"/>
        </w:rPr>
        <w:t xml:space="preserve">, </w:t>
      </w:r>
      <w:r w:rsidR="00710760" w:rsidRPr="00407236">
        <w:rPr>
          <w:rFonts w:ascii="Times New Roman" w:hAnsi="Times New Roman" w:cs="Times New Roman"/>
          <w:lang w:val="en-GB"/>
        </w:rPr>
        <w:t>c</w:t>
      </w:r>
      <w:r w:rsidR="004512FD" w:rsidRPr="00407236">
        <w:rPr>
          <w:rFonts w:ascii="Times New Roman" w:hAnsi="Times New Roman" w:cs="Times New Roman"/>
          <w:lang w:val="en-GB"/>
        </w:rPr>
        <w:t>on</w:t>
      </w:r>
      <w:r w:rsidR="00710760" w:rsidRPr="00407236">
        <w:rPr>
          <w:rFonts w:ascii="Times New Roman" w:hAnsi="Times New Roman" w:cs="Times New Roman"/>
          <w:lang w:val="en-GB"/>
        </w:rPr>
        <w:t>c</w:t>
      </w:r>
      <w:r w:rsidR="004512FD" w:rsidRPr="00407236">
        <w:rPr>
          <w:rFonts w:ascii="Times New Roman" w:hAnsi="Times New Roman" w:cs="Times New Roman"/>
          <w:lang w:val="en-GB"/>
        </w:rPr>
        <w:t>ret</w:t>
      </w:r>
      <w:r w:rsidR="00710760" w:rsidRPr="00407236">
        <w:rPr>
          <w:rFonts w:ascii="Times New Roman" w:hAnsi="Times New Roman" w:cs="Times New Roman"/>
          <w:lang w:val="en-GB"/>
        </w:rPr>
        <w:t>ely in the service to one’s neighbour</w:t>
      </w:r>
      <w:r w:rsidR="004512FD" w:rsidRPr="00407236">
        <w:rPr>
          <w:rFonts w:ascii="Times New Roman" w:hAnsi="Times New Roman" w:cs="Times New Roman"/>
          <w:lang w:val="en-GB"/>
        </w:rPr>
        <w:t>.</w:t>
      </w:r>
      <w:r w:rsidR="004512FD" w:rsidRPr="00710760">
        <w:rPr>
          <w:rFonts w:ascii="Times New Roman" w:hAnsi="Times New Roman" w:cs="Times New Roman"/>
          <w:b/>
          <w:lang w:val="en-GB"/>
        </w:rPr>
        <w:t xml:space="preserve"> </w:t>
      </w:r>
      <w:r w:rsidR="00710760" w:rsidRPr="00C37F23">
        <w:rPr>
          <w:rFonts w:ascii="Times New Roman" w:hAnsi="Times New Roman" w:cs="Times New Roman"/>
          <w:b/>
          <w:lang w:val="en-GB"/>
        </w:rPr>
        <w:t xml:space="preserve">Such a freedom working in love doesn’t make the human being, </w:t>
      </w:r>
      <w:r w:rsidR="00C37F23" w:rsidRPr="00C37F23">
        <w:rPr>
          <w:rFonts w:ascii="Times New Roman" w:hAnsi="Times New Roman" w:cs="Times New Roman"/>
          <w:lang w:val="en-GB"/>
        </w:rPr>
        <w:t xml:space="preserve">as Cicero states </w:t>
      </w:r>
      <w:r w:rsidR="00943106" w:rsidRPr="00C37F23">
        <w:rPr>
          <w:rFonts w:ascii="Times New Roman" w:hAnsi="Times New Roman" w:cs="Times New Roman"/>
          <w:lang w:val="en-GB"/>
        </w:rPr>
        <w:t>i</w:t>
      </w:r>
      <w:r w:rsidR="00C37F23" w:rsidRPr="00C37F23">
        <w:rPr>
          <w:rFonts w:ascii="Times New Roman" w:hAnsi="Times New Roman" w:cs="Times New Roman"/>
          <w:lang w:val="en-GB"/>
        </w:rPr>
        <w:t>n the word quoted at the beginning</w:t>
      </w:r>
      <w:r w:rsidR="00C37F23">
        <w:rPr>
          <w:rFonts w:ascii="Times New Roman" w:hAnsi="Times New Roman" w:cs="Times New Roman"/>
          <w:lang w:val="en-GB"/>
        </w:rPr>
        <w:t>,</w:t>
      </w:r>
      <w:r w:rsidR="00C37F23" w:rsidRPr="00C37F23">
        <w:rPr>
          <w:rFonts w:ascii="Times New Roman" w:hAnsi="Times New Roman" w:cs="Times New Roman"/>
          <w:b/>
          <w:lang w:val="en-GB"/>
        </w:rPr>
        <w:t xml:space="preserve"> a slave of the law</w:t>
      </w:r>
      <w:r w:rsidR="00C37F23">
        <w:rPr>
          <w:rFonts w:ascii="Times New Roman" w:hAnsi="Times New Roman" w:cs="Times New Roman"/>
          <w:b/>
          <w:lang w:val="en-GB"/>
        </w:rPr>
        <w:t>s, but</w:t>
      </w:r>
      <w:r w:rsidR="00C37F23" w:rsidRPr="00C37F23">
        <w:rPr>
          <w:rFonts w:ascii="Times New Roman" w:hAnsi="Times New Roman" w:cs="Times New Roman"/>
          <w:b/>
          <w:lang w:val="en-GB"/>
        </w:rPr>
        <w:t xml:space="preserve"> God’s slave</w:t>
      </w:r>
      <w:r w:rsidR="00C37F23">
        <w:rPr>
          <w:rFonts w:ascii="Times New Roman" w:hAnsi="Times New Roman" w:cs="Times New Roman"/>
          <w:b/>
          <w:lang w:val="en-GB"/>
        </w:rPr>
        <w:t>, who fulfils God’s will a</w:t>
      </w:r>
      <w:r w:rsidR="002F1B93" w:rsidRPr="00C37F23">
        <w:rPr>
          <w:rFonts w:ascii="Times New Roman" w:hAnsi="Times New Roman" w:cs="Times New Roman"/>
          <w:b/>
          <w:lang w:val="en-GB"/>
        </w:rPr>
        <w:t xml:space="preserve">nd </w:t>
      </w:r>
      <w:r w:rsidR="00C37F23">
        <w:rPr>
          <w:rFonts w:ascii="Times New Roman" w:hAnsi="Times New Roman" w:cs="Times New Roman"/>
          <w:b/>
          <w:lang w:val="en-GB"/>
        </w:rPr>
        <w:t>make</w:t>
      </w:r>
      <w:r w:rsidR="00B07BCE">
        <w:rPr>
          <w:rFonts w:ascii="Times New Roman" w:hAnsi="Times New Roman" w:cs="Times New Roman"/>
          <w:b/>
          <w:lang w:val="en-GB"/>
        </w:rPr>
        <w:t>s</w:t>
      </w:r>
      <w:r w:rsidR="00C37F23">
        <w:rPr>
          <w:rFonts w:ascii="Times New Roman" w:hAnsi="Times New Roman" w:cs="Times New Roman"/>
          <w:b/>
          <w:lang w:val="en-GB"/>
        </w:rPr>
        <w:t xml:space="preserve"> his/her contribution to a responsible living together of the human beings</w:t>
      </w:r>
      <w:r w:rsidR="00782B7A" w:rsidRPr="00C37F23">
        <w:rPr>
          <w:rFonts w:ascii="Times New Roman" w:hAnsi="Times New Roman" w:cs="Times New Roman"/>
          <w:b/>
          <w:lang w:val="en-GB"/>
        </w:rPr>
        <w:t>.</w:t>
      </w:r>
    </w:p>
    <w:p w14:paraId="227B8E86" w14:textId="77777777" w:rsidR="00903DB1" w:rsidRDefault="00903DB1" w:rsidP="009A1A6B">
      <w:pPr>
        <w:jc w:val="both"/>
        <w:outlineLvl w:val="0"/>
        <w:rPr>
          <w:rFonts w:ascii="Times New Roman" w:hAnsi="Times New Roman" w:cs="Times New Roman"/>
          <w:b/>
          <w:lang w:val="en-GB"/>
        </w:rPr>
      </w:pPr>
    </w:p>
    <w:p w14:paraId="759723F9" w14:textId="77777777" w:rsidR="00903DB1" w:rsidRDefault="00903DB1" w:rsidP="009A1A6B">
      <w:pPr>
        <w:jc w:val="both"/>
        <w:outlineLvl w:val="0"/>
        <w:rPr>
          <w:rFonts w:ascii="Times New Roman" w:hAnsi="Times New Roman" w:cs="Times New Roman"/>
          <w:b/>
          <w:lang w:val="en-GB"/>
        </w:rPr>
      </w:pPr>
    </w:p>
    <w:p w14:paraId="424C0AF5" w14:textId="43549CDD" w:rsidR="00903DB1" w:rsidRDefault="00903DB1" w:rsidP="009A1A6B">
      <w:pPr>
        <w:jc w:val="both"/>
        <w:outlineLvl w:val="0"/>
        <w:rPr>
          <w:rFonts w:ascii="Times New Roman" w:hAnsi="Times New Roman" w:cs="Times New Roman"/>
          <w:b/>
          <w:lang w:val="en-GB"/>
        </w:rPr>
      </w:pPr>
      <w:r>
        <w:rPr>
          <w:rFonts w:ascii="Times New Roman" w:hAnsi="Times New Roman" w:cs="Times New Roman"/>
          <w:lang w:val="en-GB"/>
        </w:rPr>
        <w:t xml:space="preserve">Translated from German into English by </w:t>
      </w:r>
      <w:r>
        <w:rPr>
          <w:rFonts w:ascii="Times New Roman" w:hAnsi="Times New Roman" w:cs="Times New Roman"/>
          <w:b/>
          <w:lang w:val="en-GB"/>
        </w:rPr>
        <w:t>Wolfgang Rank</w:t>
      </w:r>
    </w:p>
    <w:p w14:paraId="7D62689F" w14:textId="77777777" w:rsidR="00903DB1" w:rsidRDefault="00903DB1" w:rsidP="009A1A6B">
      <w:pPr>
        <w:jc w:val="both"/>
        <w:outlineLvl w:val="0"/>
        <w:rPr>
          <w:rFonts w:ascii="Times New Roman" w:hAnsi="Times New Roman" w:cs="Times New Roman"/>
          <w:b/>
          <w:lang w:val="en-GB"/>
        </w:rPr>
      </w:pPr>
    </w:p>
    <w:p w14:paraId="2012A2ED" w14:textId="0601335F" w:rsidR="00903DB1" w:rsidRPr="00903DB1" w:rsidRDefault="00903DB1" w:rsidP="009A1A6B">
      <w:pPr>
        <w:jc w:val="both"/>
        <w:outlineLvl w:val="0"/>
        <w:rPr>
          <w:rFonts w:ascii="Times New Roman" w:hAnsi="Times New Roman" w:cs="Times New Roman"/>
          <w:lang w:val="en-GB"/>
        </w:rPr>
      </w:pPr>
      <w:r>
        <w:rPr>
          <w:rFonts w:ascii="Times New Roman" w:hAnsi="Times New Roman" w:cs="Times New Roman"/>
          <w:lang w:val="en-GB"/>
        </w:rPr>
        <w:t>(The quotations of Bible texts were taken from the Catholic New Jerusalem Bible.)</w:t>
      </w:r>
    </w:p>
    <w:sectPr w:rsidR="00903DB1" w:rsidRPr="00903DB1" w:rsidSect="000D6C82">
      <w:footerReference w:type="even" r:id="rId86"/>
      <w:footerReference w:type="default" r:id="rId87"/>
      <w:pgSz w:w="11900" w:h="16840"/>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10ADA" w14:textId="77777777" w:rsidR="00C00333" w:rsidRDefault="00C00333" w:rsidP="009C19D8">
      <w:r>
        <w:separator/>
      </w:r>
    </w:p>
  </w:endnote>
  <w:endnote w:type="continuationSeparator" w:id="0">
    <w:p w14:paraId="32B37401" w14:textId="77777777" w:rsidR="00C00333" w:rsidRDefault="00C00333" w:rsidP="009C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auto"/>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1F48" w14:textId="77777777" w:rsidR="002B28CB" w:rsidRDefault="002B28CB" w:rsidP="00EC3C5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D311FE" w14:textId="77777777" w:rsidR="002B28CB" w:rsidRDefault="002B28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7D46" w14:textId="77777777" w:rsidR="002B28CB" w:rsidRDefault="002B28CB" w:rsidP="00EC3C5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07236">
      <w:rPr>
        <w:rStyle w:val="Seitenzahl"/>
        <w:noProof/>
      </w:rPr>
      <w:t>14</w:t>
    </w:r>
    <w:r>
      <w:rPr>
        <w:rStyle w:val="Seitenzahl"/>
      </w:rPr>
      <w:fldChar w:fldCharType="end"/>
    </w:r>
  </w:p>
  <w:p w14:paraId="68AB31B9" w14:textId="6AE38245" w:rsidR="002B28CB" w:rsidRDefault="002B28CB">
    <w:pPr>
      <w:pStyle w:val="Fuzeile"/>
    </w:pPr>
    <w:r>
      <w:t xml:space="preserve">SIESC                                                            Rubel                                                                 Trier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896B5" w14:textId="77777777" w:rsidR="00C00333" w:rsidRDefault="00C00333" w:rsidP="009C19D8">
      <w:r>
        <w:separator/>
      </w:r>
    </w:p>
  </w:footnote>
  <w:footnote w:type="continuationSeparator" w:id="0">
    <w:p w14:paraId="6E8002BE" w14:textId="77777777" w:rsidR="00C00333" w:rsidRDefault="00C00333" w:rsidP="009C19D8">
      <w:r>
        <w:continuationSeparator/>
      </w:r>
    </w:p>
  </w:footnote>
  <w:footnote w:id="1">
    <w:p w14:paraId="4B2D7DCA" w14:textId="70DF9FE8" w:rsidR="00D54A98" w:rsidRPr="00D54A98" w:rsidRDefault="00D54A98">
      <w:pPr>
        <w:pStyle w:val="Funotentext"/>
        <w:rPr>
          <w:rFonts w:ascii="Times New Roman" w:hAnsi="Times New Roman" w:cs="Times New Roman"/>
          <w:sz w:val="20"/>
          <w:szCs w:val="20"/>
          <w:lang w:val="en-GB"/>
        </w:rPr>
      </w:pPr>
      <w:r w:rsidRPr="00D54A98">
        <w:rPr>
          <w:rFonts w:ascii="Times New Roman" w:hAnsi="Times New Roman" w:cs="Times New Roman"/>
          <w:sz w:val="20"/>
          <w:szCs w:val="20"/>
          <w:lang w:val="en-GB"/>
        </w:rPr>
        <w:t>*This essay is the adapted version of a lecture given i</w:t>
      </w:r>
      <w:r w:rsidR="00B11560">
        <w:rPr>
          <w:rFonts w:ascii="Times New Roman" w:hAnsi="Times New Roman" w:cs="Times New Roman"/>
          <w:sz w:val="20"/>
          <w:szCs w:val="20"/>
          <w:lang w:val="en-GB"/>
        </w:rPr>
        <w:t>n French at the Annual Meeting o</w:t>
      </w:r>
      <w:r w:rsidRPr="00D54A98">
        <w:rPr>
          <w:rFonts w:ascii="Times New Roman" w:hAnsi="Times New Roman" w:cs="Times New Roman"/>
          <w:sz w:val="20"/>
          <w:szCs w:val="20"/>
          <w:lang w:val="en-GB"/>
        </w:rPr>
        <w:t>f</w:t>
      </w:r>
      <w:r>
        <w:rPr>
          <w:rFonts w:ascii="Times New Roman" w:hAnsi="Times New Roman" w:cs="Times New Roman"/>
          <w:sz w:val="20"/>
          <w:szCs w:val="20"/>
          <w:lang w:val="en-GB"/>
        </w:rPr>
        <w:t xml:space="preserve">  the European Federation of Christian Teachers (SIESC) at Trier on July 27th, 2018.  </w:t>
      </w:r>
    </w:p>
    <w:p w14:paraId="46243F4F" w14:textId="45D06151" w:rsidR="002B28CB" w:rsidRPr="00E23BFC" w:rsidRDefault="002B28CB">
      <w:pPr>
        <w:pStyle w:val="Funotentext"/>
        <w:rPr>
          <w:rFonts w:ascii="Times New Roman" w:hAnsi="Times New Roman" w:cs="Times New Roman"/>
          <w:sz w:val="20"/>
          <w:szCs w:val="20"/>
          <w:lang w:val="it-IT"/>
        </w:rPr>
      </w:pPr>
      <w:r w:rsidRPr="0054726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it-IT"/>
        </w:rPr>
        <w:t xml:space="preserve"> Cicero, Pro Cluentio LIII, 146.</w:t>
      </w:r>
    </w:p>
  </w:footnote>
  <w:footnote w:id="2">
    <w:p w14:paraId="45AF0106" w14:textId="1EB1764E" w:rsidR="002B28CB" w:rsidRPr="00E23BFC" w:rsidRDefault="002B28CB" w:rsidP="00487469">
      <w:pPr>
        <w:pStyle w:val="Funotentext"/>
        <w:jc w:val="both"/>
        <w:rPr>
          <w:rFonts w:ascii="Times New Roman" w:hAnsi="Times New Roman" w:cs="Times New Roman"/>
          <w:sz w:val="20"/>
          <w:szCs w:val="20"/>
          <w:lang w:val="it-IT"/>
        </w:rPr>
      </w:pPr>
      <w:r w:rsidRPr="009C19D8">
        <w:rPr>
          <w:rStyle w:val="Funotenzeichen"/>
          <w:rFonts w:ascii="Times New Roman" w:hAnsi="Times New Roman" w:cs="Times New Roman"/>
          <w:sz w:val="20"/>
          <w:szCs w:val="20"/>
        </w:rPr>
        <w:footnoteRef/>
      </w:r>
      <w:r w:rsidRPr="00E23BFC">
        <w:rPr>
          <w:rFonts w:ascii="Times New Roman" w:hAnsi="Times New Roman" w:cs="Times New Roman"/>
          <w:sz w:val="20"/>
          <w:szCs w:val="20"/>
          <w:lang w:val="it-IT"/>
        </w:rPr>
        <w:t xml:space="preserve"> Dtn 30,11-14.</w:t>
      </w:r>
    </w:p>
  </w:footnote>
  <w:footnote w:id="3">
    <w:p w14:paraId="70064CAE" w14:textId="02946079" w:rsidR="002B28CB" w:rsidRPr="00174D80" w:rsidRDefault="002B28CB" w:rsidP="00487469">
      <w:pPr>
        <w:pStyle w:val="Funotentext"/>
        <w:jc w:val="both"/>
        <w:rPr>
          <w:rFonts w:ascii="Times New Roman" w:hAnsi="Times New Roman" w:cs="Times New Roman"/>
          <w:sz w:val="20"/>
          <w:szCs w:val="20"/>
          <w:lang w:val="en-GB"/>
        </w:rPr>
      </w:pPr>
      <w:r w:rsidRPr="007F3B47">
        <w:rPr>
          <w:rStyle w:val="Funotenzeichen"/>
          <w:rFonts w:ascii="Times New Roman" w:hAnsi="Times New Roman" w:cs="Times New Roman"/>
          <w:sz w:val="20"/>
          <w:szCs w:val="20"/>
        </w:rPr>
        <w:footnoteRef/>
      </w:r>
      <w:r w:rsidRPr="00174D80">
        <w:rPr>
          <w:rFonts w:ascii="Times New Roman" w:hAnsi="Times New Roman" w:cs="Times New Roman"/>
          <w:sz w:val="20"/>
          <w:szCs w:val="20"/>
          <w:lang w:val="en-GB"/>
        </w:rPr>
        <w:t xml:space="preserve"> Cp. Prov. 1,8; 4,1f.; 6,20-23; 13,14; 28,4.7.9.</w:t>
      </w:r>
    </w:p>
  </w:footnote>
  <w:footnote w:id="4">
    <w:p w14:paraId="06B4C233" w14:textId="57032183" w:rsidR="002B28CB" w:rsidRPr="00174D80" w:rsidRDefault="002B28CB" w:rsidP="00487469">
      <w:pPr>
        <w:pStyle w:val="Funotentext"/>
        <w:jc w:val="both"/>
        <w:rPr>
          <w:rFonts w:ascii="Times New Roman" w:hAnsi="Times New Roman" w:cs="Times New Roman"/>
          <w:sz w:val="20"/>
          <w:szCs w:val="20"/>
          <w:lang w:val="en-GB"/>
        </w:rPr>
      </w:pPr>
      <w:r w:rsidRPr="003732A0">
        <w:rPr>
          <w:rStyle w:val="Funotenzeichen"/>
          <w:rFonts w:ascii="Times New Roman" w:hAnsi="Times New Roman" w:cs="Times New Roman"/>
          <w:sz w:val="20"/>
          <w:szCs w:val="20"/>
        </w:rPr>
        <w:footnoteRef/>
      </w:r>
      <w:r w:rsidRPr="00174D80">
        <w:rPr>
          <w:rFonts w:ascii="Times New Roman" w:hAnsi="Times New Roman" w:cs="Times New Roman"/>
          <w:sz w:val="20"/>
          <w:szCs w:val="20"/>
          <w:lang w:val="en-GB"/>
        </w:rPr>
        <w:t xml:space="preserve"> Cp. Hos 4,6; Jer 2,8; Ez 7,26.</w:t>
      </w:r>
    </w:p>
  </w:footnote>
  <w:footnote w:id="5">
    <w:p w14:paraId="7FF63F94" w14:textId="23D98A40" w:rsidR="002B28CB" w:rsidRPr="003732A0" w:rsidRDefault="002B28CB" w:rsidP="00487469">
      <w:pPr>
        <w:pStyle w:val="Funotentext"/>
        <w:jc w:val="both"/>
        <w:rPr>
          <w:rFonts w:ascii="Times New Roman" w:hAnsi="Times New Roman" w:cs="Times New Roman"/>
          <w:sz w:val="20"/>
          <w:szCs w:val="20"/>
          <w:lang w:val="de-CH"/>
        </w:rPr>
      </w:pPr>
      <w:r w:rsidRPr="003732A0">
        <w:rPr>
          <w:rStyle w:val="Funotenzeichen"/>
          <w:rFonts w:ascii="Times New Roman" w:hAnsi="Times New Roman" w:cs="Times New Roman"/>
          <w:sz w:val="20"/>
          <w:szCs w:val="20"/>
        </w:rPr>
        <w:footnoteRef/>
      </w:r>
      <w:r w:rsidRPr="003732A0">
        <w:rPr>
          <w:rFonts w:ascii="Times New Roman" w:hAnsi="Times New Roman" w:cs="Times New Roman"/>
          <w:sz w:val="20"/>
          <w:szCs w:val="20"/>
        </w:rPr>
        <w:t xml:space="preserve"> </w:t>
      </w:r>
      <w:r>
        <w:rPr>
          <w:rFonts w:ascii="Times New Roman" w:hAnsi="Times New Roman" w:cs="Times New Roman"/>
          <w:sz w:val="20"/>
          <w:szCs w:val="20"/>
        </w:rPr>
        <w:t>Cp. Jes 1,10; 8,16.20; Mi 4,2.</w:t>
      </w:r>
    </w:p>
  </w:footnote>
  <w:footnote w:id="6">
    <w:p w14:paraId="700B2BFA" w14:textId="746A59D6" w:rsidR="002B28CB" w:rsidRPr="009065BA" w:rsidRDefault="002B28CB" w:rsidP="00487469">
      <w:pPr>
        <w:pStyle w:val="Funotentext"/>
        <w:jc w:val="both"/>
        <w:rPr>
          <w:rFonts w:ascii="Times New Roman" w:hAnsi="Times New Roman" w:cs="Times New Roman"/>
          <w:sz w:val="20"/>
          <w:szCs w:val="20"/>
          <w:lang w:val="de-CH"/>
        </w:rPr>
      </w:pPr>
      <w:r w:rsidRPr="009065BA">
        <w:rPr>
          <w:rStyle w:val="Funotenzeichen"/>
          <w:rFonts w:ascii="Times New Roman" w:hAnsi="Times New Roman" w:cs="Times New Roman"/>
          <w:sz w:val="20"/>
          <w:szCs w:val="20"/>
        </w:rPr>
        <w:footnoteRef/>
      </w:r>
      <w:r w:rsidRPr="009065BA">
        <w:rPr>
          <w:rFonts w:ascii="Times New Roman" w:hAnsi="Times New Roman" w:cs="Times New Roman"/>
          <w:sz w:val="20"/>
          <w:szCs w:val="20"/>
        </w:rPr>
        <w:t xml:space="preserve"> </w:t>
      </w:r>
      <w:r>
        <w:rPr>
          <w:rFonts w:ascii="Times New Roman" w:hAnsi="Times New Roman" w:cs="Times New Roman"/>
          <w:sz w:val="20"/>
          <w:szCs w:val="20"/>
        </w:rPr>
        <w:t>Cp. Tonelli, Debora, Der Dekalog. Eine retrospektive Betrachtung, Stuttgart 2017, 90f.</w:t>
      </w:r>
    </w:p>
  </w:footnote>
  <w:footnote w:id="7">
    <w:p w14:paraId="7EB04984" w14:textId="77777777" w:rsidR="002B28CB" w:rsidRDefault="002B28CB" w:rsidP="0096630B">
      <w:pPr>
        <w:pStyle w:val="Funotentext"/>
        <w:jc w:val="both"/>
        <w:rPr>
          <w:rFonts w:ascii="Times New Roman" w:hAnsi="Times New Roman" w:cs="Times New Roman"/>
          <w:sz w:val="20"/>
          <w:szCs w:val="20"/>
        </w:rPr>
      </w:pPr>
      <w:r w:rsidRPr="00F52ABB">
        <w:rPr>
          <w:rStyle w:val="Funotenzeichen"/>
          <w:rFonts w:ascii="Times New Roman" w:hAnsi="Times New Roman" w:cs="Times New Roman"/>
          <w:sz w:val="20"/>
          <w:szCs w:val="20"/>
        </w:rPr>
        <w:footnoteRef/>
      </w:r>
      <w:r w:rsidRPr="00F52ABB">
        <w:rPr>
          <w:rFonts w:ascii="Times New Roman" w:hAnsi="Times New Roman" w:cs="Times New Roman"/>
          <w:sz w:val="20"/>
          <w:szCs w:val="20"/>
        </w:rPr>
        <w:t xml:space="preserve"> </w:t>
      </w:r>
      <w:r>
        <w:rPr>
          <w:rFonts w:ascii="Times New Roman" w:hAnsi="Times New Roman" w:cs="Times New Roman"/>
          <w:sz w:val="20"/>
          <w:szCs w:val="20"/>
        </w:rPr>
        <w:t xml:space="preserve">Thus Veijola, Timo, Leben nach der Weisung. Exegetisch-historische Studien zum Alten Testament, Göttingen   </w:t>
      </w:r>
    </w:p>
    <w:p w14:paraId="12C17DE0" w14:textId="662B299C" w:rsidR="002B28CB" w:rsidRPr="00EF449B" w:rsidRDefault="002B28CB" w:rsidP="0096630B">
      <w:pPr>
        <w:pStyle w:val="Funotentext"/>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Pr="00EF449B">
        <w:rPr>
          <w:rFonts w:ascii="Times New Roman" w:hAnsi="Times New Roman" w:cs="Times New Roman"/>
          <w:sz w:val="20"/>
          <w:szCs w:val="20"/>
          <w:lang w:val="en-GB"/>
        </w:rPr>
        <w:t>2008, 82.</w:t>
      </w:r>
    </w:p>
  </w:footnote>
  <w:footnote w:id="8">
    <w:p w14:paraId="37EE389A" w14:textId="3DE40EB7" w:rsidR="002B28CB" w:rsidRPr="00174D80" w:rsidRDefault="002B28CB" w:rsidP="0096630B">
      <w:pPr>
        <w:pStyle w:val="Funotentext"/>
        <w:jc w:val="both"/>
        <w:rPr>
          <w:rFonts w:ascii="Times New Roman" w:hAnsi="Times New Roman" w:cs="Times New Roman"/>
          <w:sz w:val="20"/>
          <w:szCs w:val="20"/>
          <w:lang w:val="en-GB"/>
        </w:rPr>
      </w:pPr>
      <w:r w:rsidRPr="00C4722E">
        <w:rPr>
          <w:rStyle w:val="Funotenzeichen"/>
          <w:rFonts w:ascii="Times New Roman" w:hAnsi="Times New Roman" w:cs="Times New Roman"/>
          <w:sz w:val="20"/>
          <w:szCs w:val="20"/>
        </w:rPr>
        <w:footnoteRef/>
      </w:r>
      <w:r w:rsidRPr="00174D80">
        <w:rPr>
          <w:rFonts w:ascii="Times New Roman" w:hAnsi="Times New Roman" w:cs="Times New Roman"/>
          <w:sz w:val="20"/>
          <w:szCs w:val="20"/>
          <w:lang w:val="en-GB"/>
        </w:rPr>
        <w:t xml:space="preserve"> Thus Tonelli (cp. note</w:t>
      </w:r>
      <w:r w:rsidR="00B11560">
        <w:rPr>
          <w:rFonts w:ascii="Times New Roman" w:hAnsi="Times New Roman" w:cs="Times New Roman"/>
          <w:sz w:val="20"/>
          <w:szCs w:val="20"/>
          <w:lang w:val="en-GB"/>
        </w:rPr>
        <w:t xml:space="preserve"> 6</w:t>
      </w:r>
      <w:r>
        <w:rPr>
          <w:rFonts w:ascii="Times New Roman" w:hAnsi="Times New Roman" w:cs="Times New Roman"/>
          <w:sz w:val="20"/>
          <w:szCs w:val="20"/>
          <w:lang w:val="en-GB"/>
        </w:rPr>
        <w:t>),</w:t>
      </w:r>
      <w:r w:rsidRPr="00174D80">
        <w:rPr>
          <w:rFonts w:ascii="Times New Roman" w:hAnsi="Times New Roman" w:cs="Times New Roman"/>
          <w:sz w:val="20"/>
          <w:szCs w:val="20"/>
          <w:lang w:val="en-GB"/>
        </w:rPr>
        <w:t xml:space="preserve"> 90.</w:t>
      </w:r>
    </w:p>
  </w:footnote>
  <w:footnote w:id="9">
    <w:p w14:paraId="0CDBA8AD" w14:textId="5EA9A587" w:rsidR="002B28CB" w:rsidRPr="006D10C0" w:rsidRDefault="002B28CB" w:rsidP="0096630B">
      <w:pPr>
        <w:pStyle w:val="Funotentext"/>
        <w:jc w:val="both"/>
        <w:rPr>
          <w:rFonts w:ascii="Times New Roman" w:hAnsi="Times New Roman" w:cs="Times New Roman"/>
          <w:sz w:val="20"/>
          <w:szCs w:val="20"/>
          <w:lang w:val="de-CH"/>
        </w:rPr>
      </w:pPr>
      <w:r w:rsidRPr="006D10C0">
        <w:rPr>
          <w:rStyle w:val="Funotenzeichen"/>
          <w:rFonts w:ascii="Times New Roman" w:hAnsi="Times New Roman" w:cs="Times New Roman"/>
          <w:sz w:val="20"/>
          <w:szCs w:val="20"/>
        </w:rPr>
        <w:footnoteRef/>
      </w:r>
      <w:r w:rsidRPr="00174D80">
        <w:rPr>
          <w:rFonts w:ascii="Times New Roman" w:hAnsi="Times New Roman" w:cs="Times New Roman"/>
          <w:sz w:val="20"/>
          <w:szCs w:val="20"/>
          <w:lang w:val="en-GB"/>
        </w:rPr>
        <w:t xml:space="preserve"> That’s the assessment by Assmann, Jan, Exodus. </w:t>
      </w:r>
      <w:r>
        <w:rPr>
          <w:rFonts w:ascii="Times New Roman" w:hAnsi="Times New Roman" w:cs="Times New Roman"/>
          <w:sz w:val="20"/>
          <w:szCs w:val="20"/>
        </w:rPr>
        <w:t xml:space="preserve">Die Revolution der Alten Welt, München 2015, 268. </w:t>
      </w:r>
      <w:r w:rsidRPr="00174D80">
        <w:rPr>
          <w:rFonts w:ascii="Times New Roman" w:hAnsi="Times New Roman" w:cs="Times New Roman"/>
          <w:sz w:val="20"/>
          <w:szCs w:val="20"/>
          <w:lang w:val="en-GB"/>
        </w:rPr>
        <w:t>On the debate about the possible origin, dating, and history of the trad</w:t>
      </w:r>
      <w:r>
        <w:rPr>
          <w:rFonts w:ascii="Times New Roman" w:hAnsi="Times New Roman" w:cs="Times New Roman"/>
          <w:sz w:val="20"/>
          <w:szCs w:val="20"/>
          <w:lang w:val="en-GB"/>
        </w:rPr>
        <w:t>i</w:t>
      </w:r>
      <w:r w:rsidRPr="00174D80">
        <w:rPr>
          <w:rFonts w:ascii="Times New Roman" w:hAnsi="Times New Roman" w:cs="Times New Roman"/>
          <w:sz w:val="20"/>
          <w:szCs w:val="20"/>
          <w:lang w:val="en-GB"/>
        </w:rPr>
        <w:t>tion of the Decalogue cp.</w:t>
      </w:r>
      <w:r>
        <w:rPr>
          <w:rFonts w:ascii="Times New Roman" w:hAnsi="Times New Roman" w:cs="Times New Roman"/>
          <w:sz w:val="20"/>
          <w:szCs w:val="20"/>
          <w:lang w:val="en-GB"/>
        </w:rPr>
        <w:t xml:space="preserve"> </w:t>
      </w:r>
      <w:r w:rsidRPr="00EF449B">
        <w:rPr>
          <w:rFonts w:ascii="Times New Roman" w:hAnsi="Times New Roman" w:cs="Times New Roman"/>
          <w:sz w:val="20"/>
          <w:szCs w:val="20"/>
          <w:lang w:val="de-AT"/>
        </w:rPr>
        <w:t xml:space="preserve">Wehrle, Josef, Der Dekalog. </w:t>
      </w:r>
      <w:r>
        <w:rPr>
          <w:rFonts w:ascii="Times New Roman" w:hAnsi="Times New Roman" w:cs="Times New Roman"/>
          <w:sz w:val="20"/>
          <w:szCs w:val="20"/>
        </w:rPr>
        <w:t>Text, Theologie und Ethik, Berlin 2014, 29-40.</w:t>
      </w:r>
    </w:p>
  </w:footnote>
  <w:footnote w:id="10">
    <w:p w14:paraId="4221037D" w14:textId="19A9CB6F" w:rsidR="002B28CB" w:rsidRPr="002367E6" w:rsidRDefault="002B28CB" w:rsidP="0096630B">
      <w:pPr>
        <w:pStyle w:val="Funotentext"/>
        <w:jc w:val="both"/>
        <w:rPr>
          <w:rFonts w:ascii="Times New Roman" w:hAnsi="Times New Roman" w:cs="Times New Roman"/>
          <w:sz w:val="20"/>
          <w:szCs w:val="20"/>
          <w:lang w:val="de-CH"/>
        </w:rPr>
      </w:pPr>
      <w:r w:rsidRPr="002367E6">
        <w:rPr>
          <w:rStyle w:val="Funotenzeichen"/>
          <w:rFonts w:ascii="Times New Roman" w:hAnsi="Times New Roman" w:cs="Times New Roman"/>
          <w:sz w:val="20"/>
          <w:szCs w:val="20"/>
        </w:rPr>
        <w:footnoteRef/>
      </w:r>
      <w:r>
        <w:rPr>
          <w:rFonts w:ascii="Times New Roman" w:hAnsi="Times New Roman" w:cs="Times New Roman"/>
          <w:sz w:val="20"/>
          <w:szCs w:val="20"/>
        </w:rPr>
        <w:t xml:space="preserve"> Ex 20,2a; Dtn 5,6a.</w:t>
      </w:r>
    </w:p>
  </w:footnote>
  <w:footnote w:id="11">
    <w:p w14:paraId="117EDE96" w14:textId="0191FBE3" w:rsidR="002B28CB" w:rsidRPr="00174D80" w:rsidRDefault="002B28CB" w:rsidP="0096630B">
      <w:pPr>
        <w:pStyle w:val="Funotentext"/>
        <w:jc w:val="both"/>
        <w:rPr>
          <w:rFonts w:ascii="Times New Roman" w:hAnsi="Times New Roman" w:cs="Times New Roman"/>
          <w:sz w:val="20"/>
          <w:szCs w:val="20"/>
          <w:lang w:val="en-GB"/>
        </w:rPr>
      </w:pPr>
      <w:r w:rsidRPr="009F4E6E">
        <w:rPr>
          <w:rStyle w:val="Funotenzeichen"/>
          <w:rFonts w:ascii="Times New Roman" w:hAnsi="Times New Roman" w:cs="Times New Roman"/>
          <w:sz w:val="20"/>
          <w:szCs w:val="20"/>
        </w:rPr>
        <w:footnoteRef/>
      </w:r>
      <w:r w:rsidRPr="00174D80">
        <w:rPr>
          <w:rFonts w:ascii="Times New Roman" w:hAnsi="Times New Roman" w:cs="Times New Roman"/>
          <w:sz w:val="20"/>
          <w:szCs w:val="20"/>
          <w:lang w:val="en-GB"/>
        </w:rPr>
        <w:t xml:space="preserve"> Cp. </w:t>
      </w:r>
      <w:r>
        <w:rPr>
          <w:rFonts w:ascii="Times New Roman" w:hAnsi="Times New Roman" w:cs="Times New Roman"/>
          <w:sz w:val="20"/>
          <w:szCs w:val="20"/>
          <w:lang w:val="en-GB"/>
        </w:rPr>
        <w:t>t</w:t>
      </w:r>
      <w:r w:rsidRPr="00174D80">
        <w:rPr>
          <w:rFonts w:ascii="Times New Roman" w:hAnsi="Times New Roman" w:cs="Times New Roman"/>
          <w:sz w:val="20"/>
          <w:szCs w:val="20"/>
          <w:lang w:val="en-GB"/>
        </w:rPr>
        <w:t>he various wordings o</w:t>
      </w:r>
      <w:r>
        <w:rPr>
          <w:rFonts w:ascii="Times New Roman" w:hAnsi="Times New Roman" w:cs="Times New Roman"/>
          <w:sz w:val="20"/>
          <w:szCs w:val="20"/>
          <w:lang w:val="en-GB"/>
        </w:rPr>
        <w:t>f t</w:t>
      </w:r>
      <w:r w:rsidRPr="00174D80">
        <w:rPr>
          <w:rFonts w:ascii="Times New Roman" w:hAnsi="Times New Roman" w:cs="Times New Roman"/>
          <w:sz w:val="20"/>
          <w:szCs w:val="20"/>
          <w:lang w:val="en-GB"/>
        </w:rPr>
        <w:t>he formula of</w:t>
      </w:r>
      <w:r>
        <w:rPr>
          <w:rFonts w:ascii="Times New Roman" w:hAnsi="Times New Roman" w:cs="Times New Roman"/>
          <w:sz w:val="20"/>
          <w:szCs w:val="20"/>
          <w:lang w:val="en-GB"/>
        </w:rPr>
        <w:t xml:space="preserve"> </w:t>
      </w:r>
      <w:r w:rsidRPr="00174D80">
        <w:rPr>
          <w:rFonts w:ascii="Times New Roman" w:hAnsi="Times New Roman" w:cs="Times New Roman"/>
          <w:sz w:val="20"/>
          <w:szCs w:val="20"/>
          <w:lang w:val="en-GB"/>
        </w:rPr>
        <w:t>the alliance, e. g. Ex 6,7; Lev 26,12; Dtn 26,7f.</w:t>
      </w:r>
    </w:p>
  </w:footnote>
  <w:footnote w:id="12">
    <w:p w14:paraId="40B101F6" w14:textId="32EFA9D3" w:rsidR="002B28CB" w:rsidRPr="005C3AA0" w:rsidRDefault="002B28CB">
      <w:pPr>
        <w:pStyle w:val="Funotentext"/>
        <w:rPr>
          <w:rFonts w:ascii="Times New Roman" w:hAnsi="Times New Roman" w:cs="Times New Roman"/>
          <w:sz w:val="20"/>
          <w:szCs w:val="20"/>
          <w:lang w:val="en-GB"/>
        </w:rPr>
      </w:pPr>
      <w:r w:rsidRPr="009606BE">
        <w:rPr>
          <w:rStyle w:val="Funotenzeichen"/>
          <w:rFonts w:ascii="Times New Roman" w:hAnsi="Times New Roman" w:cs="Times New Roman"/>
          <w:sz w:val="20"/>
          <w:szCs w:val="20"/>
        </w:rPr>
        <w:footnoteRef/>
      </w:r>
      <w:r w:rsidRPr="005C3AA0">
        <w:rPr>
          <w:rFonts w:ascii="Times New Roman" w:hAnsi="Times New Roman" w:cs="Times New Roman"/>
          <w:sz w:val="20"/>
          <w:szCs w:val="20"/>
          <w:lang w:val="en-GB"/>
        </w:rPr>
        <w:t xml:space="preserve"> Cp. </w:t>
      </w:r>
      <w:r>
        <w:rPr>
          <w:rFonts w:ascii="Times New Roman" w:hAnsi="Times New Roman" w:cs="Times New Roman"/>
          <w:sz w:val="20"/>
          <w:szCs w:val="20"/>
          <w:lang w:val="en-GB"/>
        </w:rPr>
        <w:t>w</w:t>
      </w:r>
      <w:r w:rsidRPr="005C3AA0">
        <w:rPr>
          <w:rFonts w:ascii="Times New Roman" w:hAnsi="Times New Roman" w:cs="Times New Roman"/>
          <w:sz w:val="20"/>
          <w:szCs w:val="20"/>
          <w:lang w:val="en-GB"/>
        </w:rPr>
        <w:t xml:space="preserve">ith it Wehrle, Dekalog (cp. </w:t>
      </w:r>
      <w:r>
        <w:rPr>
          <w:rFonts w:ascii="Times New Roman" w:hAnsi="Times New Roman" w:cs="Times New Roman"/>
          <w:sz w:val="20"/>
          <w:szCs w:val="20"/>
          <w:lang w:val="en-GB"/>
        </w:rPr>
        <w:t>note</w:t>
      </w:r>
      <w:r w:rsidRPr="005C3AA0">
        <w:rPr>
          <w:rFonts w:ascii="Times New Roman" w:hAnsi="Times New Roman" w:cs="Times New Roman"/>
          <w:sz w:val="20"/>
          <w:szCs w:val="20"/>
          <w:lang w:val="en-GB"/>
        </w:rPr>
        <w:t xml:space="preserve"> </w:t>
      </w:r>
      <w:r>
        <w:rPr>
          <w:rFonts w:ascii="Times New Roman" w:hAnsi="Times New Roman" w:cs="Times New Roman"/>
          <w:sz w:val="20"/>
          <w:szCs w:val="20"/>
          <w:lang w:val="en-GB"/>
        </w:rPr>
        <w:t>9</w:t>
      </w:r>
      <w:r w:rsidRPr="005C3AA0">
        <w:rPr>
          <w:rFonts w:ascii="Times New Roman" w:hAnsi="Times New Roman" w:cs="Times New Roman"/>
          <w:sz w:val="20"/>
          <w:szCs w:val="20"/>
          <w:lang w:val="en-GB"/>
        </w:rPr>
        <w:t>), 41f.</w:t>
      </w:r>
    </w:p>
  </w:footnote>
  <w:footnote w:id="13">
    <w:p w14:paraId="66D5F806" w14:textId="46D4604E" w:rsidR="002B28CB" w:rsidRPr="002E7D01" w:rsidRDefault="002B28CB" w:rsidP="006A3DB8">
      <w:pPr>
        <w:pStyle w:val="Funotentext"/>
        <w:jc w:val="both"/>
        <w:rPr>
          <w:rFonts w:ascii="Times New Roman" w:hAnsi="Times New Roman" w:cs="Times New Roman"/>
          <w:sz w:val="20"/>
          <w:szCs w:val="20"/>
          <w:lang w:val="en-GB"/>
        </w:rPr>
      </w:pPr>
      <w:r w:rsidRPr="00B758D1">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Ex 20,2b; Dtn 5,6b.</w:t>
      </w:r>
    </w:p>
  </w:footnote>
  <w:footnote w:id="14">
    <w:p w14:paraId="60272327" w14:textId="39396F14" w:rsidR="002B28CB" w:rsidRPr="006A3DB8" w:rsidRDefault="002B28CB" w:rsidP="006A3DB8">
      <w:pPr>
        <w:pStyle w:val="Funotentext"/>
        <w:jc w:val="both"/>
        <w:rPr>
          <w:rFonts w:ascii="Times New Roman" w:hAnsi="Times New Roman" w:cs="Times New Roman"/>
          <w:sz w:val="20"/>
          <w:szCs w:val="20"/>
          <w:lang w:val="de-CH"/>
        </w:rPr>
      </w:pPr>
      <w:r w:rsidRPr="006A3DB8">
        <w:rPr>
          <w:rStyle w:val="Funotenzeichen"/>
          <w:rFonts w:ascii="Times New Roman" w:hAnsi="Times New Roman" w:cs="Times New Roman"/>
          <w:sz w:val="20"/>
          <w:szCs w:val="20"/>
        </w:rPr>
        <w:footnoteRef/>
      </w:r>
      <w:r w:rsidRPr="00C6091C">
        <w:rPr>
          <w:rFonts w:ascii="Times New Roman" w:hAnsi="Times New Roman" w:cs="Times New Roman"/>
          <w:sz w:val="20"/>
          <w:szCs w:val="20"/>
          <w:lang w:val="en-GB"/>
        </w:rPr>
        <w:t xml:space="preserve"> Thus the correct assessment by Finsterbusch, Karin, Deuteronomium. </w:t>
      </w:r>
      <w:r>
        <w:rPr>
          <w:rFonts w:ascii="Times New Roman" w:hAnsi="Times New Roman" w:cs="Times New Roman"/>
          <w:sz w:val="20"/>
          <w:szCs w:val="20"/>
        </w:rPr>
        <w:t>Eine Einführung, Göttingen 2012, 75.</w:t>
      </w:r>
    </w:p>
  </w:footnote>
  <w:footnote w:id="15">
    <w:p w14:paraId="5B8841E0" w14:textId="229B3685" w:rsidR="002B28CB" w:rsidRPr="007B098C" w:rsidRDefault="002B28CB">
      <w:pPr>
        <w:pStyle w:val="Funotentext"/>
        <w:rPr>
          <w:rFonts w:ascii="Times New Roman" w:hAnsi="Times New Roman" w:cs="Times New Roman"/>
          <w:sz w:val="20"/>
          <w:szCs w:val="20"/>
          <w:lang w:val="de-CH"/>
        </w:rPr>
      </w:pPr>
      <w:r w:rsidRPr="007B098C">
        <w:rPr>
          <w:rStyle w:val="Funotenzeichen"/>
          <w:rFonts w:ascii="Times New Roman" w:hAnsi="Times New Roman" w:cs="Times New Roman"/>
          <w:sz w:val="20"/>
          <w:szCs w:val="20"/>
        </w:rPr>
        <w:footnoteRef/>
      </w:r>
      <w:r w:rsidRPr="007B098C">
        <w:rPr>
          <w:rFonts w:ascii="Times New Roman" w:hAnsi="Times New Roman" w:cs="Times New Roman"/>
          <w:sz w:val="20"/>
          <w:szCs w:val="20"/>
        </w:rPr>
        <w:t xml:space="preserve"> </w:t>
      </w:r>
      <w:r>
        <w:rPr>
          <w:rFonts w:ascii="Times New Roman" w:hAnsi="Times New Roman" w:cs="Times New Roman"/>
          <w:sz w:val="20"/>
          <w:szCs w:val="20"/>
        </w:rPr>
        <w:t>Cp. Ex 20,8-11.</w:t>
      </w:r>
    </w:p>
  </w:footnote>
  <w:footnote w:id="16">
    <w:p w14:paraId="04E6E235" w14:textId="3DD2BD47" w:rsidR="002B28CB" w:rsidRPr="003141D0" w:rsidRDefault="002B28CB">
      <w:pPr>
        <w:pStyle w:val="Funotentext"/>
        <w:rPr>
          <w:rFonts w:ascii="Times New Roman" w:hAnsi="Times New Roman" w:cs="Times New Roman"/>
          <w:sz w:val="20"/>
          <w:szCs w:val="20"/>
          <w:lang w:val="de-CH"/>
        </w:rPr>
      </w:pPr>
      <w:r w:rsidRPr="003141D0">
        <w:rPr>
          <w:rStyle w:val="Funotenzeichen"/>
          <w:rFonts w:ascii="Times New Roman" w:hAnsi="Times New Roman" w:cs="Times New Roman"/>
          <w:sz w:val="20"/>
          <w:szCs w:val="20"/>
        </w:rPr>
        <w:footnoteRef/>
      </w:r>
      <w:r w:rsidRPr="003141D0">
        <w:rPr>
          <w:rFonts w:ascii="Times New Roman" w:hAnsi="Times New Roman" w:cs="Times New Roman"/>
          <w:sz w:val="20"/>
          <w:szCs w:val="20"/>
        </w:rPr>
        <w:t xml:space="preserve"> </w:t>
      </w:r>
      <w:r>
        <w:rPr>
          <w:rFonts w:ascii="Times New Roman" w:hAnsi="Times New Roman" w:cs="Times New Roman"/>
          <w:sz w:val="20"/>
          <w:szCs w:val="20"/>
        </w:rPr>
        <w:t>Dtn 5,12-15.</w:t>
      </w:r>
    </w:p>
  </w:footnote>
  <w:footnote w:id="17">
    <w:p w14:paraId="396C55FE" w14:textId="4CE85DDB" w:rsidR="002B28CB" w:rsidRPr="00EC6A87" w:rsidRDefault="002B28CB" w:rsidP="00C95D17">
      <w:pPr>
        <w:pStyle w:val="Funotentext"/>
        <w:jc w:val="both"/>
        <w:rPr>
          <w:rFonts w:ascii="Times New Roman" w:hAnsi="Times New Roman" w:cs="Times New Roman"/>
          <w:sz w:val="20"/>
          <w:szCs w:val="20"/>
          <w:lang w:val="de-AT"/>
        </w:rPr>
      </w:pPr>
      <w:r w:rsidRPr="0046069E">
        <w:rPr>
          <w:rStyle w:val="Funotenzeichen"/>
          <w:rFonts w:ascii="Times New Roman" w:hAnsi="Times New Roman" w:cs="Times New Roman"/>
          <w:sz w:val="20"/>
          <w:szCs w:val="20"/>
        </w:rPr>
        <w:footnoteRef/>
      </w:r>
      <w:r w:rsidRPr="002E7D01">
        <w:rPr>
          <w:rFonts w:ascii="Times New Roman" w:hAnsi="Times New Roman" w:cs="Times New Roman"/>
          <w:sz w:val="20"/>
          <w:szCs w:val="20"/>
          <w:lang w:val="de-AT"/>
        </w:rPr>
        <w:t xml:space="preserve"> Cp. on that Wehrle, Dekalog (cp. note. </w:t>
      </w:r>
      <w:r w:rsidRPr="00EC6A87">
        <w:rPr>
          <w:rFonts w:ascii="Times New Roman" w:hAnsi="Times New Roman" w:cs="Times New Roman"/>
          <w:sz w:val="20"/>
          <w:szCs w:val="20"/>
          <w:lang w:val="de-AT"/>
        </w:rPr>
        <w:t>9), 103-107.</w:t>
      </w:r>
    </w:p>
  </w:footnote>
  <w:footnote w:id="18">
    <w:p w14:paraId="5658C634" w14:textId="1A89CAC5" w:rsidR="002B28CB" w:rsidRPr="00EC6A87" w:rsidRDefault="002B28CB" w:rsidP="00C95D17">
      <w:pPr>
        <w:pStyle w:val="Funotentext"/>
        <w:jc w:val="both"/>
        <w:rPr>
          <w:rFonts w:ascii="Times New Roman" w:hAnsi="Times New Roman" w:cs="Times New Roman"/>
          <w:sz w:val="20"/>
          <w:szCs w:val="20"/>
          <w:lang w:val="de-AT"/>
        </w:rPr>
      </w:pPr>
      <w:r w:rsidRPr="00C95D17">
        <w:rPr>
          <w:rStyle w:val="Funotenzeichen"/>
          <w:rFonts w:ascii="Times New Roman" w:hAnsi="Times New Roman" w:cs="Times New Roman"/>
          <w:sz w:val="20"/>
          <w:szCs w:val="20"/>
        </w:rPr>
        <w:footnoteRef/>
      </w:r>
      <w:r w:rsidRPr="00EC6A87">
        <w:rPr>
          <w:rFonts w:ascii="Times New Roman" w:hAnsi="Times New Roman" w:cs="Times New Roman"/>
          <w:sz w:val="20"/>
          <w:szCs w:val="20"/>
          <w:lang w:val="de-AT"/>
        </w:rPr>
        <w:t xml:space="preserve"> Cp. Assmann, Exodus (cp. note. 9), 267-269.</w:t>
      </w:r>
    </w:p>
  </w:footnote>
  <w:footnote w:id="19">
    <w:p w14:paraId="1D188EE9" w14:textId="74D83CB5" w:rsidR="002B28CB" w:rsidRPr="00DC7971" w:rsidRDefault="002B28CB">
      <w:pPr>
        <w:pStyle w:val="Funotentext"/>
        <w:rPr>
          <w:rFonts w:ascii="Times New Roman" w:hAnsi="Times New Roman" w:cs="Times New Roman"/>
          <w:sz w:val="20"/>
          <w:szCs w:val="20"/>
          <w:lang w:val="de-AT"/>
        </w:rPr>
      </w:pPr>
      <w:r w:rsidRPr="00F41BC4">
        <w:rPr>
          <w:rStyle w:val="Funotenzeichen"/>
          <w:rFonts w:ascii="Times New Roman" w:hAnsi="Times New Roman" w:cs="Times New Roman"/>
          <w:sz w:val="20"/>
          <w:szCs w:val="20"/>
        </w:rPr>
        <w:footnoteRef/>
      </w:r>
      <w:r w:rsidRPr="00DC7971">
        <w:rPr>
          <w:rFonts w:ascii="Times New Roman" w:hAnsi="Times New Roman" w:cs="Times New Roman"/>
          <w:sz w:val="20"/>
          <w:szCs w:val="20"/>
          <w:lang w:val="de-AT"/>
        </w:rPr>
        <w:t xml:space="preserve"> Dtn 6,21-24.</w:t>
      </w:r>
    </w:p>
  </w:footnote>
  <w:footnote w:id="20">
    <w:p w14:paraId="1A94B333" w14:textId="3E31EF19" w:rsidR="002B28CB" w:rsidRPr="00DC7971" w:rsidRDefault="002B28CB">
      <w:pPr>
        <w:pStyle w:val="Funotentext"/>
        <w:rPr>
          <w:rFonts w:ascii="Times New Roman" w:hAnsi="Times New Roman" w:cs="Times New Roman"/>
          <w:sz w:val="20"/>
          <w:szCs w:val="20"/>
          <w:lang w:val="de-AT"/>
        </w:rPr>
      </w:pPr>
      <w:r w:rsidRPr="00B342A7">
        <w:rPr>
          <w:rStyle w:val="Funotenzeichen"/>
          <w:rFonts w:ascii="Times New Roman" w:hAnsi="Times New Roman" w:cs="Times New Roman"/>
          <w:sz w:val="20"/>
          <w:szCs w:val="20"/>
        </w:rPr>
        <w:footnoteRef/>
      </w:r>
      <w:r w:rsidRPr="00DC7971">
        <w:rPr>
          <w:rFonts w:ascii="Times New Roman" w:hAnsi="Times New Roman" w:cs="Times New Roman"/>
          <w:sz w:val="20"/>
          <w:szCs w:val="20"/>
          <w:lang w:val="de-AT"/>
        </w:rPr>
        <w:t xml:space="preserve"> Cp. Veijola, Le</w:t>
      </w:r>
      <w:r w:rsidR="005329F2">
        <w:rPr>
          <w:rFonts w:ascii="Times New Roman" w:hAnsi="Times New Roman" w:cs="Times New Roman"/>
          <w:sz w:val="20"/>
          <w:szCs w:val="20"/>
          <w:lang w:val="de-AT"/>
        </w:rPr>
        <w:t>ben nach der Weisung (cp. note 7</w:t>
      </w:r>
      <w:r w:rsidRPr="00DC7971">
        <w:rPr>
          <w:rFonts w:ascii="Times New Roman" w:hAnsi="Times New Roman" w:cs="Times New Roman"/>
          <w:sz w:val="20"/>
          <w:szCs w:val="20"/>
          <w:lang w:val="de-AT"/>
        </w:rPr>
        <w:t>), 84.</w:t>
      </w:r>
    </w:p>
  </w:footnote>
  <w:footnote w:id="21">
    <w:p w14:paraId="7E59595F" w14:textId="7B98C97A" w:rsidR="002B28CB" w:rsidRPr="00EA4CCE" w:rsidRDefault="002B28CB" w:rsidP="00644016">
      <w:pPr>
        <w:pStyle w:val="Funotentext"/>
        <w:jc w:val="both"/>
        <w:rPr>
          <w:rFonts w:ascii="Times New Roman" w:hAnsi="Times New Roman" w:cs="Times New Roman"/>
          <w:sz w:val="20"/>
          <w:szCs w:val="20"/>
          <w:lang w:val="en-GB"/>
        </w:rPr>
      </w:pPr>
      <w:r w:rsidRPr="009610C8">
        <w:rPr>
          <w:rStyle w:val="Funotenzeichen"/>
          <w:rFonts w:ascii="Times New Roman" w:hAnsi="Times New Roman" w:cs="Times New Roman"/>
          <w:sz w:val="20"/>
          <w:szCs w:val="20"/>
        </w:rPr>
        <w:footnoteRef/>
      </w:r>
      <w:r w:rsidRPr="00EA4CCE">
        <w:rPr>
          <w:rFonts w:ascii="Times New Roman" w:hAnsi="Times New Roman" w:cs="Times New Roman"/>
          <w:sz w:val="20"/>
          <w:szCs w:val="20"/>
          <w:lang w:val="en-GB"/>
        </w:rPr>
        <w:t xml:space="preserve"> 14 references in the Gospel according to John, 9 references in the Gospel according to Luke, 8 references in the Gospel according to Ma</w:t>
      </w:r>
      <w:r>
        <w:rPr>
          <w:rFonts w:ascii="Times New Roman" w:hAnsi="Times New Roman" w:cs="Times New Roman"/>
          <w:sz w:val="20"/>
          <w:szCs w:val="20"/>
          <w:lang w:val="en-GB"/>
        </w:rPr>
        <w:t>tthew</w:t>
      </w:r>
      <w:r w:rsidRPr="00EA4CCE">
        <w:rPr>
          <w:rFonts w:ascii="Times New Roman" w:hAnsi="Times New Roman" w:cs="Times New Roman"/>
          <w:sz w:val="20"/>
          <w:szCs w:val="20"/>
          <w:lang w:val="en-GB"/>
        </w:rPr>
        <w:t xml:space="preserve">, </w:t>
      </w:r>
      <w:r>
        <w:rPr>
          <w:rFonts w:ascii="Times New Roman" w:hAnsi="Times New Roman" w:cs="Times New Roman"/>
          <w:sz w:val="20"/>
          <w:szCs w:val="20"/>
          <w:lang w:val="en-GB"/>
        </w:rPr>
        <w:t>no reference in the Gospel according to Mark</w:t>
      </w:r>
      <w:r w:rsidRPr="00EA4CCE">
        <w:rPr>
          <w:rFonts w:ascii="Times New Roman" w:hAnsi="Times New Roman" w:cs="Times New Roman"/>
          <w:sz w:val="20"/>
          <w:szCs w:val="20"/>
          <w:lang w:val="en-GB"/>
        </w:rPr>
        <w:t>.</w:t>
      </w:r>
    </w:p>
  </w:footnote>
  <w:footnote w:id="22">
    <w:p w14:paraId="30174D7C" w14:textId="6074D960" w:rsidR="002B28CB" w:rsidRPr="00703E90" w:rsidRDefault="002B28CB" w:rsidP="00406E6F">
      <w:pPr>
        <w:pStyle w:val="Funotentext"/>
        <w:jc w:val="both"/>
        <w:rPr>
          <w:rFonts w:ascii="Times New Roman" w:hAnsi="Times New Roman" w:cs="Times New Roman"/>
          <w:sz w:val="20"/>
          <w:szCs w:val="20"/>
          <w:lang w:val="de-CH"/>
        </w:rPr>
      </w:pPr>
      <w:r w:rsidRPr="00703E90">
        <w:rPr>
          <w:rStyle w:val="Funotenzeichen"/>
          <w:rFonts w:ascii="Times New Roman" w:hAnsi="Times New Roman" w:cs="Times New Roman"/>
          <w:sz w:val="20"/>
          <w:szCs w:val="20"/>
        </w:rPr>
        <w:footnoteRef/>
      </w:r>
      <w:r w:rsidRPr="00703E90">
        <w:rPr>
          <w:rFonts w:ascii="Times New Roman" w:hAnsi="Times New Roman" w:cs="Times New Roman"/>
          <w:sz w:val="20"/>
          <w:szCs w:val="20"/>
        </w:rPr>
        <w:t xml:space="preserve"> </w:t>
      </w:r>
      <w:r>
        <w:rPr>
          <w:rFonts w:ascii="Times New Roman" w:hAnsi="Times New Roman" w:cs="Times New Roman"/>
          <w:sz w:val="20"/>
          <w:szCs w:val="20"/>
        </w:rPr>
        <w:t>Cp. Pesch, Rudolf, Das Markusevangelium. Erster Teil: Einleitung und Kommentar zu Mk 1,1-8,26 ((HThK.NT 3), Darmstadt 2000, 178-186.</w:t>
      </w:r>
    </w:p>
  </w:footnote>
  <w:footnote w:id="23">
    <w:p w14:paraId="6190DEE2" w14:textId="036A7A16" w:rsidR="002B28CB" w:rsidRPr="00614832" w:rsidRDefault="002B28CB" w:rsidP="00553642">
      <w:pPr>
        <w:pStyle w:val="Funotentext"/>
        <w:jc w:val="both"/>
        <w:rPr>
          <w:rFonts w:ascii="Times New Roman" w:hAnsi="Times New Roman" w:cs="Times New Roman"/>
          <w:sz w:val="20"/>
          <w:szCs w:val="20"/>
          <w:lang w:val="de-CH"/>
        </w:rPr>
      </w:pPr>
      <w:r w:rsidRPr="0065468B">
        <w:rPr>
          <w:rStyle w:val="Funotenzeichen"/>
          <w:rFonts w:ascii="Times New Roman" w:hAnsi="Times New Roman" w:cs="Times New Roman"/>
          <w:sz w:val="20"/>
          <w:szCs w:val="20"/>
        </w:rPr>
        <w:footnoteRef/>
      </w:r>
      <w:r w:rsidRPr="00614832">
        <w:rPr>
          <w:rFonts w:ascii="Times New Roman" w:hAnsi="Times New Roman" w:cs="Times New Roman"/>
          <w:sz w:val="20"/>
          <w:szCs w:val="20"/>
          <w:lang w:val="de-CH"/>
        </w:rPr>
        <w:t xml:space="preserve"> Mt 5,21f.</w:t>
      </w:r>
    </w:p>
  </w:footnote>
  <w:footnote w:id="24">
    <w:p w14:paraId="599E0584" w14:textId="6D61314F" w:rsidR="002B28CB" w:rsidRPr="00614832" w:rsidRDefault="002B28CB" w:rsidP="00553642">
      <w:pPr>
        <w:pStyle w:val="Funotentext"/>
        <w:jc w:val="both"/>
        <w:rPr>
          <w:rFonts w:ascii="Times New Roman" w:hAnsi="Times New Roman" w:cs="Times New Roman"/>
          <w:sz w:val="20"/>
          <w:szCs w:val="20"/>
          <w:lang w:val="de-CH"/>
        </w:rPr>
      </w:pPr>
      <w:r w:rsidRPr="00B766BA">
        <w:rPr>
          <w:rStyle w:val="Funotenzeichen"/>
          <w:rFonts w:ascii="Times New Roman" w:hAnsi="Times New Roman" w:cs="Times New Roman"/>
          <w:sz w:val="20"/>
          <w:szCs w:val="20"/>
        </w:rPr>
        <w:footnoteRef/>
      </w:r>
      <w:r w:rsidRPr="00614832">
        <w:rPr>
          <w:rFonts w:ascii="Times New Roman" w:hAnsi="Times New Roman" w:cs="Times New Roman"/>
          <w:sz w:val="20"/>
          <w:szCs w:val="20"/>
          <w:lang w:val="de-CH"/>
        </w:rPr>
        <w:t xml:space="preserve"> Ex 20,13; Dtn 5,17.</w:t>
      </w:r>
    </w:p>
  </w:footnote>
  <w:footnote w:id="25">
    <w:p w14:paraId="7F085BF9" w14:textId="7F0C209E" w:rsidR="002B28CB" w:rsidRPr="00614832" w:rsidRDefault="002B28CB" w:rsidP="00553642">
      <w:pPr>
        <w:pStyle w:val="Funotentext"/>
        <w:jc w:val="both"/>
        <w:rPr>
          <w:rFonts w:ascii="Times New Roman" w:hAnsi="Times New Roman" w:cs="Times New Roman"/>
          <w:sz w:val="20"/>
          <w:szCs w:val="20"/>
          <w:lang w:val="de-CH"/>
        </w:rPr>
      </w:pPr>
      <w:r w:rsidRPr="00327433">
        <w:rPr>
          <w:rStyle w:val="Funotenzeichen"/>
          <w:rFonts w:ascii="Times New Roman" w:hAnsi="Times New Roman" w:cs="Times New Roman"/>
          <w:sz w:val="20"/>
          <w:szCs w:val="20"/>
        </w:rPr>
        <w:footnoteRef/>
      </w:r>
      <w:r w:rsidRPr="00614832">
        <w:rPr>
          <w:rFonts w:ascii="Times New Roman" w:hAnsi="Times New Roman" w:cs="Times New Roman"/>
          <w:sz w:val="20"/>
          <w:szCs w:val="20"/>
          <w:lang w:val="de-CH"/>
        </w:rPr>
        <w:t xml:space="preserve"> Cp. Ex 21,12; Lev 24,17; Num 35,16ff.</w:t>
      </w:r>
    </w:p>
  </w:footnote>
  <w:footnote w:id="26">
    <w:p w14:paraId="2D3B801B" w14:textId="7BD10202" w:rsidR="002B28CB" w:rsidRPr="00614832" w:rsidRDefault="002B28CB" w:rsidP="00553642">
      <w:pPr>
        <w:pStyle w:val="Funotentext"/>
        <w:jc w:val="both"/>
        <w:rPr>
          <w:rFonts w:ascii="Times New Roman" w:hAnsi="Times New Roman" w:cs="Times New Roman"/>
          <w:sz w:val="20"/>
          <w:szCs w:val="20"/>
          <w:lang w:val="de-CH"/>
        </w:rPr>
      </w:pPr>
      <w:r w:rsidRPr="00C3602B">
        <w:rPr>
          <w:rStyle w:val="Funotenzeichen"/>
          <w:rFonts w:ascii="Times New Roman" w:hAnsi="Times New Roman" w:cs="Times New Roman"/>
          <w:sz w:val="20"/>
          <w:szCs w:val="20"/>
        </w:rPr>
        <w:footnoteRef/>
      </w:r>
      <w:r w:rsidRPr="00614832">
        <w:rPr>
          <w:rFonts w:ascii="Times New Roman" w:hAnsi="Times New Roman" w:cs="Times New Roman"/>
          <w:sz w:val="20"/>
          <w:szCs w:val="20"/>
          <w:lang w:val="de-CH"/>
        </w:rPr>
        <w:t xml:space="preserve"> Cp. Mt 5,22.</w:t>
      </w:r>
    </w:p>
  </w:footnote>
  <w:footnote w:id="27">
    <w:p w14:paraId="0EC0D320" w14:textId="5C402CB8" w:rsidR="002B28CB" w:rsidRPr="00E23BFC" w:rsidRDefault="002B28CB" w:rsidP="00553642">
      <w:pPr>
        <w:pStyle w:val="Funotentext"/>
        <w:jc w:val="both"/>
        <w:rPr>
          <w:rFonts w:ascii="Times New Roman" w:hAnsi="Times New Roman" w:cs="Times New Roman"/>
          <w:sz w:val="20"/>
          <w:szCs w:val="20"/>
          <w:lang w:val="fr-FR"/>
        </w:rPr>
      </w:pPr>
      <w:r w:rsidRPr="00BB15A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Mt 5,27f.</w:t>
      </w:r>
    </w:p>
  </w:footnote>
  <w:footnote w:id="28">
    <w:p w14:paraId="320E9933" w14:textId="2241A0E3" w:rsidR="002B28CB" w:rsidRPr="00E23BFC" w:rsidRDefault="002B28CB" w:rsidP="00173245">
      <w:pPr>
        <w:pStyle w:val="Funotentext"/>
        <w:jc w:val="both"/>
        <w:rPr>
          <w:rFonts w:ascii="Times New Roman" w:hAnsi="Times New Roman" w:cs="Times New Roman"/>
          <w:sz w:val="20"/>
          <w:szCs w:val="20"/>
          <w:lang w:val="fr-FR"/>
        </w:rPr>
      </w:pPr>
      <w:r w:rsidRPr="003B07B9">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Ex 20,13; Dtn 5,18.</w:t>
      </w:r>
    </w:p>
  </w:footnote>
  <w:footnote w:id="29">
    <w:p w14:paraId="74049759" w14:textId="4D68C2E8" w:rsidR="002B28CB" w:rsidRPr="00614832" w:rsidRDefault="002B28CB" w:rsidP="00173245">
      <w:pPr>
        <w:pStyle w:val="Funotentext"/>
        <w:jc w:val="both"/>
        <w:rPr>
          <w:rFonts w:ascii="Times New Roman" w:hAnsi="Times New Roman" w:cs="Times New Roman"/>
          <w:sz w:val="20"/>
          <w:szCs w:val="20"/>
          <w:lang w:val="fr-FR"/>
        </w:rPr>
      </w:pPr>
      <w:r w:rsidRPr="00553642">
        <w:rPr>
          <w:rStyle w:val="Funotenzeichen"/>
          <w:rFonts w:ascii="Times New Roman" w:hAnsi="Times New Roman" w:cs="Times New Roman"/>
          <w:sz w:val="20"/>
          <w:szCs w:val="20"/>
        </w:rPr>
        <w:footnoteRef/>
      </w:r>
      <w:r w:rsidRPr="00614832">
        <w:rPr>
          <w:rFonts w:ascii="Times New Roman" w:hAnsi="Times New Roman" w:cs="Times New Roman"/>
          <w:sz w:val="20"/>
          <w:szCs w:val="20"/>
          <w:lang w:val="fr-FR"/>
        </w:rPr>
        <w:t xml:space="preserve"> Cp. Mt 5,28.</w:t>
      </w:r>
    </w:p>
  </w:footnote>
  <w:footnote w:id="30">
    <w:p w14:paraId="2DD7F012" w14:textId="7E68EA7F" w:rsidR="002B28CB" w:rsidRPr="00614832" w:rsidRDefault="002B28CB" w:rsidP="00173245">
      <w:pPr>
        <w:pStyle w:val="Funotentext"/>
        <w:jc w:val="both"/>
        <w:rPr>
          <w:rFonts w:ascii="Times New Roman" w:hAnsi="Times New Roman" w:cs="Times New Roman"/>
          <w:sz w:val="20"/>
          <w:szCs w:val="20"/>
          <w:lang w:val="en-GB"/>
        </w:rPr>
      </w:pPr>
      <w:r w:rsidRPr="00173245">
        <w:rPr>
          <w:rStyle w:val="Funotenzeichen"/>
          <w:rFonts w:ascii="Times New Roman" w:hAnsi="Times New Roman" w:cs="Times New Roman"/>
          <w:sz w:val="20"/>
          <w:szCs w:val="20"/>
        </w:rPr>
        <w:footnoteRef/>
      </w:r>
      <w:r w:rsidRPr="00614832">
        <w:rPr>
          <w:rFonts w:ascii="Times New Roman" w:hAnsi="Times New Roman" w:cs="Times New Roman"/>
          <w:sz w:val="20"/>
          <w:szCs w:val="20"/>
          <w:lang w:val="en-GB"/>
        </w:rPr>
        <w:t xml:space="preserve"> Mt 5,17.</w:t>
      </w:r>
    </w:p>
  </w:footnote>
  <w:footnote w:id="31">
    <w:p w14:paraId="7264CF71" w14:textId="19A56817" w:rsidR="002B28CB" w:rsidRPr="00917CC5" w:rsidRDefault="002B28CB" w:rsidP="00917CC5">
      <w:pPr>
        <w:pStyle w:val="Funotentext"/>
        <w:jc w:val="both"/>
        <w:rPr>
          <w:rFonts w:ascii="Times New Roman" w:hAnsi="Times New Roman" w:cs="Times New Roman"/>
          <w:sz w:val="20"/>
          <w:szCs w:val="20"/>
          <w:lang w:val="de-CH"/>
        </w:rPr>
      </w:pPr>
      <w:r w:rsidRPr="00917CC5">
        <w:rPr>
          <w:rStyle w:val="Funotenzeichen"/>
          <w:rFonts w:ascii="Times New Roman" w:hAnsi="Times New Roman" w:cs="Times New Roman"/>
          <w:sz w:val="20"/>
          <w:szCs w:val="20"/>
        </w:rPr>
        <w:footnoteRef/>
      </w:r>
      <w:r w:rsidRPr="006308A8">
        <w:rPr>
          <w:rFonts w:ascii="Times New Roman" w:hAnsi="Times New Roman" w:cs="Times New Roman"/>
          <w:sz w:val="20"/>
          <w:szCs w:val="20"/>
          <w:lang w:val="en-GB"/>
        </w:rPr>
        <w:t xml:space="preserve"> Cp. for that Gnilka, Joachim, Das Matthäusevangelium. </w:t>
      </w:r>
      <w:r>
        <w:rPr>
          <w:rFonts w:ascii="Times New Roman" w:hAnsi="Times New Roman" w:cs="Times New Roman"/>
          <w:sz w:val="20"/>
          <w:szCs w:val="20"/>
        </w:rPr>
        <w:t>Erster Teil: Kommentar zu Kapitel 1,1-13,58 (HThK.NT 1), Darmstadt 2000, 150-164.</w:t>
      </w:r>
    </w:p>
  </w:footnote>
  <w:footnote w:id="32">
    <w:p w14:paraId="0EB0F75D" w14:textId="0628BEFF" w:rsidR="002B28CB" w:rsidRPr="002E7D01" w:rsidRDefault="002B28CB" w:rsidP="001E13B5">
      <w:pPr>
        <w:pStyle w:val="Funotentext"/>
        <w:jc w:val="both"/>
        <w:rPr>
          <w:rFonts w:ascii="Times New Roman" w:hAnsi="Times New Roman" w:cs="Times New Roman"/>
          <w:sz w:val="20"/>
          <w:szCs w:val="20"/>
          <w:lang w:val="en-GB"/>
        </w:rPr>
      </w:pPr>
      <w:r w:rsidRPr="001E13B5">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Mt 4,17 parr.</w:t>
      </w:r>
    </w:p>
  </w:footnote>
  <w:footnote w:id="33">
    <w:p w14:paraId="5444DCFF" w14:textId="232E1982" w:rsidR="002B28CB" w:rsidRPr="002E7D01" w:rsidRDefault="002B28CB">
      <w:pPr>
        <w:pStyle w:val="Funotentext"/>
        <w:rPr>
          <w:rFonts w:ascii="Times New Roman" w:hAnsi="Times New Roman" w:cs="Times New Roman"/>
          <w:sz w:val="20"/>
          <w:szCs w:val="20"/>
          <w:lang w:val="en-GB"/>
        </w:rPr>
      </w:pPr>
      <w:r w:rsidRPr="00A34F20">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Mt 5,48.</w:t>
      </w:r>
    </w:p>
  </w:footnote>
  <w:footnote w:id="34">
    <w:p w14:paraId="100ED32B" w14:textId="42CB1CA4" w:rsidR="002B28CB" w:rsidRPr="00D726AB" w:rsidRDefault="002B28CB" w:rsidP="00F26F28">
      <w:pPr>
        <w:pStyle w:val="Funotentext"/>
        <w:jc w:val="both"/>
        <w:rPr>
          <w:rFonts w:ascii="Times New Roman" w:hAnsi="Times New Roman" w:cs="Times New Roman"/>
          <w:sz w:val="20"/>
          <w:szCs w:val="20"/>
          <w:lang w:val="en-GB"/>
        </w:rPr>
      </w:pPr>
      <w:r w:rsidRPr="00054FBA">
        <w:rPr>
          <w:rStyle w:val="Funotenzeichen"/>
          <w:rFonts w:ascii="Times New Roman" w:hAnsi="Times New Roman" w:cs="Times New Roman"/>
          <w:sz w:val="20"/>
          <w:szCs w:val="20"/>
        </w:rPr>
        <w:footnoteRef/>
      </w:r>
      <w:r w:rsidRPr="00D726AB">
        <w:rPr>
          <w:rFonts w:ascii="Times New Roman" w:hAnsi="Times New Roman" w:cs="Times New Roman"/>
          <w:sz w:val="20"/>
          <w:szCs w:val="20"/>
          <w:lang w:val="en-GB"/>
        </w:rPr>
        <w:t xml:space="preserve"> Among the 191 references in the New Testament 119 are found in Paul’s </w:t>
      </w:r>
      <w:r w:rsidR="00B11560">
        <w:rPr>
          <w:rFonts w:ascii="Times New Roman" w:hAnsi="Times New Roman" w:cs="Times New Roman"/>
          <w:sz w:val="20"/>
          <w:szCs w:val="20"/>
          <w:lang w:val="en-GB"/>
        </w:rPr>
        <w:t>letters</w:t>
      </w:r>
      <w:r w:rsidRPr="00D726AB">
        <w:rPr>
          <w:rFonts w:ascii="Times New Roman" w:hAnsi="Times New Roman" w:cs="Times New Roman"/>
          <w:sz w:val="20"/>
          <w:szCs w:val="20"/>
          <w:lang w:val="en-GB"/>
        </w:rPr>
        <w:t>.</w:t>
      </w:r>
    </w:p>
  </w:footnote>
  <w:footnote w:id="35">
    <w:p w14:paraId="42C31E8E" w14:textId="41BA317F" w:rsidR="002B28CB" w:rsidRPr="00D726AB" w:rsidRDefault="002B28CB" w:rsidP="00F26F28">
      <w:pPr>
        <w:pStyle w:val="Funotentext"/>
        <w:jc w:val="both"/>
        <w:rPr>
          <w:rFonts w:ascii="Times New Roman" w:hAnsi="Times New Roman" w:cs="Times New Roman"/>
          <w:sz w:val="20"/>
          <w:szCs w:val="20"/>
          <w:lang w:val="en-GB"/>
        </w:rPr>
      </w:pPr>
      <w:r w:rsidRPr="00D5397F">
        <w:rPr>
          <w:rStyle w:val="Funotenzeichen"/>
          <w:rFonts w:ascii="Times New Roman" w:hAnsi="Times New Roman" w:cs="Times New Roman"/>
          <w:sz w:val="20"/>
          <w:szCs w:val="20"/>
        </w:rPr>
        <w:footnoteRef/>
      </w:r>
      <w:r w:rsidRPr="00D726AB">
        <w:rPr>
          <w:rFonts w:ascii="Times New Roman" w:hAnsi="Times New Roman" w:cs="Times New Roman"/>
          <w:sz w:val="20"/>
          <w:szCs w:val="20"/>
          <w:lang w:val="en-GB"/>
        </w:rPr>
        <w:t xml:space="preserve"> The substantive appears 11 times in the New Testament, </w:t>
      </w:r>
      <w:r>
        <w:rPr>
          <w:rFonts w:ascii="Times New Roman" w:hAnsi="Times New Roman" w:cs="Times New Roman"/>
          <w:sz w:val="20"/>
          <w:szCs w:val="20"/>
          <w:lang w:val="en-GB"/>
        </w:rPr>
        <w:t xml:space="preserve">among them </w:t>
      </w:r>
      <w:r w:rsidRPr="00D726AB">
        <w:rPr>
          <w:rFonts w:ascii="Times New Roman" w:hAnsi="Times New Roman" w:cs="Times New Roman"/>
          <w:sz w:val="20"/>
          <w:szCs w:val="20"/>
          <w:lang w:val="en-GB"/>
        </w:rPr>
        <w:t>7 times in Paul.</w:t>
      </w:r>
    </w:p>
  </w:footnote>
  <w:footnote w:id="36">
    <w:p w14:paraId="70C29450" w14:textId="3254A6AF" w:rsidR="002B28CB" w:rsidRPr="002E7D01" w:rsidRDefault="002B28CB" w:rsidP="00F26F28">
      <w:pPr>
        <w:pStyle w:val="Funotentext"/>
        <w:jc w:val="both"/>
        <w:rPr>
          <w:rFonts w:ascii="Times New Roman" w:hAnsi="Times New Roman" w:cs="Times New Roman"/>
          <w:sz w:val="20"/>
          <w:szCs w:val="20"/>
          <w:lang w:val="en-GB"/>
        </w:rPr>
      </w:pPr>
      <w:r w:rsidRPr="00005505">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Phil 3,5f.</w:t>
      </w:r>
    </w:p>
  </w:footnote>
  <w:footnote w:id="37">
    <w:p w14:paraId="02F394EE" w14:textId="12732C89" w:rsidR="002B28CB" w:rsidRPr="002E7D01" w:rsidRDefault="002B28CB" w:rsidP="00F26F28">
      <w:pPr>
        <w:pStyle w:val="Funotentext"/>
        <w:jc w:val="both"/>
        <w:rPr>
          <w:rFonts w:ascii="Times New Roman" w:hAnsi="Times New Roman" w:cs="Times New Roman"/>
          <w:sz w:val="20"/>
          <w:szCs w:val="20"/>
          <w:lang w:val="en-GB"/>
        </w:rPr>
      </w:pPr>
      <w:r w:rsidRPr="00F26F28">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Gal 1,13f.</w:t>
      </w:r>
    </w:p>
  </w:footnote>
  <w:footnote w:id="38">
    <w:p w14:paraId="424B2328" w14:textId="424473AA" w:rsidR="002B28CB" w:rsidRPr="002E7D01" w:rsidRDefault="002B28CB">
      <w:pPr>
        <w:pStyle w:val="Funotentext"/>
        <w:rPr>
          <w:rFonts w:ascii="Times New Roman" w:hAnsi="Times New Roman" w:cs="Times New Roman"/>
          <w:sz w:val="20"/>
          <w:szCs w:val="20"/>
          <w:lang w:val="en-GB"/>
        </w:rPr>
      </w:pPr>
      <w:r w:rsidRPr="00A70892">
        <w:rPr>
          <w:rStyle w:val="Funotenzeichen"/>
          <w:rFonts w:ascii="Times New Roman" w:hAnsi="Times New Roman" w:cs="Times New Roman"/>
          <w:sz w:val="20"/>
          <w:szCs w:val="20"/>
        </w:rPr>
        <w:footnoteRef/>
      </w:r>
      <w:r w:rsidRPr="002E7D01">
        <w:rPr>
          <w:rFonts w:ascii="Times New Roman" w:hAnsi="Times New Roman" w:cs="Times New Roman"/>
          <w:sz w:val="20"/>
          <w:szCs w:val="20"/>
          <w:lang w:val="en-GB"/>
        </w:rPr>
        <w:t xml:space="preserve"> Cp. 1 Cor 15,8; 9,1.</w:t>
      </w:r>
    </w:p>
  </w:footnote>
  <w:footnote w:id="39">
    <w:p w14:paraId="34AD751F" w14:textId="7ECCAE30" w:rsidR="002B28CB" w:rsidRPr="00E23BFC" w:rsidRDefault="002B28CB" w:rsidP="00212697">
      <w:pPr>
        <w:pStyle w:val="Funotentext"/>
        <w:jc w:val="both"/>
        <w:rPr>
          <w:rFonts w:ascii="Times New Roman" w:hAnsi="Times New Roman" w:cs="Times New Roman"/>
          <w:sz w:val="20"/>
          <w:szCs w:val="20"/>
          <w:lang w:val="en-GB"/>
        </w:rPr>
      </w:pPr>
      <w:r w:rsidRPr="0088731D">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1,15f.</w:t>
      </w:r>
    </w:p>
  </w:footnote>
  <w:footnote w:id="40">
    <w:p w14:paraId="4E2CD53B" w14:textId="6EC0F0E6" w:rsidR="002B28CB" w:rsidRPr="00E23BFC" w:rsidRDefault="002B28CB" w:rsidP="00212697">
      <w:pPr>
        <w:pStyle w:val="Funotentext"/>
        <w:jc w:val="both"/>
        <w:rPr>
          <w:rFonts w:ascii="Times New Roman" w:hAnsi="Times New Roman" w:cs="Times New Roman"/>
          <w:sz w:val="20"/>
          <w:szCs w:val="20"/>
          <w:lang w:val="en-GB"/>
        </w:rPr>
      </w:pPr>
      <w:r w:rsidRPr="0087324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Phil 3,7-9.</w:t>
      </w:r>
    </w:p>
  </w:footnote>
  <w:footnote w:id="41">
    <w:p w14:paraId="18DE5E42" w14:textId="5641515E" w:rsidR="002B28CB" w:rsidRPr="00E23BFC" w:rsidRDefault="002B28CB" w:rsidP="00212697">
      <w:pPr>
        <w:pStyle w:val="Funotentext"/>
        <w:jc w:val="both"/>
        <w:rPr>
          <w:rFonts w:ascii="Times New Roman" w:hAnsi="Times New Roman" w:cs="Times New Roman"/>
          <w:sz w:val="20"/>
          <w:szCs w:val="20"/>
          <w:lang w:val="en-GB"/>
        </w:rPr>
      </w:pPr>
      <w:r w:rsidRPr="00F85FE6">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2,1-10.</w:t>
      </w:r>
    </w:p>
  </w:footnote>
  <w:footnote w:id="42">
    <w:p w14:paraId="33BF60AC" w14:textId="5ED69C03" w:rsidR="002B28CB" w:rsidRPr="00E23BFC" w:rsidRDefault="002B28CB" w:rsidP="00212697">
      <w:pPr>
        <w:pStyle w:val="Funotentext"/>
        <w:jc w:val="both"/>
        <w:rPr>
          <w:rFonts w:ascii="Times New Roman" w:hAnsi="Times New Roman" w:cs="Times New Roman"/>
          <w:sz w:val="20"/>
          <w:szCs w:val="20"/>
          <w:lang w:val="en-GB"/>
        </w:rPr>
      </w:pPr>
      <w:r w:rsidRPr="00F26D12">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2,5.</w:t>
      </w:r>
    </w:p>
  </w:footnote>
  <w:footnote w:id="43">
    <w:p w14:paraId="030784B6" w14:textId="576E9FFA" w:rsidR="002B28CB" w:rsidRPr="00E23BFC" w:rsidRDefault="002B28CB">
      <w:pPr>
        <w:pStyle w:val="Funotentext"/>
        <w:rPr>
          <w:rFonts w:ascii="Times New Roman" w:hAnsi="Times New Roman" w:cs="Times New Roman"/>
          <w:sz w:val="20"/>
          <w:szCs w:val="20"/>
          <w:lang w:val="en-GB"/>
        </w:rPr>
      </w:pPr>
      <w:r w:rsidRPr="00A6504A">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5,3.11f.; 6,12f.</w:t>
      </w:r>
    </w:p>
  </w:footnote>
  <w:footnote w:id="44">
    <w:p w14:paraId="1661D1D9" w14:textId="0FE1FC49" w:rsidR="002B28CB" w:rsidRPr="00E23BFC" w:rsidRDefault="002B28CB">
      <w:pPr>
        <w:pStyle w:val="Funotentext"/>
        <w:rPr>
          <w:rFonts w:ascii="Times New Roman" w:hAnsi="Times New Roman" w:cs="Times New Roman"/>
          <w:sz w:val="20"/>
          <w:szCs w:val="20"/>
          <w:lang w:val="en-GB"/>
        </w:rPr>
      </w:pPr>
      <w:r w:rsidRPr="000A64DF">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4,3.9f.</w:t>
      </w:r>
    </w:p>
  </w:footnote>
  <w:footnote w:id="45">
    <w:p w14:paraId="79EB9BCE" w14:textId="2028BDD2" w:rsidR="002B28CB" w:rsidRPr="00E23BFC" w:rsidRDefault="002B28CB" w:rsidP="00212697">
      <w:pPr>
        <w:pStyle w:val="Funotentext"/>
        <w:jc w:val="both"/>
        <w:rPr>
          <w:rFonts w:ascii="Times New Roman" w:hAnsi="Times New Roman" w:cs="Times New Roman"/>
          <w:sz w:val="20"/>
          <w:szCs w:val="20"/>
          <w:lang w:val="en-GB"/>
        </w:rPr>
      </w:pPr>
      <w:r w:rsidRPr="00782353">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R</w:t>
      </w:r>
      <w:r>
        <w:rPr>
          <w:rFonts w:ascii="Times New Roman" w:hAnsi="Times New Roman" w:cs="Times New Roman"/>
          <w:sz w:val="20"/>
          <w:szCs w:val="20"/>
          <w:lang w:val="en-GB"/>
        </w:rPr>
        <w:t>o</w:t>
      </w:r>
      <w:r w:rsidRPr="00E23BFC">
        <w:rPr>
          <w:rFonts w:ascii="Times New Roman" w:hAnsi="Times New Roman" w:cs="Times New Roman"/>
          <w:sz w:val="20"/>
          <w:szCs w:val="20"/>
          <w:lang w:val="en-GB"/>
        </w:rPr>
        <w:t>m 7,22.</w:t>
      </w:r>
      <w:r>
        <w:rPr>
          <w:rFonts w:ascii="Times New Roman" w:hAnsi="Times New Roman" w:cs="Times New Roman"/>
          <w:sz w:val="20"/>
          <w:szCs w:val="20"/>
          <w:lang w:val="en-GB"/>
        </w:rPr>
        <w:t xml:space="preserve"> </w:t>
      </w:r>
      <w:r w:rsidRPr="00E23BFC">
        <w:rPr>
          <w:rFonts w:ascii="Times New Roman" w:hAnsi="Times New Roman" w:cs="Times New Roman"/>
          <w:sz w:val="20"/>
          <w:szCs w:val="20"/>
          <w:lang w:val="en-GB"/>
        </w:rPr>
        <w:t>25; 8,7.</w:t>
      </w:r>
    </w:p>
  </w:footnote>
  <w:footnote w:id="46">
    <w:p w14:paraId="6CB3330E" w14:textId="5D87A0BE" w:rsidR="002B28CB" w:rsidRPr="00E23BFC" w:rsidRDefault="002B28CB" w:rsidP="00212697">
      <w:pPr>
        <w:pStyle w:val="Funotentext"/>
        <w:jc w:val="both"/>
        <w:rPr>
          <w:rFonts w:ascii="Times New Roman" w:hAnsi="Times New Roman" w:cs="Times New Roman"/>
          <w:sz w:val="20"/>
          <w:szCs w:val="20"/>
          <w:lang w:val="en-GB"/>
        </w:rPr>
      </w:pPr>
      <w:r w:rsidRPr="00B94177">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Ro</w:t>
      </w:r>
      <w:r w:rsidRPr="00E23BFC">
        <w:rPr>
          <w:rFonts w:ascii="Times New Roman" w:hAnsi="Times New Roman" w:cs="Times New Roman"/>
          <w:sz w:val="20"/>
          <w:szCs w:val="20"/>
          <w:lang w:val="en-GB"/>
        </w:rPr>
        <w:t>m 8,2.</w:t>
      </w:r>
    </w:p>
  </w:footnote>
  <w:footnote w:id="47">
    <w:p w14:paraId="25F44740" w14:textId="28D5E636" w:rsidR="002B28CB" w:rsidRPr="00E23BFC" w:rsidRDefault="002B28CB" w:rsidP="00212697">
      <w:pPr>
        <w:pStyle w:val="Funotentext"/>
        <w:jc w:val="both"/>
        <w:rPr>
          <w:rFonts w:ascii="Times New Roman" w:hAnsi="Times New Roman" w:cs="Times New Roman"/>
          <w:sz w:val="20"/>
          <w:szCs w:val="20"/>
          <w:lang w:val="en-GB"/>
        </w:rPr>
      </w:pPr>
      <w:r w:rsidRPr="000709AB">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3,21.</w:t>
      </w:r>
    </w:p>
  </w:footnote>
  <w:footnote w:id="48">
    <w:p w14:paraId="2C02EF2A" w14:textId="3CCF1B00" w:rsidR="002B28CB" w:rsidRPr="00E23BFC" w:rsidRDefault="002B28CB" w:rsidP="00D9096B">
      <w:pPr>
        <w:pStyle w:val="Funotentext"/>
        <w:jc w:val="both"/>
        <w:rPr>
          <w:rFonts w:ascii="Times New Roman" w:hAnsi="Times New Roman" w:cs="Times New Roman"/>
          <w:sz w:val="20"/>
          <w:szCs w:val="20"/>
          <w:lang w:val="en-GB"/>
        </w:rPr>
      </w:pPr>
      <w:r w:rsidRPr="00212697">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 Ro</w:t>
      </w:r>
      <w:r w:rsidRPr="00E23BFC">
        <w:rPr>
          <w:rFonts w:ascii="Times New Roman" w:hAnsi="Times New Roman" w:cs="Times New Roman"/>
          <w:sz w:val="20"/>
          <w:szCs w:val="20"/>
          <w:lang w:val="en-GB"/>
        </w:rPr>
        <w:t>m 3,20.</w:t>
      </w:r>
    </w:p>
  </w:footnote>
  <w:footnote w:id="49">
    <w:p w14:paraId="27EE2C43" w14:textId="52E0DC37" w:rsidR="002B28CB" w:rsidRPr="00E23BFC" w:rsidRDefault="002B28CB" w:rsidP="00D9096B">
      <w:pPr>
        <w:pStyle w:val="Funotentext"/>
        <w:jc w:val="both"/>
        <w:rPr>
          <w:rFonts w:ascii="Times New Roman" w:hAnsi="Times New Roman" w:cs="Times New Roman"/>
          <w:sz w:val="20"/>
          <w:szCs w:val="20"/>
          <w:lang w:val="en-GB"/>
        </w:rPr>
      </w:pPr>
      <w:r w:rsidRPr="006312EB">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Ro</w:t>
      </w:r>
      <w:r w:rsidRPr="00E23BFC">
        <w:rPr>
          <w:rFonts w:ascii="Times New Roman" w:hAnsi="Times New Roman" w:cs="Times New Roman"/>
          <w:sz w:val="20"/>
          <w:szCs w:val="20"/>
          <w:lang w:val="en-GB"/>
        </w:rPr>
        <w:t>m 7,23.</w:t>
      </w:r>
    </w:p>
  </w:footnote>
  <w:footnote w:id="50">
    <w:p w14:paraId="73C04FA9" w14:textId="5CF43ACE" w:rsidR="002B28CB" w:rsidRPr="00E23BFC" w:rsidRDefault="002B28CB" w:rsidP="00D9096B">
      <w:pPr>
        <w:pStyle w:val="Funotentext"/>
        <w:jc w:val="both"/>
        <w:rPr>
          <w:rFonts w:ascii="Times New Roman" w:hAnsi="Times New Roman" w:cs="Times New Roman"/>
          <w:sz w:val="20"/>
          <w:szCs w:val="20"/>
          <w:lang w:val="en-GB"/>
        </w:rPr>
      </w:pPr>
      <w:r w:rsidRPr="006312EB">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Ro</w:t>
      </w:r>
      <w:r w:rsidRPr="00E23BFC">
        <w:rPr>
          <w:rFonts w:ascii="Times New Roman" w:hAnsi="Times New Roman" w:cs="Times New Roman"/>
          <w:sz w:val="20"/>
          <w:szCs w:val="20"/>
          <w:lang w:val="en-GB"/>
        </w:rPr>
        <w:t>m 8,2.</w:t>
      </w:r>
    </w:p>
  </w:footnote>
  <w:footnote w:id="51">
    <w:p w14:paraId="3D9600C5" w14:textId="000E7E94" w:rsidR="002B28CB" w:rsidRPr="00E23BFC" w:rsidRDefault="002B28CB" w:rsidP="00D9096B">
      <w:pPr>
        <w:pStyle w:val="Funotentext"/>
        <w:jc w:val="both"/>
        <w:rPr>
          <w:rFonts w:ascii="Times New Roman" w:hAnsi="Times New Roman" w:cs="Times New Roman"/>
          <w:sz w:val="20"/>
          <w:szCs w:val="20"/>
          <w:lang w:val="en-GB"/>
        </w:rPr>
      </w:pPr>
      <w:r w:rsidRPr="009354B2">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2,16; R</w:t>
      </w:r>
      <w:r>
        <w:rPr>
          <w:rFonts w:ascii="Times New Roman" w:hAnsi="Times New Roman" w:cs="Times New Roman"/>
          <w:sz w:val="20"/>
          <w:szCs w:val="20"/>
          <w:lang w:val="en-GB"/>
        </w:rPr>
        <w:t>o</w:t>
      </w:r>
      <w:r w:rsidRPr="00E23BFC">
        <w:rPr>
          <w:rFonts w:ascii="Times New Roman" w:hAnsi="Times New Roman" w:cs="Times New Roman"/>
          <w:sz w:val="20"/>
          <w:szCs w:val="20"/>
          <w:lang w:val="en-GB"/>
        </w:rPr>
        <w:t>m 3,28.</w:t>
      </w:r>
    </w:p>
  </w:footnote>
  <w:footnote w:id="52">
    <w:p w14:paraId="7551DDAE" w14:textId="2DF40F2F" w:rsidR="002B28CB" w:rsidRPr="00E23BFC" w:rsidRDefault="002B28CB" w:rsidP="00D9096B">
      <w:pPr>
        <w:pStyle w:val="Funotentext"/>
        <w:jc w:val="both"/>
        <w:rPr>
          <w:rFonts w:ascii="Times New Roman" w:hAnsi="Times New Roman" w:cs="Times New Roman"/>
          <w:sz w:val="20"/>
          <w:szCs w:val="20"/>
          <w:lang w:val="en-GB"/>
        </w:rPr>
      </w:pPr>
      <w:r w:rsidRPr="00D9096B">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2,21.</w:t>
      </w:r>
    </w:p>
  </w:footnote>
  <w:footnote w:id="53">
    <w:p w14:paraId="0325FED8" w14:textId="49106F40" w:rsidR="002B28CB" w:rsidRPr="00E23BFC" w:rsidRDefault="002B28CB">
      <w:pPr>
        <w:pStyle w:val="Funotentext"/>
        <w:rPr>
          <w:rFonts w:ascii="Times New Roman" w:hAnsi="Times New Roman" w:cs="Times New Roman"/>
          <w:sz w:val="20"/>
          <w:szCs w:val="20"/>
          <w:lang w:val="en-GB"/>
        </w:rPr>
      </w:pPr>
      <w:r w:rsidRPr="007E6B51">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Ro</w:t>
      </w:r>
      <w:r w:rsidRPr="00E23BFC">
        <w:rPr>
          <w:rFonts w:ascii="Times New Roman" w:hAnsi="Times New Roman" w:cs="Times New Roman"/>
          <w:sz w:val="20"/>
          <w:szCs w:val="20"/>
          <w:lang w:val="en-GB"/>
        </w:rPr>
        <w:t>m 10,4.</w:t>
      </w:r>
    </w:p>
  </w:footnote>
  <w:footnote w:id="54">
    <w:p w14:paraId="7B4A2D5C" w14:textId="7A49A8D7" w:rsidR="002B28CB" w:rsidRPr="00E23BFC" w:rsidRDefault="002B28CB">
      <w:pPr>
        <w:pStyle w:val="Funotentext"/>
        <w:rPr>
          <w:rFonts w:ascii="Times New Roman" w:hAnsi="Times New Roman" w:cs="Times New Roman"/>
          <w:sz w:val="20"/>
          <w:szCs w:val="20"/>
          <w:lang w:val="en-GB"/>
        </w:rPr>
      </w:pPr>
      <w:r w:rsidRPr="001F651F">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xml:space="preserve">. </w:t>
      </w:r>
      <w:r>
        <w:rPr>
          <w:rFonts w:ascii="Times New Roman" w:hAnsi="Times New Roman" w:cs="Times New Roman"/>
          <w:sz w:val="20"/>
          <w:szCs w:val="20"/>
          <w:lang w:val="en-GB"/>
        </w:rPr>
        <w:t>e. g</w:t>
      </w:r>
      <w:r w:rsidRPr="00E23BFC">
        <w:rPr>
          <w:rFonts w:ascii="Times New Roman" w:hAnsi="Times New Roman" w:cs="Times New Roman"/>
          <w:sz w:val="20"/>
          <w:szCs w:val="20"/>
          <w:lang w:val="en-GB"/>
        </w:rPr>
        <w:t>. Gal 4,21.</w:t>
      </w:r>
    </w:p>
  </w:footnote>
  <w:footnote w:id="55">
    <w:p w14:paraId="491F05A0" w14:textId="17138137" w:rsidR="002B28CB" w:rsidRPr="00E23BFC" w:rsidRDefault="002B28CB">
      <w:pPr>
        <w:pStyle w:val="Funotentext"/>
        <w:rPr>
          <w:rFonts w:ascii="Times New Roman" w:hAnsi="Times New Roman" w:cs="Times New Roman"/>
          <w:sz w:val="20"/>
          <w:szCs w:val="20"/>
          <w:lang w:val="en-GB"/>
        </w:rPr>
      </w:pPr>
      <w:r w:rsidRPr="00C100D8">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xml:space="preserve">. </w:t>
      </w:r>
      <w:r>
        <w:rPr>
          <w:rFonts w:ascii="Times New Roman" w:hAnsi="Times New Roman" w:cs="Times New Roman"/>
          <w:sz w:val="20"/>
          <w:szCs w:val="20"/>
          <w:lang w:val="en-GB"/>
        </w:rPr>
        <w:t>e</w:t>
      </w:r>
      <w:r w:rsidRPr="00E23BFC">
        <w:rPr>
          <w:rFonts w:ascii="Times New Roman" w:hAnsi="Times New Roman" w:cs="Times New Roman"/>
          <w:sz w:val="20"/>
          <w:szCs w:val="20"/>
          <w:lang w:val="en-GB"/>
        </w:rPr>
        <w:t xml:space="preserve">. </w:t>
      </w:r>
      <w:r>
        <w:rPr>
          <w:rFonts w:ascii="Times New Roman" w:hAnsi="Times New Roman" w:cs="Times New Roman"/>
          <w:sz w:val="20"/>
          <w:szCs w:val="20"/>
          <w:lang w:val="en-GB"/>
        </w:rPr>
        <w:t>g. Ro</w:t>
      </w:r>
      <w:r w:rsidRPr="00E23BFC">
        <w:rPr>
          <w:rFonts w:ascii="Times New Roman" w:hAnsi="Times New Roman" w:cs="Times New Roman"/>
          <w:sz w:val="20"/>
          <w:szCs w:val="20"/>
          <w:lang w:val="en-GB"/>
        </w:rPr>
        <w:t>m 3,19.</w:t>
      </w:r>
    </w:p>
  </w:footnote>
  <w:footnote w:id="56">
    <w:p w14:paraId="3A0E74DC" w14:textId="5606E805" w:rsidR="002B28CB" w:rsidRPr="00F21CF5" w:rsidRDefault="002B28CB">
      <w:pPr>
        <w:pStyle w:val="Funotentext"/>
        <w:rPr>
          <w:rFonts w:ascii="Times New Roman" w:hAnsi="Times New Roman" w:cs="Times New Roman"/>
          <w:sz w:val="20"/>
          <w:szCs w:val="20"/>
          <w:lang w:val="en-GB"/>
        </w:rPr>
      </w:pPr>
      <w:r w:rsidRPr="00C32666">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e</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g. Ro</w:t>
      </w:r>
      <w:r w:rsidRPr="00F21CF5">
        <w:rPr>
          <w:rFonts w:ascii="Times New Roman" w:hAnsi="Times New Roman" w:cs="Times New Roman"/>
          <w:sz w:val="20"/>
          <w:szCs w:val="20"/>
          <w:lang w:val="en-GB"/>
        </w:rPr>
        <w:t>m 2,14.</w:t>
      </w:r>
      <w:r>
        <w:rPr>
          <w:rFonts w:ascii="Times New Roman" w:hAnsi="Times New Roman" w:cs="Times New Roman"/>
          <w:sz w:val="20"/>
          <w:szCs w:val="20"/>
          <w:lang w:val="en-GB"/>
        </w:rPr>
        <w:t xml:space="preserve"> </w:t>
      </w:r>
      <w:r w:rsidRPr="00F21CF5">
        <w:rPr>
          <w:rFonts w:ascii="Times New Roman" w:hAnsi="Times New Roman" w:cs="Times New Roman"/>
          <w:sz w:val="20"/>
          <w:szCs w:val="20"/>
          <w:lang w:val="en-GB"/>
        </w:rPr>
        <w:t>17; 7,12; Gal 5,3.</w:t>
      </w:r>
    </w:p>
  </w:footnote>
  <w:footnote w:id="57">
    <w:p w14:paraId="15758EFB" w14:textId="61FFF3A3" w:rsidR="002B28CB" w:rsidRPr="00F21CF5" w:rsidRDefault="002B28CB">
      <w:pPr>
        <w:pStyle w:val="Funotentext"/>
        <w:rPr>
          <w:rFonts w:ascii="Times New Roman" w:hAnsi="Times New Roman" w:cs="Times New Roman"/>
          <w:sz w:val="20"/>
          <w:szCs w:val="20"/>
          <w:lang w:val="en-GB"/>
        </w:rPr>
      </w:pPr>
      <w:r w:rsidRPr="001A59DC">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e</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g</w:t>
      </w:r>
      <w:r w:rsidRPr="00F21CF5">
        <w:rPr>
          <w:rFonts w:ascii="Times New Roman" w:hAnsi="Times New Roman" w:cs="Times New Roman"/>
          <w:sz w:val="20"/>
          <w:szCs w:val="20"/>
          <w:lang w:val="en-GB"/>
        </w:rPr>
        <w:t>. R</w:t>
      </w:r>
      <w:r>
        <w:rPr>
          <w:rFonts w:ascii="Times New Roman" w:hAnsi="Times New Roman" w:cs="Times New Roman"/>
          <w:sz w:val="20"/>
          <w:szCs w:val="20"/>
          <w:lang w:val="en-GB"/>
        </w:rPr>
        <w:t>o</w:t>
      </w:r>
      <w:r w:rsidRPr="00F21CF5">
        <w:rPr>
          <w:rFonts w:ascii="Times New Roman" w:hAnsi="Times New Roman" w:cs="Times New Roman"/>
          <w:sz w:val="20"/>
          <w:szCs w:val="20"/>
          <w:lang w:val="en-GB"/>
        </w:rPr>
        <w:t>m 3,27; 7,21.</w:t>
      </w:r>
      <w:r>
        <w:rPr>
          <w:rFonts w:ascii="Times New Roman" w:hAnsi="Times New Roman" w:cs="Times New Roman"/>
          <w:sz w:val="20"/>
          <w:szCs w:val="20"/>
          <w:lang w:val="en-GB"/>
        </w:rPr>
        <w:t xml:space="preserve"> </w:t>
      </w:r>
      <w:r w:rsidRPr="00F21CF5">
        <w:rPr>
          <w:rFonts w:ascii="Times New Roman" w:hAnsi="Times New Roman" w:cs="Times New Roman"/>
          <w:sz w:val="20"/>
          <w:szCs w:val="20"/>
          <w:lang w:val="en-GB"/>
        </w:rPr>
        <w:t>23.</w:t>
      </w:r>
    </w:p>
  </w:footnote>
  <w:footnote w:id="58">
    <w:p w14:paraId="73A29E3E" w14:textId="79C87993" w:rsidR="002B28CB" w:rsidRPr="00071CC1" w:rsidRDefault="002B28CB">
      <w:pPr>
        <w:pStyle w:val="Funotentext"/>
        <w:rPr>
          <w:rFonts w:ascii="Times New Roman" w:hAnsi="Times New Roman" w:cs="Times New Roman"/>
          <w:sz w:val="20"/>
          <w:szCs w:val="20"/>
          <w:lang w:val="en-GB"/>
        </w:rPr>
      </w:pPr>
      <w:r w:rsidRPr="00C16FC0">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e</w:t>
      </w:r>
      <w:r w:rsidRPr="00F21CF5">
        <w:rPr>
          <w:rFonts w:ascii="Times New Roman" w:hAnsi="Times New Roman" w:cs="Times New Roman"/>
          <w:sz w:val="20"/>
          <w:szCs w:val="20"/>
          <w:lang w:val="en-GB"/>
        </w:rPr>
        <w:t xml:space="preserve">. </w:t>
      </w:r>
      <w:r>
        <w:rPr>
          <w:rFonts w:ascii="Times New Roman" w:hAnsi="Times New Roman" w:cs="Times New Roman"/>
          <w:sz w:val="20"/>
          <w:szCs w:val="20"/>
          <w:lang w:val="en-GB"/>
        </w:rPr>
        <w:t>g</w:t>
      </w:r>
      <w:r w:rsidRPr="00F21CF5">
        <w:rPr>
          <w:rFonts w:ascii="Times New Roman" w:hAnsi="Times New Roman" w:cs="Times New Roman"/>
          <w:sz w:val="20"/>
          <w:szCs w:val="20"/>
          <w:lang w:val="en-GB"/>
        </w:rPr>
        <w:t>. Gal 2,16; R</w:t>
      </w:r>
      <w:r>
        <w:rPr>
          <w:rFonts w:ascii="Times New Roman" w:hAnsi="Times New Roman" w:cs="Times New Roman"/>
          <w:sz w:val="20"/>
          <w:szCs w:val="20"/>
          <w:lang w:val="en-GB"/>
        </w:rPr>
        <w:t>o</w:t>
      </w:r>
      <w:r w:rsidRPr="00F21CF5">
        <w:rPr>
          <w:rFonts w:ascii="Times New Roman" w:hAnsi="Times New Roman" w:cs="Times New Roman"/>
          <w:sz w:val="20"/>
          <w:szCs w:val="20"/>
          <w:lang w:val="en-GB"/>
        </w:rPr>
        <w:t>m 3,28</w:t>
      </w:r>
      <w:r w:rsidRPr="00071CC1">
        <w:rPr>
          <w:rFonts w:ascii="Times New Roman" w:hAnsi="Times New Roman" w:cs="Times New Roman"/>
          <w:sz w:val="20"/>
          <w:szCs w:val="20"/>
          <w:lang w:val="en-GB"/>
        </w:rPr>
        <w:t>.</w:t>
      </w:r>
    </w:p>
  </w:footnote>
  <w:footnote w:id="59">
    <w:p w14:paraId="21A4548F" w14:textId="1CEAD3D1" w:rsidR="002B28CB" w:rsidRPr="00071CC1" w:rsidRDefault="002B28CB">
      <w:pPr>
        <w:pStyle w:val="Funotentext"/>
        <w:rPr>
          <w:rFonts w:ascii="Times New Roman" w:hAnsi="Times New Roman" w:cs="Times New Roman"/>
          <w:sz w:val="20"/>
          <w:szCs w:val="20"/>
          <w:lang w:val="en-GB"/>
        </w:rPr>
      </w:pPr>
      <w:r w:rsidRPr="00C16FC0">
        <w:rPr>
          <w:rStyle w:val="Funotenzeichen"/>
          <w:rFonts w:ascii="Times New Roman" w:hAnsi="Times New Roman" w:cs="Times New Roman"/>
          <w:sz w:val="20"/>
          <w:szCs w:val="20"/>
        </w:rPr>
        <w:footnoteRef/>
      </w:r>
      <w:r w:rsidRPr="00071CC1">
        <w:rPr>
          <w:rFonts w:ascii="Times New Roman" w:hAnsi="Times New Roman" w:cs="Times New Roman"/>
          <w:sz w:val="20"/>
          <w:szCs w:val="20"/>
          <w:lang w:val="en-GB"/>
        </w:rPr>
        <w:t xml:space="preserve"> Cp. e</w:t>
      </w:r>
      <w:r>
        <w:rPr>
          <w:rFonts w:ascii="Times New Roman" w:hAnsi="Times New Roman" w:cs="Times New Roman"/>
          <w:sz w:val="20"/>
          <w:szCs w:val="20"/>
          <w:lang w:val="en-GB"/>
        </w:rPr>
        <w:t>.g. Ro</w:t>
      </w:r>
      <w:r w:rsidRPr="00071CC1">
        <w:rPr>
          <w:rFonts w:ascii="Times New Roman" w:hAnsi="Times New Roman" w:cs="Times New Roman"/>
          <w:sz w:val="20"/>
          <w:szCs w:val="20"/>
          <w:lang w:val="en-GB"/>
        </w:rPr>
        <w:t>m 3,27.</w:t>
      </w:r>
    </w:p>
  </w:footnote>
  <w:footnote w:id="60">
    <w:p w14:paraId="30FBBB11" w14:textId="54C9617E" w:rsidR="002B28CB" w:rsidRPr="00071CC1" w:rsidRDefault="002B28CB">
      <w:pPr>
        <w:pStyle w:val="Funotentext"/>
        <w:rPr>
          <w:rFonts w:ascii="Times New Roman" w:hAnsi="Times New Roman" w:cs="Times New Roman"/>
          <w:sz w:val="20"/>
          <w:szCs w:val="20"/>
          <w:lang w:val="en-GB"/>
        </w:rPr>
      </w:pPr>
      <w:r w:rsidRPr="002B5B76">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 Ro</w:t>
      </w:r>
      <w:r w:rsidRPr="00071CC1">
        <w:rPr>
          <w:rFonts w:ascii="Times New Roman" w:hAnsi="Times New Roman" w:cs="Times New Roman"/>
          <w:sz w:val="20"/>
          <w:szCs w:val="20"/>
          <w:lang w:val="en-GB"/>
        </w:rPr>
        <w:t>m 3,19; 7,7.</w:t>
      </w:r>
    </w:p>
  </w:footnote>
  <w:footnote w:id="61">
    <w:p w14:paraId="6854EC57" w14:textId="2828F837" w:rsidR="002B28CB" w:rsidRPr="00071CC1" w:rsidRDefault="002B28CB">
      <w:pPr>
        <w:pStyle w:val="Funotentext"/>
        <w:rPr>
          <w:rFonts w:ascii="Times New Roman" w:hAnsi="Times New Roman" w:cs="Times New Roman"/>
          <w:sz w:val="20"/>
          <w:szCs w:val="20"/>
          <w:lang w:val="en-GB"/>
        </w:rPr>
      </w:pPr>
      <w:r w:rsidRPr="00071CC1">
        <w:rPr>
          <w:rStyle w:val="Funotenzeichen"/>
          <w:rFonts w:ascii="Times New Roman" w:hAnsi="Times New Roman" w:cs="Times New Roman"/>
          <w:sz w:val="20"/>
          <w:szCs w:val="20"/>
          <w:lang w:val="en-GB"/>
        </w:rPr>
        <w:footnoteRef/>
      </w:r>
      <w:r w:rsidRPr="00071CC1">
        <w:rPr>
          <w:rFonts w:ascii="Times New Roman" w:hAnsi="Times New Roman" w:cs="Times New Roman"/>
          <w:sz w:val="20"/>
          <w:szCs w:val="20"/>
          <w:lang w:val="en-GB"/>
        </w:rPr>
        <w:t xml:space="preserve"> Cp. Rom 4,15.</w:t>
      </w:r>
    </w:p>
  </w:footnote>
  <w:footnote w:id="62">
    <w:p w14:paraId="1AFAB4C2" w14:textId="2D5804BB" w:rsidR="002B28CB" w:rsidRPr="00071CC1" w:rsidRDefault="002B28CB">
      <w:pPr>
        <w:pStyle w:val="Funotentext"/>
        <w:rPr>
          <w:rFonts w:ascii="Times New Roman" w:hAnsi="Times New Roman" w:cs="Times New Roman"/>
          <w:sz w:val="20"/>
          <w:szCs w:val="20"/>
          <w:lang w:val="en-GB"/>
        </w:rPr>
      </w:pPr>
      <w:r w:rsidRPr="00071CC1">
        <w:rPr>
          <w:rStyle w:val="Funotenzeichen"/>
          <w:rFonts w:ascii="Times New Roman" w:hAnsi="Times New Roman" w:cs="Times New Roman"/>
          <w:sz w:val="20"/>
          <w:szCs w:val="20"/>
          <w:lang w:val="en-GB"/>
        </w:rPr>
        <w:footnoteRef/>
      </w:r>
      <w:r w:rsidRPr="00071CC1">
        <w:rPr>
          <w:rFonts w:ascii="Times New Roman" w:hAnsi="Times New Roman" w:cs="Times New Roman"/>
          <w:sz w:val="20"/>
          <w:szCs w:val="20"/>
          <w:lang w:val="en-GB"/>
        </w:rPr>
        <w:t xml:space="preserve"> Cp. Rom 7,1.</w:t>
      </w:r>
    </w:p>
  </w:footnote>
  <w:footnote w:id="63">
    <w:p w14:paraId="143FED33" w14:textId="24E4B6B9" w:rsidR="002B28CB" w:rsidRPr="00EC6A87" w:rsidRDefault="002B28CB">
      <w:pPr>
        <w:pStyle w:val="Funotentext"/>
        <w:rPr>
          <w:rFonts w:ascii="Times New Roman" w:hAnsi="Times New Roman" w:cs="Times New Roman"/>
          <w:sz w:val="20"/>
          <w:szCs w:val="20"/>
          <w:lang w:val="en-GB"/>
        </w:rPr>
      </w:pPr>
      <w:r w:rsidRPr="00071CC1">
        <w:rPr>
          <w:rStyle w:val="Funotenzeichen"/>
          <w:rFonts w:ascii="Times New Roman" w:hAnsi="Times New Roman" w:cs="Times New Roman"/>
          <w:sz w:val="20"/>
          <w:szCs w:val="20"/>
          <w:lang w:val="en-GB"/>
        </w:rPr>
        <w:footnoteRef/>
      </w:r>
      <w:r w:rsidRPr="00EC6A87">
        <w:rPr>
          <w:rFonts w:ascii="Times New Roman" w:hAnsi="Times New Roman" w:cs="Times New Roman"/>
          <w:sz w:val="20"/>
          <w:szCs w:val="20"/>
          <w:lang w:val="en-GB"/>
        </w:rPr>
        <w:t xml:space="preserve"> Cp. with it Broer, Ingo, Art.: Gesetz (NT), in: Bibeltheologisches Wörterbuch, 237-240.</w:t>
      </w:r>
    </w:p>
  </w:footnote>
  <w:footnote w:id="64">
    <w:p w14:paraId="7A80D267" w14:textId="381C2990" w:rsidR="002B28CB" w:rsidRPr="00EC6A87" w:rsidRDefault="002B28CB" w:rsidP="001C36CD">
      <w:pPr>
        <w:pStyle w:val="Funotentext"/>
        <w:jc w:val="both"/>
        <w:rPr>
          <w:rFonts w:ascii="Times New Roman" w:hAnsi="Times New Roman" w:cs="Times New Roman"/>
          <w:sz w:val="20"/>
          <w:szCs w:val="20"/>
          <w:lang w:val="en-GB"/>
        </w:rPr>
      </w:pPr>
      <w:r w:rsidRPr="00071CC1">
        <w:rPr>
          <w:rStyle w:val="Funotenzeichen"/>
          <w:rFonts w:ascii="Times New Roman" w:hAnsi="Times New Roman" w:cs="Times New Roman"/>
          <w:sz w:val="20"/>
          <w:szCs w:val="20"/>
          <w:lang w:val="en-GB"/>
        </w:rPr>
        <w:footnoteRef/>
      </w:r>
      <w:r w:rsidRPr="00EC6A87">
        <w:rPr>
          <w:rFonts w:ascii="Times New Roman" w:hAnsi="Times New Roman" w:cs="Times New Roman"/>
          <w:sz w:val="20"/>
          <w:szCs w:val="20"/>
          <w:lang w:val="en-GB"/>
        </w:rPr>
        <w:t xml:space="preserve"> Cp. Rom 7,12.</w:t>
      </w:r>
    </w:p>
  </w:footnote>
  <w:footnote w:id="65">
    <w:p w14:paraId="3F28830B" w14:textId="43615355" w:rsidR="002B28CB" w:rsidRPr="00EC6A87" w:rsidRDefault="002B28CB" w:rsidP="001C36CD">
      <w:pPr>
        <w:pStyle w:val="Funotentext"/>
        <w:jc w:val="both"/>
        <w:rPr>
          <w:rFonts w:ascii="Times New Roman" w:hAnsi="Times New Roman" w:cs="Times New Roman"/>
          <w:sz w:val="20"/>
          <w:szCs w:val="20"/>
          <w:lang w:val="en-GB"/>
        </w:rPr>
      </w:pPr>
      <w:r w:rsidRPr="00071CC1">
        <w:rPr>
          <w:rStyle w:val="Funotenzeichen"/>
          <w:rFonts w:ascii="Times New Roman" w:hAnsi="Times New Roman" w:cs="Times New Roman"/>
          <w:sz w:val="20"/>
          <w:szCs w:val="20"/>
          <w:lang w:val="en-GB"/>
        </w:rPr>
        <w:footnoteRef/>
      </w:r>
      <w:r w:rsidRPr="00EC6A87">
        <w:rPr>
          <w:rFonts w:ascii="Times New Roman" w:hAnsi="Times New Roman" w:cs="Times New Roman"/>
          <w:sz w:val="20"/>
          <w:szCs w:val="20"/>
          <w:lang w:val="en-GB"/>
        </w:rPr>
        <w:t xml:space="preserve"> Cp. Rom 4,15.</w:t>
      </w:r>
    </w:p>
  </w:footnote>
  <w:footnote w:id="66">
    <w:p w14:paraId="3EC21156" w14:textId="255E26D7" w:rsidR="002B28CB" w:rsidRPr="00E9324B" w:rsidRDefault="002B28CB" w:rsidP="001C36CD">
      <w:pPr>
        <w:pStyle w:val="Funotentext"/>
        <w:jc w:val="both"/>
        <w:rPr>
          <w:rFonts w:ascii="Times New Roman" w:hAnsi="Times New Roman" w:cs="Times New Roman"/>
          <w:sz w:val="20"/>
          <w:szCs w:val="20"/>
          <w:lang w:val="en-GB"/>
        </w:rPr>
      </w:pPr>
      <w:r w:rsidRPr="00DC02C1">
        <w:rPr>
          <w:rStyle w:val="Funotenzeichen"/>
          <w:rFonts w:ascii="Times New Roman" w:hAnsi="Times New Roman" w:cs="Times New Roman"/>
          <w:sz w:val="20"/>
          <w:szCs w:val="20"/>
        </w:rPr>
        <w:footnoteRef/>
      </w:r>
      <w:r w:rsidRPr="00E9324B">
        <w:rPr>
          <w:rFonts w:ascii="Times New Roman" w:hAnsi="Times New Roman" w:cs="Times New Roman"/>
          <w:sz w:val="20"/>
          <w:szCs w:val="20"/>
          <w:lang w:val="en-GB"/>
        </w:rPr>
        <w:t xml:space="preserve"> Rom 7,7-10.</w:t>
      </w:r>
    </w:p>
  </w:footnote>
  <w:footnote w:id="67">
    <w:p w14:paraId="05DB57BC" w14:textId="6C3A2C8D" w:rsidR="002B28CB" w:rsidRPr="00D54A98" w:rsidRDefault="002B28CB" w:rsidP="001C36CD">
      <w:pPr>
        <w:pStyle w:val="Funotentext"/>
        <w:jc w:val="both"/>
        <w:rPr>
          <w:rFonts w:ascii="Times New Roman" w:hAnsi="Times New Roman" w:cs="Times New Roman"/>
          <w:sz w:val="20"/>
          <w:szCs w:val="20"/>
          <w:lang w:val="en-GB"/>
        </w:rPr>
      </w:pPr>
      <w:r w:rsidRPr="006C3FBE">
        <w:rPr>
          <w:rStyle w:val="Funotenzeichen"/>
          <w:rFonts w:ascii="Times New Roman" w:hAnsi="Times New Roman" w:cs="Times New Roman"/>
          <w:sz w:val="20"/>
          <w:szCs w:val="20"/>
        </w:rPr>
        <w:footnoteRef/>
      </w:r>
      <w:r w:rsidRPr="00D54A98">
        <w:rPr>
          <w:rFonts w:ascii="Times New Roman" w:hAnsi="Times New Roman" w:cs="Times New Roman"/>
          <w:sz w:val="20"/>
          <w:szCs w:val="20"/>
          <w:lang w:val="en-GB"/>
        </w:rPr>
        <w:t xml:space="preserve"> Rom 8,1-4.</w:t>
      </w:r>
    </w:p>
  </w:footnote>
  <w:footnote w:id="68">
    <w:p w14:paraId="19FE1A05" w14:textId="7836BEB2" w:rsidR="002B28CB" w:rsidRPr="00EC1197" w:rsidRDefault="002B28CB" w:rsidP="001C36CD">
      <w:pPr>
        <w:pStyle w:val="Funotentext"/>
        <w:jc w:val="both"/>
        <w:rPr>
          <w:rFonts w:ascii="Times New Roman" w:hAnsi="Times New Roman" w:cs="Times New Roman"/>
          <w:sz w:val="20"/>
          <w:szCs w:val="20"/>
          <w:lang w:val="de-CH"/>
        </w:rPr>
      </w:pPr>
      <w:r w:rsidRPr="00EC1197">
        <w:rPr>
          <w:rStyle w:val="Funotenzeichen"/>
          <w:rFonts w:ascii="Times New Roman" w:hAnsi="Times New Roman" w:cs="Times New Roman"/>
          <w:sz w:val="20"/>
          <w:szCs w:val="20"/>
        </w:rPr>
        <w:footnoteRef/>
      </w:r>
      <w:r w:rsidRPr="00D54A98">
        <w:rPr>
          <w:rFonts w:ascii="Times New Roman" w:hAnsi="Times New Roman" w:cs="Times New Roman"/>
          <w:sz w:val="20"/>
          <w:szCs w:val="20"/>
          <w:lang w:val="en-GB"/>
        </w:rPr>
        <w:t xml:space="preserve"> Cp. Eckstein, Hans-Joachim, Christus in euch. </w:t>
      </w:r>
      <w:r>
        <w:rPr>
          <w:rFonts w:ascii="Times New Roman" w:hAnsi="Times New Roman" w:cs="Times New Roman"/>
          <w:sz w:val="20"/>
          <w:szCs w:val="20"/>
        </w:rPr>
        <w:t>Von der Freiheit der Kinder Gottes. Eine Auslegung des Galaterbriefes, Göttingen 2017, 139-146.</w:t>
      </w:r>
    </w:p>
  </w:footnote>
  <w:footnote w:id="69">
    <w:p w14:paraId="7DB3B804" w14:textId="65929F4F" w:rsidR="002B28CB" w:rsidRPr="00C90627" w:rsidRDefault="002B28CB" w:rsidP="00600DA4">
      <w:pPr>
        <w:pStyle w:val="Funotentext"/>
        <w:jc w:val="both"/>
        <w:rPr>
          <w:rFonts w:ascii="Times New Roman" w:hAnsi="Times New Roman" w:cs="Times New Roman"/>
          <w:sz w:val="20"/>
          <w:szCs w:val="20"/>
          <w:lang w:val="de-CH"/>
        </w:rPr>
      </w:pPr>
      <w:r w:rsidRPr="00C90627">
        <w:rPr>
          <w:rStyle w:val="Funotenzeichen"/>
          <w:rFonts w:ascii="Times New Roman" w:hAnsi="Times New Roman" w:cs="Times New Roman"/>
          <w:sz w:val="20"/>
          <w:szCs w:val="20"/>
        </w:rPr>
        <w:footnoteRef/>
      </w:r>
      <w:r w:rsidRPr="00C90627">
        <w:rPr>
          <w:rFonts w:ascii="Times New Roman" w:hAnsi="Times New Roman" w:cs="Times New Roman"/>
          <w:sz w:val="20"/>
          <w:szCs w:val="20"/>
        </w:rPr>
        <w:t xml:space="preserve"> </w:t>
      </w:r>
      <w:r>
        <w:rPr>
          <w:rFonts w:ascii="Times New Roman" w:hAnsi="Times New Roman" w:cs="Times New Roman"/>
          <w:sz w:val="20"/>
          <w:szCs w:val="20"/>
        </w:rPr>
        <w:t>Cp. 1 Cor 7,21f.; 12,13; Gal 3,28; 4,22.</w:t>
      </w:r>
    </w:p>
  </w:footnote>
  <w:footnote w:id="70">
    <w:p w14:paraId="1BB18E80" w14:textId="609E6C73" w:rsidR="002B28CB" w:rsidRPr="00710760" w:rsidRDefault="002B28CB" w:rsidP="00600DA4">
      <w:pPr>
        <w:pStyle w:val="Funotentext"/>
        <w:jc w:val="both"/>
        <w:rPr>
          <w:rFonts w:ascii="Times New Roman" w:hAnsi="Times New Roman" w:cs="Times New Roman"/>
          <w:sz w:val="20"/>
          <w:szCs w:val="20"/>
          <w:lang w:val="de-AT"/>
        </w:rPr>
      </w:pPr>
      <w:r w:rsidRPr="0037161B">
        <w:rPr>
          <w:rStyle w:val="Funotenzeichen"/>
          <w:rFonts w:ascii="Times New Roman" w:hAnsi="Times New Roman" w:cs="Times New Roman"/>
          <w:sz w:val="20"/>
          <w:szCs w:val="20"/>
        </w:rPr>
        <w:footnoteRef/>
      </w:r>
      <w:r w:rsidRPr="00710760">
        <w:rPr>
          <w:rFonts w:ascii="Times New Roman" w:hAnsi="Times New Roman" w:cs="Times New Roman"/>
          <w:sz w:val="20"/>
          <w:szCs w:val="20"/>
          <w:lang w:val="de-AT"/>
        </w:rPr>
        <w:t xml:space="preserve"> Cp. Rom 8,21.</w:t>
      </w:r>
    </w:p>
  </w:footnote>
  <w:footnote w:id="71">
    <w:p w14:paraId="3FB4CC4B" w14:textId="337F394A" w:rsidR="002B28CB" w:rsidRPr="00E9324B" w:rsidRDefault="002B28CB" w:rsidP="00600DA4">
      <w:pPr>
        <w:pStyle w:val="Funotentext"/>
        <w:jc w:val="both"/>
        <w:rPr>
          <w:rFonts w:ascii="Times New Roman" w:hAnsi="Times New Roman" w:cs="Times New Roman"/>
          <w:sz w:val="20"/>
          <w:szCs w:val="20"/>
          <w:lang w:val="en-GB"/>
        </w:rPr>
      </w:pPr>
      <w:r w:rsidRPr="00D75081">
        <w:rPr>
          <w:rStyle w:val="Funotenzeichen"/>
          <w:rFonts w:ascii="Times New Roman" w:hAnsi="Times New Roman" w:cs="Times New Roman"/>
          <w:sz w:val="20"/>
          <w:szCs w:val="20"/>
        </w:rPr>
        <w:footnoteRef/>
      </w:r>
      <w:r w:rsidRPr="00E9324B">
        <w:rPr>
          <w:rFonts w:ascii="Times New Roman" w:hAnsi="Times New Roman" w:cs="Times New Roman"/>
          <w:sz w:val="20"/>
          <w:szCs w:val="20"/>
          <w:lang w:val="en-GB"/>
        </w:rPr>
        <w:t xml:space="preserve"> Th</w:t>
      </w:r>
      <w:r w:rsidR="00347E03">
        <w:rPr>
          <w:rFonts w:ascii="Times New Roman" w:hAnsi="Times New Roman" w:cs="Times New Roman"/>
          <w:sz w:val="20"/>
          <w:szCs w:val="20"/>
          <w:lang w:val="en-GB"/>
        </w:rPr>
        <w:t>at’s the fitting expression used by</w:t>
      </w:r>
      <w:r>
        <w:rPr>
          <w:rFonts w:ascii="Times New Roman" w:hAnsi="Times New Roman" w:cs="Times New Roman"/>
          <w:sz w:val="20"/>
          <w:szCs w:val="20"/>
          <w:lang w:val="en-GB"/>
        </w:rPr>
        <w:t xml:space="preserve"> Eckstein, Christus in euch (cp</w:t>
      </w:r>
      <w:r w:rsidRPr="00E9324B">
        <w:rPr>
          <w:rFonts w:ascii="Times New Roman" w:hAnsi="Times New Roman" w:cs="Times New Roman"/>
          <w:sz w:val="20"/>
          <w:szCs w:val="20"/>
          <w:lang w:val="en-GB"/>
        </w:rPr>
        <w:t xml:space="preserve">. </w:t>
      </w:r>
      <w:r>
        <w:rPr>
          <w:rFonts w:ascii="Times New Roman" w:hAnsi="Times New Roman" w:cs="Times New Roman"/>
          <w:sz w:val="20"/>
          <w:szCs w:val="20"/>
          <w:lang w:val="en-GB"/>
        </w:rPr>
        <w:t>note</w:t>
      </w:r>
      <w:r w:rsidR="00417984">
        <w:rPr>
          <w:rFonts w:ascii="Times New Roman" w:hAnsi="Times New Roman" w:cs="Times New Roman"/>
          <w:sz w:val="20"/>
          <w:szCs w:val="20"/>
          <w:lang w:val="en-GB"/>
        </w:rPr>
        <w:t xml:space="preserve"> 68</w:t>
      </w:r>
      <w:r w:rsidRPr="00E9324B">
        <w:rPr>
          <w:rFonts w:ascii="Times New Roman" w:hAnsi="Times New Roman" w:cs="Times New Roman"/>
          <w:sz w:val="20"/>
          <w:szCs w:val="20"/>
          <w:lang w:val="en-GB"/>
        </w:rPr>
        <w:t>), 149.</w:t>
      </w:r>
    </w:p>
  </w:footnote>
  <w:footnote w:id="72">
    <w:p w14:paraId="1ABBB8FA" w14:textId="099EA766" w:rsidR="002B28CB" w:rsidRPr="00710760" w:rsidRDefault="002B28CB" w:rsidP="00CF021F">
      <w:pPr>
        <w:pStyle w:val="Funotentext"/>
        <w:jc w:val="both"/>
        <w:rPr>
          <w:rFonts w:ascii="Times New Roman" w:hAnsi="Times New Roman" w:cs="Times New Roman"/>
          <w:sz w:val="20"/>
          <w:szCs w:val="20"/>
          <w:lang w:val="en-GB"/>
        </w:rPr>
      </w:pPr>
      <w:r w:rsidRPr="00664BC5">
        <w:rPr>
          <w:rStyle w:val="Funotenzeichen"/>
          <w:rFonts w:ascii="Times New Roman" w:hAnsi="Times New Roman" w:cs="Times New Roman"/>
          <w:sz w:val="20"/>
          <w:szCs w:val="20"/>
        </w:rPr>
        <w:footnoteRef/>
      </w:r>
      <w:r w:rsidRPr="00710760">
        <w:rPr>
          <w:rFonts w:ascii="Times New Roman" w:hAnsi="Times New Roman" w:cs="Times New Roman"/>
          <w:sz w:val="20"/>
          <w:szCs w:val="20"/>
          <w:lang w:val="en-GB"/>
        </w:rPr>
        <w:t xml:space="preserve"> Gal 5,1-6.13f.</w:t>
      </w:r>
    </w:p>
  </w:footnote>
  <w:footnote w:id="73">
    <w:p w14:paraId="68EDC466" w14:textId="1816057A" w:rsidR="002B28CB" w:rsidRPr="00E23BFC" w:rsidRDefault="002B28CB" w:rsidP="00CF021F">
      <w:pPr>
        <w:pStyle w:val="Funotentext"/>
        <w:jc w:val="both"/>
        <w:rPr>
          <w:rFonts w:ascii="Times New Roman" w:hAnsi="Times New Roman" w:cs="Times New Roman"/>
          <w:sz w:val="20"/>
          <w:szCs w:val="20"/>
          <w:lang w:val="en-GB"/>
        </w:rPr>
      </w:pPr>
      <w:r w:rsidRPr="00A00240">
        <w:rPr>
          <w:rStyle w:val="Funotenzeichen"/>
          <w:rFonts w:ascii="Times New Roman" w:hAnsi="Times New Roman" w:cs="Times New Roman"/>
          <w:sz w:val="20"/>
          <w:szCs w:val="20"/>
        </w:rPr>
        <w:footnoteRef/>
      </w:r>
      <w:r w:rsidRPr="006D5081">
        <w:rPr>
          <w:rFonts w:ascii="Times New Roman" w:hAnsi="Times New Roman" w:cs="Times New Roman"/>
          <w:sz w:val="20"/>
          <w:szCs w:val="20"/>
          <w:lang w:val="en-GB"/>
        </w:rPr>
        <w:t xml:space="preserve"> Cp. Gal </w:t>
      </w:r>
      <w:r w:rsidRPr="00E23BFC">
        <w:rPr>
          <w:rFonts w:ascii="Times New Roman" w:hAnsi="Times New Roman" w:cs="Times New Roman"/>
          <w:sz w:val="20"/>
          <w:szCs w:val="20"/>
          <w:lang w:val="en-GB"/>
        </w:rPr>
        <w:t>4,8-20.</w:t>
      </w:r>
    </w:p>
  </w:footnote>
  <w:footnote w:id="74">
    <w:p w14:paraId="45702B9F" w14:textId="474F0B1A" w:rsidR="002B28CB" w:rsidRPr="00E23BFC" w:rsidRDefault="002B28CB" w:rsidP="00CF021F">
      <w:pPr>
        <w:pStyle w:val="Funotentext"/>
        <w:jc w:val="both"/>
        <w:rPr>
          <w:rFonts w:ascii="Times New Roman" w:hAnsi="Times New Roman" w:cs="Times New Roman"/>
          <w:sz w:val="20"/>
          <w:szCs w:val="20"/>
          <w:lang w:val="en-GB"/>
        </w:rPr>
      </w:pPr>
      <w:r w:rsidRPr="002027EA">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4,21-31.</w:t>
      </w:r>
    </w:p>
  </w:footnote>
  <w:footnote w:id="75">
    <w:p w14:paraId="0BAC0919" w14:textId="57D148B2" w:rsidR="002B28CB" w:rsidRPr="00E23BFC" w:rsidRDefault="002B28CB" w:rsidP="00CF021F">
      <w:pPr>
        <w:pStyle w:val="Funotentext"/>
        <w:jc w:val="both"/>
        <w:rPr>
          <w:rFonts w:ascii="Times New Roman" w:hAnsi="Times New Roman" w:cs="Times New Roman"/>
          <w:sz w:val="20"/>
          <w:szCs w:val="20"/>
          <w:lang w:val="en-GB"/>
        </w:rPr>
      </w:pPr>
      <w:r w:rsidRPr="00CB1253">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5,1.</w:t>
      </w:r>
    </w:p>
  </w:footnote>
  <w:footnote w:id="76">
    <w:p w14:paraId="19DDE2C7" w14:textId="43F99499" w:rsidR="002B28CB" w:rsidRPr="00E23BFC" w:rsidRDefault="002B28CB" w:rsidP="00CF021F">
      <w:pPr>
        <w:pStyle w:val="Funotentext"/>
        <w:jc w:val="both"/>
        <w:rPr>
          <w:rFonts w:ascii="Times New Roman" w:hAnsi="Times New Roman" w:cs="Times New Roman"/>
          <w:sz w:val="20"/>
          <w:szCs w:val="20"/>
          <w:lang w:val="en-GB"/>
        </w:rPr>
      </w:pPr>
      <w:r w:rsidRPr="00F60B11">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1,4; 2,20; 3,13 u. a.</w:t>
      </w:r>
    </w:p>
  </w:footnote>
  <w:footnote w:id="77">
    <w:p w14:paraId="35063E9B" w14:textId="457070EA" w:rsidR="002B28CB" w:rsidRPr="00E23BFC" w:rsidRDefault="002B28CB" w:rsidP="00CF021F">
      <w:pPr>
        <w:pStyle w:val="Funotentext"/>
        <w:jc w:val="both"/>
        <w:rPr>
          <w:rFonts w:ascii="Times New Roman" w:hAnsi="Times New Roman" w:cs="Times New Roman"/>
          <w:sz w:val="20"/>
          <w:szCs w:val="20"/>
          <w:lang w:val="en-GB"/>
        </w:rPr>
      </w:pPr>
      <w:r w:rsidRPr="00CF021F">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5,1.</w:t>
      </w:r>
    </w:p>
  </w:footnote>
  <w:footnote w:id="78">
    <w:p w14:paraId="57816214" w14:textId="692428C3" w:rsidR="002B28CB" w:rsidRPr="00E23BFC" w:rsidRDefault="002B28CB">
      <w:pPr>
        <w:pStyle w:val="Funotentext"/>
        <w:rPr>
          <w:rFonts w:ascii="Times New Roman" w:hAnsi="Times New Roman" w:cs="Times New Roman"/>
          <w:sz w:val="20"/>
          <w:szCs w:val="20"/>
          <w:lang w:val="en-GB"/>
        </w:rPr>
      </w:pPr>
      <w:r w:rsidRPr="00114F3E">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5,2.</w:t>
      </w:r>
    </w:p>
  </w:footnote>
  <w:footnote w:id="79">
    <w:p w14:paraId="5DFFF491" w14:textId="141C2800" w:rsidR="002B28CB" w:rsidRPr="00E23BFC" w:rsidRDefault="002B28CB">
      <w:pPr>
        <w:pStyle w:val="Funotentext"/>
        <w:rPr>
          <w:rFonts w:ascii="Times New Roman" w:hAnsi="Times New Roman" w:cs="Times New Roman"/>
          <w:sz w:val="20"/>
          <w:szCs w:val="20"/>
          <w:lang w:val="en-GB"/>
        </w:rPr>
      </w:pPr>
      <w:r w:rsidRPr="00C8459D">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5,3.</w:t>
      </w:r>
    </w:p>
  </w:footnote>
  <w:footnote w:id="80">
    <w:p w14:paraId="0CAED80A" w14:textId="513AE0BA" w:rsidR="002B28CB" w:rsidRPr="00E23BFC" w:rsidRDefault="002B28CB">
      <w:pPr>
        <w:pStyle w:val="Funotentext"/>
        <w:rPr>
          <w:rFonts w:ascii="Times New Roman" w:hAnsi="Times New Roman" w:cs="Times New Roman"/>
          <w:sz w:val="20"/>
          <w:szCs w:val="20"/>
          <w:lang w:val="en-GB"/>
        </w:rPr>
      </w:pPr>
      <w:r w:rsidRPr="00495803">
        <w:rPr>
          <w:rStyle w:val="Funotenzeichen"/>
          <w:rFonts w:ascii="Times New Roman" w:hAnsi="Times New Roman" w:cs="Times New Roman"/>
          <w:sz w:val="20"/>
          <w:szCs w:val="20"/>
        </w:rPr>
        <w:footnoteRef/>
      </w:r>
      <w:r>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5,4.</w:t>
      </w:r>
    </w:p>
  </w:footnote>
  <w:footnote w:id="81">
    <w:p w14:paraId="28FA9680" w14:textId="54CF0DDA" w:rsidR="002B28CB" w:rsidRPr="000976CC" w:rsidRDefault="002B28CB" w:rsidP="00D5267B">
      <w:pPr>
        <w:pStyle w:val="Funotentext"/>
        <w:jc w:val="both"/>
        <w:rPr>
          <w:rFonts w:ascii="Times New Roman" w:hAnsi="Times New Roman" w:cs="Times New Roman"/>
          <w:sz w:val="20"/>
          <w:szCs w:val="20"/>
          <w:lang w:val="en-GB"/>
        </w:rPr>
      </w:pPr>
      <w:r w:rsidRPr="00DC4176">
        <w:rPr>
          <w:rStyle w:val="Funotenzeichen"/>
          <w:rFonts w:ascii="Times New Roman" w:hAnsi="Times New Roman" w:cs="Times New Roman"/>
          <w:sz w:val="20"/>
          <w:szCs w:val="20"/>
        </w:rPr>
        <w:footnoteRef/>
      </w:r>
      <w:r w:rsidRPr="000976CC">
        <w:rPr>
          <w:rFonts w:ascii="Times New Roman" w:hAnsi="Times New Roman" w:cs="Times New Roman"/>
          <w:sz w:val="20"/>
          <w:szCs w:val="20"/>
          <w:lang w:val="en-GB"/>
        </w:rPr>
        <w:t xml:space="preserve"> Cp. Gal 5,5.</w:t>
      </w:r>
    </w:p>
  </w:footnote>
  <w:footnote w:id="82">
    <w:p w14:paraId="511606DE" w14:textId="09C5A1A2" w:rsidR="002B28CB" w:rsidRPr="000976CC" w:rsidRDefault="002B28CB" w:rsidP="00D5267B">
      <w:pPr>
        <w:pStyle w:val="Funotentext"/>
        <w:jc w:val="both"/>
        <w:rPr>
          <w:rFonts w:ascii="Times New Roman" w:hAnsi="Times New Roman" w:cs="Times New Roman"/>
          <w:sz w:val="20"/>
          <w:szCs w:val="20"/>
          <w:lang w:val="en-GB"/>
        </w:rPr>
      </w:pPr>
      <w:r w:rsidRPr="002F1D47">
        <w:rPr>
          <w:rStyle w:val="Funotenzeichen"/>
          <w:rFonts w:ascii="Times New Roman" w:hAnsi="Times New Roman" w:cs="Times New Roman"/>
          <w:sz w:val="20"/>
          <w:szCs w:val="20"/>
        </w:rPr>
        <w:footnoteRef/>
      </w:r>
      <w:r w:rsidRPr="000976CC">
        <w:rPr>
          <w:rFonts w:ascii="Times New Roman" w:hAnsi="Times New Roman" w:cs="Times New Roman"/>
          <w:sz w:val="20"/>
          <w:szCs w:val="20"/>
          <w:lang w:val="en-GB"/>
        </w:rPr>
        <w:t xml:space="preserve"> Cp. Gal 5,6.</w:t>
      </w:r>
    </w:p>
  </w:footnote>
  <w:footnote w:id="83">
    <w:p w14:paraId="2D0BF5D9" w14:textId="68430CA8" w:rsidR="002B28CB" w:rsidRPr="00710760" w:rsidRDefault="002B28CB" w:rsidP="00D5267B">
      <w:pPr>
        <w:pStyle w:val="Funotentext"/>
        <w:jc w:val="both"/>
        <w:rPr>
          <w:rFonts w:ascii="Times New Roman" w:hAnsi="Times New Roman" w:cs="Times New Roman"/>
          <w:sz w:val="20"/>
          <w:szCs w:val="20"/>
          <w:lang w:val="en-GB"/>
        </w:rPr>
      </w:pPr>
      <w:r w:rsidRPr="00D5267B">
        <w:rPr>
          <w:rStyle w:val="Funotenzeichen"/>
          <w:rFonts w:ascii="Times New Roman" w:hAnsi="Times New Roman" w:cs="Times New Roman"/>
          <w:sz w:val="20"/>
          <w:szCs w:val="20"/>
        </w:rPr>
        <w:footnoteRef/>
      </w:r>
      <w:r w:rsidRPr="00710760">
        <w:rPr>
          <w:rFonts w:ascii="Times New Roman" w:hAnsi="Times New Roman" w:cs="Times New Roman"/>
          <w:sz w:val="20"/>
          <w:szCs w:val="20"/>
          <w:lang w:val="en-GB"/>
        </w:rPr>
        <w:t xml:space="preserve"> </w:t>
      </w:r>
      <w:r w:rsidR="000976CC" w:rsidRPr="00710760">
        <w:rPr>
          <w:rFonts w:ascii="Times New Roman" w:hAnsi="Times New Roman" w:cs="Times New Roman"/>
          <w:sz w:val="20"/>
          <w:szCs w:val="20"/>
          <w:lang w:val="en-GB"/>
        </w:rPr>
        <w:t>Thus</w:t>
      </w:r>
      <w:r w:rsidRPr="00710760">
        <w:rPr>
          <w:rFonts w:ascii="Times New Roman" w:hAnsi="Times New Roman" w:cs="Times New Roman"/>
          <w:sz w:val="20"/>
          <w:szCs w:val="20"/>
          <w:lang w:val="en-GB"/>
        </w:rPr>
        <w:t xml:space="preserve"> Walter Klaiber, Der Galaterbrief,</w:t>
      </w:r>
      <w:r w:rsidR="00B86008" w:rsidRPr="00710760">
        <w:rPr>
          <w:rFonts w:ascii="Times New Roman" w:hAnsi="Times New Roman" w:cs="Times New Roman"/>
          <w:sz w:val="20"/>
          <w:szCs w:val="20"/>
          <w:lang w:val="en-GB"/>
        </w:rPr>
        <w:t xml:space="preserve"> </w:t>
      </w:r>
      <w:r w:rsidRPr="00710760">
        <w:rPr>
          <w:rFonts w:ascii="Times New Roman" w:hAnsi="Times New Roman" w:cs="Times New Roman"/>
          <w:sz w:val="20"/>
          <w:szCs w:val="20"/>
          <w:lang w:val="en-GB"/>
        </w:rPr>
        <w:t xml:space="preserve"> Neukirchen-Vluyn 2013, 160.</w:t>
      </w:r>
    </w:p>
  </w:footnote>
  <w:footnote w:id="84">
    <w:p w14:paraId="2B4DFD75" w14:textId="525F96DD" w:rsidR="002B28CB" w:rsidRPr="00E23BFC" w:rsidRDefault="002B28CB">
      <w:pPr>
        <w:pStyle w:val="Funotentext"/>
        <w:rPr>
          <w:rFonts w:ascii="Times New Roman" w:hAnsi="Times New Roman" w:cs="Times New Roman"/>
          <w:sz w:val="20"/>
          <w:szCs w:val="20"/>
          <w:lang w:val="en-GB"/>
        </w:rPr>
      </w:pPr>
      <w:r w:rsidRPr="0040283A">
        <w:rPr>
          <w:rStyle w:val="Funotenzeichen"/>
          <w:rFonts w:ascii="Times New Roman" w:hAnsi="Times New Roman" w:cs="Times New Roman"/>
          <w:sz w:val="20"/>
          <w:szCs w:val="20"/>
        </w:rPr>
        <w:footnoteRef/>
      </w:r>
      <w:r w:rsidR="000976CC">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5,13.</w:t>
      </w:r>
    </w:p>
  </w:footnote>
  <w:footnote w:id="85">
    <w:p w14:paraId="0866D1A1" w14:textId="406C9E4C" w:rsidR="002B28CB" w:rsidRPr="00E23BFC" w:rsidRDefault="002B28CB">
      <w:pPr>
        <w:pStyle w:val="Funotentext"/>
        <w:rPr>
          <w:rFonts w:ascii="Times New Roman" w:hAnsi="Times New Roman" w:cs="Times New Roman"/>
          <w:sz w:val="20"/>
          <w:szCs w:val="20"/>
          <w:lang w:val="en-GB"/>
        </w:rPr>
      </w:pPr>
      <w:r w:rsidRPr="0040283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5,13f.</w:t>
      </w:r>
    </w:p>
  </w:footnote>
  <w:footnote w:id="86">
    <w:p w14:paraId="2E1954A2" w14:textId="4865BC09" w:rsidR="002B28CB" w:rsidRPr="00E23BFC" w:rsidRDefault="002B28CB">
      <w:pPr>
        <w:pStyle w:val="Funotentext"/>
        <w:rPr>
          <w:rFonts w:ascii="Times New Roman" w:hAnsi="Times New Roman" w:cs="Times New Roman"/>
          <w:sz w:val="20"/>
          <w:szCs w:val="20"/>
          <w:lang w:val="en-GB"/>
        </w:rPr>
      </w:pPr>
      <w:r w:rsidRPr="00CC0F2D">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5,13.</w:t>
      </w:r>
    </w:p>
  </w:footnote>
  <w:footnote w:id="87">
    <w:p w14:paraId="65B13799" w14:textId="158873CD" w:rsidR="002B28CB" w:rsidRPr="00E23BFC" w:rsidRDefault="002B28CB" w:rsidP="0046183B">
      <w:pPr>
        <w:pStyle w:val="Funotentext"/>
        <w:jc w:val="both"/>
        <w:rPr>
          <w:rFonts w:ascii="Times New Roman" w:hAnsi="Times New Roman" w:cs="Times New Roman"/>
          <w:sz w:val="20"/>
          <w:szCs w:val="20"/>
          <w:lang w:val="en-GB"/>
        </w:rPr>
      </w:pPr>
      <w:r w:rsidRPr="009973AC">
        <w:rPr>
          <w:rStyle w:val="Funotenzeichen"/>
          <w:rFonts w:ascii="Times New Roman" w:hAnsi="Times New Roman" w:cs="Times New Roman"/>
          <w:sz w:val="20"/>
          <w:szCs w:val="20"/>
        </w:rPr>
        <w:footnoteRef/>
      </w:r>
      <w:r w:rsidR="000976CC">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4,8.9.25.</w:t>
      </w:r>
    </w:p>
  </w:footnote>
  <w:footnote w:id="88">
    <w:p w14:paraId="4CAE4E0A" w14:textId="34FDA22B" w:rsidR="002B28CB" w:rsidRPr="00E23BFC" w:rsidRDefault="002B28CB" w:rsidP="0046183B">
      <w:pPr>
        <w:pStyle w:val="Funotentext"/>
        <w:jc w:val="both"/>
        <w:rPr>
          <w:rFonts w:ascii="Times New Roman" w:hAnsi="Times New Roman" w:cs="Times New Roman"/>
          <w:sz w:val="20"/>
          <w:szCs w:val="20"/>
          <w:lang w:val="en-GB"/>
        </w:rPr>
      </w:pPr>
      <w:r w:rsidRPr="0017048A">
        <w:rPr>
          <w:rStyle w:val="Funotenzeichen"/>
          <w:rFonts w:ascii="Times New Roman" w:hAnsi="Times New Roman" w:cs="Times New Roman"/>
          <w:sz w:val="20"/>
          <w:szCs w:val="20"/>
        </w:rPr>
        <w:footnoteRef/>
      </w:r>
      <w:r w:rsidR="000976CC">
        <w:rPr>
          <w:rFonts w:ascii="Times New Roman" w:hAnsi="Times New Roman" w:cs="Times New Roman"/>
          <w:sz w:val="20"/>
          <w:szCs w:val="20"/>
          <w:lang w:val="en-GB"/>
        </w:rPr>
        <w:t xml:space="preserve"> Cp</w:t>
      </w:r>
      <w:r w:rsidRPr="00E23BFC">
        <w:rPr>
          <w:rFonts w:ascii="Times New Roman" w:hAnsi="Times New Roman" w:cs="Times New Roman"/>
          <w:sz w:val="20"/>
          <w:szCs w:val="20"/>
          <w:lang w:val="en-GB"/>
        </w:rPr>
        <w:t>. Gal 5,14.</w:t>
      </w:r>
    </w:p>
  </w:footnote>
  <w:footnote w:id="89">
    <w:p w14:paraId="646FFB8D" w14:textId="6D6963F4" w:rsidR="002B28CB" w:rsidRPr="000976CC" w:rsidRDefault="002B28CB" w:rsidP="0046183B">
      <w:pPr>
        <w:pStyle w:val="Funotentext"/>
        <w:jc w:val="both"/>
        <w:rPr>
          <w:rFonts w:ascii="Times New Roman" w:hAnsi="Times New Roman" w:cs="Times New Roman"/>
          <w:sz w:val="20"/>
          <w:szCs w:val="20"/>
          <w:lang w:val="en-GB"/>
        </w:rPr>
      </w:pPr>
      <w:r w:rsidRPr="0017048A">
        <w:rPr>
          <w:rStyle w:val="Funotenzeichen"/>
          <w:rFonts w:ascii="Times New Roman" w:hAnsi="Times New Roman" w:cs="Times New Roman"/>
          <w:sz w:val="20"/>
          <w:szCs w:val="20"/>
        </w:rPr>
        <w:footnoteRef/>
      </w:r>
      <w:r w:rsidR="000976CC" w:rsidRPr="000976CC">
        <w:rPr>
          <w:rFonts w:ascii="Times New Roman" w:hAnsi="Times New Roman" w:cs="Times New Roman"/>
          <w:sz w:val="20"/>
          <w:szCs w:val="20"/>
          <w:lang w:val="en-GB"/>
        </w:rPr>
        <w:t xml:space="preserve"> Cp</w:t>
      </w:r>
      <w:r w:rsidRPr="000976CC">
        <w:rPr>
          <w:rFonts w:ascii="Times New Roman" w:hAnsi="Times New Roman" w:cs="Times New Roman"/>
          <w:sz w:val="20"/>
          <w:szCs w:val="20"/>
          <w:lang w:val="en-GB"/>
        </w:rPr>
        <w:t>. Gal 5,6.</w:t>
      </w:r>
    </w:p>
  </w:footnote>
  <w:footnote w:id="90">
    <w:p w14:paraId="6BE6CC64" w14:textId="1F501C7D" w:rsidR="002B28CB" w:rsidRPr="000976CC" w:rsidRDefault="002B28CB" w:rsidP="0046183B">
      <w:pPr>
        <w:pStyle w:val="Funotentext"/>
        <w:jc w:val="both"/>
        <w:rPr>
          <w:rFonts w:ascii="Times New Roman" w:hAnsi="Times New Roman" w:cs="Times New Roman"/>
          <w:sz w:val="20"/>
          <w:szCs w:val="20"/>
          <w:lang w:val="en-GB"/>
        </w:rPr>
      </w:pPr>
      <w:r w:rsidRPr="004065CD">
        <w:rPr>
          <w:rStyle w:val="Funotenzeichen"/>
          <w:rFonts w:ascii="Times New Roman" w:hAnsi="Times New Roman" w:cs="Times New Roman"/>
          <w:sz w:val="20"/>
          <w:szCs w:val="20"/>
        </w:rPr>
        <w:footnoteRef/>
      </w:r>
      <w:r w:rsidRPr="000976CC">
        <w:rPr>
          <w:rFonts w:ascii="Times New Roman" w:hAnsi="Times New Roman" w:cs="Times New Roman"/>
          <w:sz w:val="20"/>
          <w:szCs w:val="20"/>
          <w:lang w:val="en-GB"/>
        </w:rPr>
        <w:t xml:space="preserve"> </w:t>
      </w:r>
      <w:r w:rsidR="000976CC" w:rsidRPr="000976CC">
        <w:rPr>
          <w:rFonts w:ascii="Times New Roman" w:hAnsi="Times New Roman" w:cs="Times New Roman"/>
          <w:sz w:val="20"/>
          <w:szCs w:val="20"/>
          <w:lang w:val="en-GB"/>
        </w:rPr>
        <w:t>Cp</w:t>
      </w:r>
      <w:r w:rsidRPr="000976CC">
        <w:rPr>
          <w:rFonts w:ascii="Times New Roman" w:hAnsi="Times New Roman" w:cs="Times New Roman"/>
          <w:sz w:val="20"/>
          <w:szCs w:val="20"/>
          <w:lang w:val="en-GB"/>
        </w:rPr>
        <w:t>. Franz Mussner, Galaterbrief (HThK.NT 4), Darmstadt 2002, 366-369.</w:t>
      </w:r>
    </w:p>
  </w:footnote>
  <w:footnote w:id="91">
    <w:p w14:paraId="4200C314" w14:textId="1334C931" w:rsidR="002B28CB" w:rsidRPr="0046183B" w:rsidRDefault="002B28CB" w:rsidP="0046183B">
      <w:pPr>
        <w:pStyle w:val="Funotentext"/>
        <w:jc w:val="both"/>
        <w:rPr>
          <w:rFonts w:ascii="Times New Roman" w:hAnsi="Times New Roman" w:cs="Times New Roman"/>
          <w:sz w:val="20"/>
          <w:szCs w:val="20"/>
          <w:lang w:val="de-CH"/>
        </w:rPr>
      </w:pPr>
      <w:r w:rsidRPr="0046183B">
        <w:rPr>
          <w:rStyle w:val="Funotenzeichen"/>
          <w:rFonts w:ascii="Times New Roman" w:hAnsi="Times New Roman" w:cs="Times New Roman"/>
          <w:sz w:val="20"/>
          <w:szCs w:val="20"/>
        </w:rPr>
        <w:footnoteRef/>
      </w:r>
      <w:r w:rsidRPr="0046183B">
        <w:rPr>
          <w:rFonts w:ascii="Times New Roman" w:hAnsi="Times New Roman" w:cs="Times New Roman"/>
          <w:sz w:val="20"/>
          <w:szCs w:val="20"/>
        </w:rPr>
        <w:t xml:space="preserve"> </w:t>
      </w:r>
      <w:r w:rsidR="00B07BCE">
        <w:rPr>
          <w:rFonts w:ascii="Times New Roman" w:hAnsi="Times New Roman" w:cs="Times New Roman"/>
          <w:sz w:val="20"/>
          <w:szCs w:val="20"/>
        </w:rPr>
        <w:t>Cp. Klaiber,</w:t>
      </w:r>
      <w:bookmarkStart w:id="22" w:name="_GoBack"/>
      <w:bookmarkEnd w:id="22"/>
      <w:r w:rsidR="00B07BCE">
        <w:rPr>
          <w:rFonts w:ascii="Times New Roman" w:hAnsi="Times New Roman" w:cs="Times New Roman"/>
          <w:sz w:val="20"/>
          <w:szCs w:val="20"/>
        </w:rPr>
        <w:t xml:space="preserve"> Galaterbrief (cp</w:t>
      </w:r>
      <w:r>
        <w:rPr>
          <w:rFonts w:ascii="Times New Roman" w:hAnsi="Times New Roman" w:cs="Times New Roman"/>
          <w:sz w:val="20"/>
          <w:szCs w:val="20"/>
        </w:rPr>
        <w:t xml:space="preserve">. </w:t>
      </w:r>
      <w:r w:rsidR="00B07BCE">
        <w:rPr>
          <w:rFonts w:ascii="Times New Roman" w:hAnsi="Times New Roman" w:cs="Times New Roman"/>
          <w:sz w:val="20"/>
          <w:szCs w:val="20"/>
        </w:rPr>
        <w:t>note. 83</w:t>
      </w:r>
      <w:r>
        <w:rPr>
          <w:rFonts w:ascii="Times New Roman" w:hAnsi="Times New Roman" w:cs="Times New Roman"/>
          <w:sz w:val="20"/>
          <w:szCs w:val="20"/>
        </w:rPr>
        <w:t>), 166f.</w:t>
      </w:r>
    </w:p>
  </w:footnote>
  <w:footnote w:id="92">
    <w:p w14:paraId="54989867" w14:textId="290A92D9" w:rsidR="002B28CB" w:rsidRPr="00FA4D3A" w:rsidRDefault="002B28CB">
      <w:pPr>
        <w:pStyle w:val="Funotentext"/>
        <w:rPr>
          <w:rFonts w:ascii="Times New Roman" w:hAnsi="Times New Roman" w:cs="Times New Roman"/>
          <w:sz w:val="20"/>
          <w:szCs w:val="20"/>
          <w:lang w:val="de-CH"/>
        </w:rPr>
      </w:pPr>
      <w:r w:rsidRPr="00FA4D3A">
        <w:rPr>
          <w:rStyle w:val="Funotenzeichen"/>
          <w:rFonts w:ascii="Times New Roman" w:hAnsi="Times New Roman" w:cs="Times New Roman"/>
          <w:sz w:val="20"/>
          <w:szCs w:val="20"/>
        </w:rPr>
        <w:footnoteRef/>
      </w:r>
      <w:r w:rsidRPr="00FA4D3A">
        <w:rPr>
          <w:rFonts w:ascii="Times New Roman" w:hAnsi="Times New Roman" w:cs="Times New Roman"/>
          <w:sz w:val="20"/>
          <w:szCs w:val="20"/>
        </w:rPr>
        <w:t xml:space="preserve"> </w:t>
      </w:r>
      <w:r>
        <w:rPr>
          <w:rFonts w:ascii="Times New Roman" w:hAnsi="Times New Roman" w:cs="Times New Roman"/>
          <w:sz w:val="20"/>
          <w:szCs w:val="20"/>
        </w:rPr>
        <w:t>Gal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A8E"/>
    <w:multiLevelType w:val="multilevel"/>
    <w:tmpl w:val="298A0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0A2BCE"/>
    <w:multiLevelType w:val="hybridMultilevel"/>
    <w:tmpl w:val="777A13A8"/>
    <w:lvl w:ilvl="0" w:tplc="C3425B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243692"/>
    <w:multiLevelType w:val="hybridMultilevel"/>
    <w:tmpl w:val="7520DF30"/>
    <w:lvl w:ilvl="0" w:tplc="89203924">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3A3077BF"/>
    <w:multiLevelType w:val="hybridMultilevel"/>
    <w:tmpl w:val="4A68E7F8"/>
    <w:lvl w:ilvl="0" w:tplc="B49AE48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3F55615"/>
    <w:multiLevelType w:val="hybridMultilevel"/>
    <w:tmpl w:val="DE04D98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93962F0"/>
    <w:multiLevelType w:val="multilevel"/>
    <w:tmpl w:val="C526D68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0864F9"/>
    <w:multiLevelType w:val="hybridMultilevel"/>
    <w:tmpl w:val="6EFC1166"/>
    <w:lvl w:ilvl="0" w:tplc="A9489E74">
      <w:start w:val="3"/>
      <w:numFmt w:val="decimal"/>
      <w:lvlText w:val="%1I"/>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AA84959"/>
    <w:multiLevelType w:val="hybridMultilevel"/>
    <w:tmpl w:val="F7565620"/>
    <w:lvl w:ilvl="0" w:tplc="56D0C29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nsid w:val="4BDA3C2A"/>
    <w:multiLevelType w:val="hybridMultilevel"/>
    <w:tmpl w:val="C1149B8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B435E94"/>
    <w:multiLevelType w:val="hybridMultilevel"/>
    <w:tmpl w:val="CB6219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E8725EA"/>
    <w:multiLevelType w:val="hybridMultilevel"/>
    <w:tmpl w:val="603EBF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F614DF0"/>
    <w:multiLevelType w:val="hybridMultilevel"/>
    <w:tmpl w:val="8D16EAB8"/>
    <w:lvl w:ilvl="0" w:tplc="15105A7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55C554A"/>
    <w:multiLevelType w:val="hybridMultilevel"/>
    <w:tmpl w:val="5746B256"/>
    <w:lvl w:ilvl="0" w:tplc="8EFCE0B0">
      <w:start w:val="1"/>
      <w:numFmt w:val="bullet"/>
      <w:lvlText w:val=""/>
      <w:lvlJc w:val="left"/>
      <w:pPr>
        <w:ind w:left="1080" w:hanging="360"/>
      </w:pPr>
      <w:rPr>
        <w:rFonts w:ascii="Symbol" w:eastAsiaTheme="minorHAns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2"/>
  </w:num>
  <w:num w:numId="4">
    <w:abstractNumId w:val="7"/>
  </w:num>
  <w:num w:numId="5">
    <w:abstractNumId w:val="1"/>
  </w:num>
  <w:num w:numId="6">
    <w:abstractNumId w:val="0"/>
  </w:num>
  <w:num w:numId="7">
    <w:abstractNumId w:val="11"/>
  </w:num>
  <w:num w:numId="8">
    <w:abstractNumId w:val="6"/>
  </w:num>
  <w:num w:numId="9">
    <w:abstractNumId w:val="5"/>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C6"/>
    <w:rsid w:val="00001EE8"/>
    <w:rsid w:val="000039A2"/>
    <w:rsid w:val="00004E32"/>
    <w:rsid w:val="00005379"/>
    <w:rsid w:val="00005505"/>
    <w:rsid w:val="00007397"/>
    <w:rsid w:val="00010771"/>
    <w:rsid w:val="000122C6"/>
    <w:rsid w:val="00012A83"/>
    <w:rsid w:val="00021BE6"/>
    <w:rsid w:val="000246AF"/>
    <w:rsid w:val="00026243"/>
    <w:rsid w:val="0002691B"/>
    <w:rsid w:val="000337A9"/>
    <w:rsid w:val="00040598"/>
    <w:rsid w:val="000424BB"/>
    <w:rsid w:val="00044E4E"/>
    <w:rsid w:val="00045C6A"/>
    <w:rsid w:val="000464EF"/>
    <w:rsid w:val="0005263B"/>
    <w:rsid w:val="000528C3"/>
    <w:rsid w:val="00054F55"/>
    <w:rsid w:val="00054FBA"/>
    <w:rsid w:val="00055CB6"/>
    <w:rsid w:val="000607F9"/>
    <w:rsid w:val="00060B9B"/>
    <w:rsid w:val="000651D6"/>
    <w:rsid w:val="00066461"/>
    <w:rsid w:val="0006706B"/>
    <w:rsid w:val="000709AB"/>
    <w:rsid w:val="00071CC1"/>
    <w:rsid w:val="00074D91"/>
    <w:rsid w:val="000805DC"/>
    <w:rsid w:val="00080D44"/>
    <w:rsid w:val="00081D5C"/>
    <w:rsid w:val="0008259E"/>
    <w:rsid w:val="00084BB5"/>
    <w:rsid w:val="000862E5"/>
    <w:rsid w:val="000872CE"/>
    <w:rsid w:val="000878D7"/>
    <w:rsid w:val="00090029"/>
    <w:rsid w:val="00090A74"/>
    <w:rsid w:val="00092FD1"/>
    <w:rsid w:val="000933F9"/>
    <w:rsid w:val="0009400E"/>
    <w:rsid w:val="000954A1"/>
    <w:rsid w:val="00096851"/>
    <w:rsid w:val="00096B0F"/>
    <w:rsid w:val="00096C5B"/>
    <w:rsid w:val="000976CC"/>
    <w:rsid w:val="00097D32"/>
    <w:rsid w:val="000A060B"/>
    <w:rsid w:val="000A23CD"/>
    <w:rsid w:val="000A2D9A"/>
    <w:rsid w:val="000A3CF2"/>
    <w:rsid w:val="000A4A34"/>
    <w:rsid w:val="000A4DBA"/>
    <w:rsid w:val="000A5DC6"/>
    <w:rsid w:val="000A64DF"/>
    <w:rsid w:val="000B23CF"/>
    <w:rsid w:val="000B6158"/>
    <w:rsid w:val="000C1555"/>
    <w:rsid w:val="000C3A1B"/>
    <w:rsid w:val="000C664A"/>
    <w:rsid w:val="000C709D"/>
    <w:rsid w:val="000C7AA6"/>
    <w:rsid w:val="000D12C8"/>
    <w:rsid w:val="000D52D5"/>
    <w:rsid w:val="000D6668"/>
    <w:rsid w:val="000D6C82"/>
    <w:rsid w:val="000D7611"/>
    <w:rsid w:val="000E20DC"/>
    <w:rsid w:val="000E3669"/>
    <w:rsid w:val="000E5A4C"/>
    <w:rsid w:val="000E6CAD"/>
    <w:rsid w:val="000E727E"/>
    <w:rsid w:val="000F0FAC"/>
    <w:rsid w:val="000F54EF"/>
    <w:rsid w:val="00101316"/>
    <w:rsid w:val="00102577"/>
    <w:rsid w:val="001042F9"/>
    <w:rsid w:val="001046AA"/>
    <w:rsid w:val="00105FE6"/>
    <w:rsid w:val="0011042A"/>
    <w:rsid w:val="00114F3E"/>
    <w:rsid w:val="00115E7C"/>
    <w:rsid w:val="00121A6F"/>
    <w:rsid w:val="001235FE"/>
    <w:rsid w:val="001256A8"/>
    <w:rsid w:val="00125AEB"/>
    <w:rsid w:val="0012754A"/>
    <w:rsid w:val="0013150A"/>
    <w:rsid w:val="00132ED4"/>
    <w:rsid w:val="00134726"/>
    <w:rsid w:val="0013541F"/>
    <w:rsid w:val="001366E7"/>
    <w:rsid w:val="0014060D"/>
    <w:rsid w:val="0014330D"/>
    <w:rsid w:val="001440A4"/>
    <w:rsid w:val="00147696"/>
    <w:rsid w:val="001507D0"/>
    <w:rsid w:val="0015085A"/>
    <w:rsid w:val="00152202"/>
    <w:rsid w:val="0016061F"/>
    <w:rsid w:val="00161063"/>
    <w:rsid w:val="001656AF"/>
    <w:rsid w:val="001700F3"/>
    <w:rsid w:val="0017048A"/>
    <w:rsid w:val="0017058E"/>
    <w:rsid w:val="00173245"/>
    <w:rsid w:val="001732AB"/>
    <w:rsid w:val="001732FC"/>
    <w:rsid w:val="00174D80"/>
    <w:rsid w:val="0017621E"/>
    <w:rsid w:val="0017677A"/>
    <w:rsid w:val="00181602"/>
    <w:rsid w:val="001840E5"/>
    <w:rsid w:val="001871D7"/>
    <w:rsid w:val="001918AC"/>
    <w:rsid w:val="001951E2"/>
    <w:rsid w:val="00195970"/>
    <w:rsid w:val="0019638A"/>
    <w:rsid w:val="001975A4"/>
    <w:rsid w:val="001A1337"/>
    <w:rsid w:val="001A2450"/>
    <w:rsid w:val="001A2683"/>
    <w:rsid w:val="001A3028"/>
    <w:rsid w:val="001A57D5"/>
    <w:rsid w:val="001A59DC"/>
    <w:rsid w:val="001A5D8B"/>
    <w:rsid w:val="001A7D5E"/>
    <w:rsid w:val="001B0517"/>
    <w:rsid w:val="001B0CC4"/>
    <w:rsid w:val="001B5200"/>
    <w:rsid w:val="001B5650"/>
    <w:rsid w:val="001B596A"/>
    <w:rsid w:val="001B640A"/>
    <w:rsid w:val="001C1C11"/>
    <w:rsid w:val="001C314F"/>
    <w:rsid w:val="001C36CD"/>
    <w:rsid w:val="001C6B43"/>
    <w:rsid w:val="001D3533"/>
    <w:rsid w:val="001D658E"/>
    <w:rsid w:val="001D79D0"/>
    <w:rsid w:val="001E13B5"/>
    <w:rsid w:val="001E1457"/>
    <w:rsid w:val="001E1B4E"/>
    <w:rsid w:val="001E3F6C"/>
    <w:rsid w:val="001E4C62"/>
    <w:rsid w:val="001E5509"/>
    <w:rsid w:val="001F0EF6"/>
    <w:rsid w:val="001F1446"/>
    <w:rsid w:val="001F1C0E"/>
    <w:rsid w:val="001F1CBD"/>
    <w:rsid w:val="001F651F"/>
    <w:rsid w:val="001F6A4A"/>
    <w:rsid w:val="002008F3"/>
    <w:rsid w:val="002010F5"/>
    <w:rsid w:val="002027EA"/>
    <w:rsid w:val="0020399C"/>
    <w:rsid w:val="002051FF"/>
    <w:rsid w:val="0020565D"/>
    <w:rsid w:val="00211BD4"/>
    <w:rsid w:val="00212697"/>
    <w:rsid w:val="00213671"/>
    <w:rsid w:val="00214E5E"/>
    <w:rsid w:val="00217C7B"/>
    <w:rsid w:val="0022211D"/>
    <w:rsid w:val="00222603"/>
    <w:rsid w:val="0022539A"/>
    <w:rsid w:val="00225CC6"/>
    <w:rsid w:val="00227749"/>
    <w:rsid w:val="00230CBB"/>
    <w:rsid w:val="002325F5"/>
    <w:rsid w:val="002367E6"/>
    <w:rsid w:val="002379EA"/>
    <w:rsid w:val="00237F0B"/>
    <w:rsid w:val="00247FF9"/>
    <w:rsid w:val="002557A7"/>
    <w:rsid w:val="00263B2C"/>
    <w:rsid w:val="002640E8"/>
    <w:rsid w:val="002648C8"/>
    <w:rsid w:val="0026597D"/>
    <w:rsid w:val="00267AC1"/>
    <w:rsid w:val="00270926"/>
    <w:rsid w:val="00271F72"/>
    <w:rsid w:val="002734FA"/>
    <w:rsid w:val="00274F9C"/>
    <w:rsid w:val="002753D5"/>
    <w:rsid w:val="002765B0"/>
    <w:rsid w:val="00276DD4"/>
    <w:rsid w:val="00285661"/>
    <w:rsid w:val="002864E8"/>
    <w:rsid w:val="00287FF8"/>
    <w:rsid w:val="002902F0"/>
    <w:rsid w:val="002947A7"/>
    <w:rsid w:val="00297251"/>
    <w:rsid w:val="0029786E"/>
    <w:rsid w:val="002A0085"/>
    <w:rsid w:val="002A0191"/>
    <w:rsid w:val="002A0829"/>
    <w:rsid w:val="002A3041"/>
    <w:rsid w:val="002A33C4"/>
    <w:rsid w:val="002A5362"/>
    <w:rsid w:val="002A538B"/>
    <w:rsid w:val="002A5C88"/>
    <w:rsid w:val="002A6B46"/>
    <w:rsid w:val="002B26D9"/>
    <w:rsid w:val="002B28CB"/>
    <w:rsid w:val="002B3F50"/>
    <w:rsid w:val="002B5B76"/>
    <w:rsid w:val="002B72D6"/>
    <w:rsid w:val="002C0C6E"/>
    <w:rsid w:val="002C1E0F"/>
    <w:rsid w:val="002C248D"/>
    <w:rsid w:val="002C34CD"/>
    <w:rsid w:val="002C6DED"/>
    <w:rsid w:val="002C762B"/>
    <w:rsid w:val="002C77A5"/>
    <w:rsid w:val="002C7CC5"/>
    <w:rsid w:val="002D21C2"/>
    <w:rsid w:val="002E165C"/>
    <w:rsid w:val="002E17E6"/>
    <w:rsid w:val="002E27A8"/>
    <w:rsid w:val="002E4AE9"/>
    <w:rsid w:val="002E52A8"/>
    <w:rsid w:val="002E68A9"/>
    <w:rsid w:val="002E7896"/>
    <w:rsid w:val="002E7B01"/>
    <w:rsid w:val="002E7D01"/>
    <w:rsid w:val="002F1B93"/>
    <w:rsid w:val="002F1D47"/>
    <w:rsid w:val="002F3109"/>
    <w:rsid w:val="002F4609"/>
    <w:rsid w:val="002F49B7"/>
    <w:rsid w:val="00300223"/>
    <w:rsid w:val="00300654"/>
    <w:rsid w:val="00300D2B"/>
    <w:rsid w:val="0030176B"/>
    <w:rsid w:val="00301C0D"/>
    <w:rsid w:val="00302A0A"/>
    <w:rsid w:val="00303B5D"/>
    <w:rsid w:val="003061DF"/>
    <w:rsid w:val="00307433"/>
    <w:rsid w:val="003114BE"/>
    <w:rsid w:val="00311A96"/>
    <w:rsid w:val="00313D6E"/>
    <w:rsid w:val="003141D0"/>
    <w:rsid w:val="00314DF8"/>
    <w:rsid w:val="00320476"/>
    <w:rsid w:val="0032640F"/>
    <w:rsid w:val="00327433"/>
    <w:rsid w:val="00327DAA"/>
    <w:rsid w:val="003300B9"/>
    <w:rsid w:val="00330204"/>
    <w:rsid w:val="00330311"/>
    <w:rsid w:val="0033316A"/>
    <w:rsid w:val="0033605D"/>
    <w:rsid w:val="00336684"/>
    <w:rsid w:val="00341248"/>
    <w:rsid w:val="00343FEE"/>
    <w:rsid w:val="00344C0E"/>
    <w:rsid w:val="00347490"/>
    <w:rsid w:val="00347E03"/>
    <w:rsid w:val="003504EF"/>
    <w:rsid w:val="003513DF"/>
    <w:rsid w:val="00360600"/>
    <w:rsid w:val="003607E8"/>
    <w:rsid w:val="00360979"/>
    <w:rsid w:val="00361B7F"/>
    <w:rsid w:val="00361F89"/>
    <w:rsid w:val="0036247D"/>
    <w:rsid w:val="00366771"/>
    <w:rsid w:val="0037161B"/>
    <w:rsid w:val="00371E09"/>
    <w:rsid w:val="00372E03"/>
    <w:rsid w:val="003732A0"/>
    <w:rsid w:val="00373526"/>
    <w:rsid w:val="0037538F"/>
    <w:rsid w:val="00384698"/>
    <w:rsid w:val="00385D87"/>
    <w:rsid w:val="00390B00"/>
    <w:rsid w:val="003911C8"/>
    <w:rsid w:val="003924CF"/>
    <w:rsid w:val="003931CB"/>
    <w:rsid w:val="00394BC4"/>
    <w:rsid w:val="0039791B"/>
    <w:rsid w:val="00397D53"/>
    <w:rsid w:val="003A414B"/>
    <w:rsid w:val="003A473C"/>
    <w:rsid w:val="003A6E70"/>
    <w:rsid w:val="003A797F"/>
    <w:rsid w:val="003B06DA"/>
    <w:rsid w:val="003B07B9"/>
    <w:rsid w:val="003B0DB2"/>
    <w:rsid w:val="003B15F0"/>
    <w:rsid w:val="003B1C5F"/>
    <w:rsid w:val="003B1FDD"/>
    <w:rsid w:val="003B290A"/>
    <w:rsid w:val="003B2ABE"/>
    <w:rsid w:val="003B672B"/>
    <w:rsid w:val="003C08EA"/>
    <w:rsid w:val="003C2DDA"/>
    <w:rsid w:val="003C35E3"/>
    <w:rsid w:val="003C3653"/>
    <w:rsid w:val="003C37D8"/>
    <w:rsid w:val="003C39B7"/>
    <w:rsid w:val="003C4618"/>
    <w:rsid w:val="003C5A78"/>
    <w:rsid w:val="003D2858"/>
    <w:rsid w:val="003D5060"/>
    <w:rsid w:val="003D7244"/>
    <w:rsid w:val="003E12E8"/>
    <w:rsid w:val="003E1460"/>
    <w:rsid w:val="003E39C8"/>
    <w:rsid w:val="003E6785"/>
    <w:rsid w:val="003E6C5A"/>
    <w:rsid w:val="003E6F7D"/>
    <w:rsid w:val="003E7452"/>
    <w:rsid w:val="003F2177"/>
    <w:rsid w:val="003F33C3"/>
    <w:rsid w:val="003F3C98"/>
    <w:rsid w:val="003F49B1"/>
    <w:rsid w:val="003F7432"/>
    <w:rsid w:val="0040129B"/>
    <w:rsid w:val="00401A9A"/>
    <w:rsid w:val="00401C64"/>
    <w:rsid w:val="004023CA"/>
    <w:rsid w:val="0040283A"/>
    <w:rsid w:val="0040358E"/>
    <w:rsid w:val="004058CE"/>
    <w:rsid w:val="004065CD"/>
    <w:rsid w:val="00406E6F"/>
    <w:rsid w:val="00407236"/>
    <w:rsid w:val="004147C1"/>
    <w:rsid w:val="0041572A"/>
    <w:rsid w:val="00416CCD"/>
    <w:rsid w:val="00417628"/>
    <w:rsid w:val="00417906"/>
    <w:rsid w:val="00417984"/>
    <w:rsid w:val="004209E2"/>
    <w:rsid w:val="004213E8"/>
    <w:rsid w:val="00422F37"/>
    <w:rsid w:val="0042313A"/>
    <w:rsid w:val="00423482"/>
    <w:rsid w:val="00426D99"/>
    <w:rsid w:val="0043051A"/>
    <w:rsid w:val="00430E77"/>
    <w:rsid w:val="00431A40"/>
    <w:rsid w:val="00432EA6"/>
    <w:rsid w:val="004403A8"/>
    <w:rsid w:val="00441F68"/>
    <w:rsid w:val="00443D95"/>
    <w:rsid w:val="004440A6"/>
    <w:rsid w:val="004444FB"/>
    <w:rsid w:val="00446494"/>
    <w:rsid w:val="004464DD"/>
    <w:rsid w:val="00446EFE"/>
    <w:rsid w:val="00450A5F"/>
    <w:rsid w:val="004512FD"/>
    <w:rsid w:val="00452519"/>
    <w:rsid w:val="00456F9F"/>
    <w:rsid w:val="00457CD7"/>
    <w:rsid w:val="00460515"/>
    <w:rsid w:val="0046069E"/>
    <w:rsid w:val="00460BB3"/>
    <w:rsid w:val="0046183B"/>
    <w:rsid w:val="004619E9"/>
    <w:rsid w:val="00462160"/>
    <w:rsid w:val="00463747"/>
    <w:rsid w:val="00464632"/>
    <w:rsid w:val="00465DB4"/>
    <w:rsid w:val="004670EB"/>
    <w:rsid w:val="0047611D"/>
    <w:rsid w:val="00477115"/>
    <w:rsid w:val="00480EB1"/>
    <w:rsid w:val="0048106D"/>
    <w:rsid w:val="00483420"/>
    <w:rsid w:val="00485651"/>
    <w:rsid w:val="00487469"/>
    <w:rsid w:val="00493403"/>
    <w:rsid w:val="004943A7"/>
    <w:rsid w:val="00495803"/>
    <w:rsid w:val="004958EC"/>
    <w:rsid w:val="00496450"/>
    <w:rsid w:val="00496C76"/>
    <w:rsid w:val="004975E9"/>
    <w:rsid w:val="004A2B71"/>
    <w:rsid w:val="004A3E73"/>
    <w:rsid w:val="004A68BA"/>
    <w:rsid w:val="004B0B36"/>
    <w:rsid w:val="004B312B"/>
    <w:rsid w:val="004B4640"/>
    <w:rsid w:val="004B52E5"/>
    <w:rsid w:val="004B69F1"/>
    <w:rsid w:val="004B712A"/>
    <w:rsid w:val="004C03D4"/>
    <w:rsid w:val="004C1031"/>
    <w:rsid w:val="004C1369"/>
    <w:rsid w:val="004C329C"/>
    <w:rsid w:val="004C3625"/>
    <w:rsid w:val="004C5314"/>
    <w:rsid w:val="004C564E"/>
    <w:rsid w:val="004C61CA"/>
    <w:rsid w:val="004C6A07"/>
    <w:rsid w:val="004C7255"/>
    <w:rsid w:val="004C7DCB"/>
    <w:rsid w:val="004D02CD"/>
    <w:rsid w:val="004D0D1C"/>
    <w:rsid w:val="004D1192"/>
    <w:rsid w:val="004D1566"/>
    <w:rsid w:val="004D1585"/>
    <w:rsid w:val="004D2B6C"/>
    <w:rsid w:val="004D3247"/>
    <w:rsid w:val="004D4E70"/>
    <w:rsid w:val="004D5B69"/>
    <w:rsid w:val="004D64C0"/>
    <w:rsid w:val="004D7F52"/>
    <w:rsid w:val="004E32FE"/>
    <w:rsid w:val="004E6DE2"/>
    <w:rsid w:val="004E7F9C"/>
    <w:rsid w:val="004F164A"/>
    <w:rsid w:val="004F1E0C"/>
    <w:rsid w:val="004F2A36"/>
    <w:rsid w:val="004F7AA8"/>
    <w:rsid w:val="004F7B30"/>
    <w:rsid w:val="005005AF"/>
    <w:rsid w:val="005017FF"/>
    <w:rsid w:val="005053E6"/>
    <w:rsid w:val="0051139D"/>
    <w:rsid w:val="00512495"/>
    <w:rsid w:val="00513459"/>
    <w:rsid w:val="005143F2"/>
    <w:rsid w:val="005149D9"/>
    <w:rsid w:val="00515A2B"/>
    <w:rsid w:val="00515BE2"/>
    <w:rsid w:val="00517084"/>
    <w:rsid w:val="005175DC"/>
    <w:rsid w:val="00517731"/>
    <w:rsid w:val="00517C6B"/>
    <w:rsid w:val="0052095B"/>
    <w:rsid w:val="00520D66"/>
    <w:rsid w:val="005234E3"/>
    <w:rsid w:val="00523A1B"/>
    <w:rsid w:val="00525633"/>
    <w:rsid w:val="005304CE"/>
    <w:rsid w:val="00531397"/>
    <w:rsid w:val="005329F2"/>
    <w:rsid w:val="00532C5E"/>
    <w:rsid w:val="00534B8D"/>
    <w:rsid w:val="0053508E"/>
    <w:rsid w:val="0053527C"/>
    <w:rsid w:val="0053573A"/>
    <w:rsid w:val="0053700B"/>
    <w:rsid w:val="00540A80"/>
    <w:rsid w:val="00541E37"/>
    <w:rsid w:val="00542F6F"/>
    <w:rsid w:val="005439F3"/>
    <w:rsid w:val="00543B12"/>
    <w:rsid w:val="005447B6"/>
    <w:rsid w:val="00546427"/>
    <w:rsid w:val="0054726B"/>
    <w:rsid w:val="00550C38"/>
    <w:rsid w:val="005521D1"/>
    <w:rsid w:val="00553642"/>
    <w:rsid w:val="00553CEB"/>
    <w:rsid w:val="00553FDB"/>
    <w:rsid w:val="00554F1F"/>
    <w:rsid w:val="00556C3B"/>
    <w:rsid w:val="00562038"/>
    <w:rsid w:val="00563093"/>
    <w:rsid w:val="0056380A"/>
    <w:rsid w:val="00564651"/>
    <w:rsid w:val="005660B6"/>
    <w:rsid w:val="00567CE1"/>
    <w:rsid w:val="00571A77"/>
    <w:rsid w:val="005722B3"/>
    <w:rsid w:val="00574A37"/>
    <w:rsid w:val="00576875"/>
    <w:rsid w:val="005809F8"/>
    <w:rsid w:val="0058129E"/>
    <w:rsid w:val="005813FB"/>
    <w:rsid w:val="00584C9C"/>
    <w:rsid w:val="00585AE6"/>
    <w:rsid w:val="00585CF5"/>
    <w:rsid w:val="00586303"/>
    <w:rsid w:val="005878D1"/>
    <w:rsid w:val="00592F74"/>
    <w:rsid w:val="00594306"/>
    <w:rsid w:val="005A2897"/>
    <w:rsid w:val="005B2A78"/>
    <w:rsid w:val="005B2EC7"/>
    <w:rsid w:val="005B43B4"/>
    <w:rsid w:val="005B445A"/>
    <w:rsid w:val="005B48D1"/>
    <w:rsid w:val="005B4CBD"/>
    <w:rsid w:val="005B72A6"/>
    <w:rsid w:val="005C1B2B"/>
    <w:rsid w:val="005C3AA0"/>
    <w:rsid w:val="005C6A7F"/>
    <w:rsid w:val="005D0173"/>
    <w:rsid w:val="005D0600"/>
    <w:rsid w:val="005D6273"/>
    <w:rsid w:val="005D7C33"/>
    <w:rsid w:val="005E0753"/>
    <w:rsid w:val="005E08BC"/>
    <w:rsid w:val="005E327B"/>
    <w:rsid w:val="005E4B1B"/>
    <w:rsid w:val="005F3565"/>
    <w:rsid w:val="005F38CF"/>
    <w:rsid w:val="005F47A2"/>
    <w:rsid w:val="005F4DF6"/>
    <w:rsid w:val="005F5565"/>
    <w:rsid w:val="005F7807"/>
    <w:rsid w:val="005F7E50"/>
    <w:rsid w:val="00600DA4"/>
    <w:rsid w:val="00601610"/>
    <w:rsid w:val="006027C8"/>
    <w:rsid w:val="006048AE"/>
    <w:rsid w:val="00604CA7"/>
    <w:rsid w:val="006076E6"/>
    <w:rsid w:val="00612501"/>
    <w:rsid w:val="006127D2"/>
    <w:rsid w:val="006135AB"/>
    <w:rsid w:val="00614832"/>
    <w:rsid w:val="00616610"/>
    <w:rsid w:val="00616DAE"/>
    <w:rsid w:val="006172A7"/>
    <w:rsid w:val="00620C19"/>
    <w:rsid w:val="00623871"/>
    <w:rsid w:val="006308A8"/>
    <w:rsid w:val="006312EB"/>
    <w:rsid w:val="0063446C"/>
    <w:rsid w:val="00635F99"/>
    <w:rsid w:val="00640227"/>
    <w:rsid w:val="00641EA4"/>
    <w:rsid w:val="0064398A"/>
    <w:rsid w:val="00644016"/>
    <w:rsid w:val="006445D3"/>
    <w:rsid w:val="00644A2B"/>
    <w:rsid w:val="00650735"/>
    <w:rsid w:val="00651E0F"/>
    <w:rsid w:val="00652C84"/>
    <w:rsid w:val="006535EB"/>
    <w:rsid w:val="0065468B"/>
    <w:rsid w:val="00656675"/>
    <w:rsid w:val="00656A04"/>
    <w:rsid w:val="00662489"/>
    <w:rsid w:val="00663721"/>
    <w:rsid w:val="0066445C"/>
    <w:rsid w:val="00664BC5"/>
    <w:rsid w:val="00664F39"/>
    <w:rsid w:val="00670656"/>
    <w:rsid w:val="006730DE"/>
    <w:rsid w:val="00674D1B"/>
    <w:rsid w:val="00675106"/>
    <w:rsid w:val="00676C6F"/>
    <w:rsid w:val="00676DAA"/>
    <w:rsid w:val="00680602"/>
    <w:rsid w:val="0068389A"/>
    <w:rsid w:val="00683D06"/>
    <w:rsid w:val="0068757A"/>
    <w:rsid w:val="006904A9"/>
    <w:rsid w:val="006907AF"/>
    <w:rsid w:val="00693653"/>
    <w:rsid w:val="00693B38"/>
    <w:rsid w:val="00693CE9"/>
    <w:rsid w:val="006A3DB8"/>
    <w:rsid w:val="006A7DF5"/>
    <w:rsid w:val="006B100D"/>
    <w:rsid w:val="006B1586"/>
    <w:rsid w:val="006B2903"/>
    <w:rsid w:val="006B3150"/>
    <w:rsid w:val="006B3A5B"/>
    <w:rsid w:val="006B4E76"/>
    <w:rsid w:val="006B5588"/>
    <w:rsid w:val="006B5A3D"/>
    <w:rsid w:val="006B77DF"/>
    <w:rsid w:val="006B7DAD"/>
    <w:rsid w:val="006C1806"/>
    <w:rsid w:val="006C19DC"/>
    <w:rsid w:val="006C3FBE"/>
    <w:rsid w:val="006C5FDE"/>
    <w:rsid w:val="006C6BB1"/>
    <w:rsid w:val="006C797B"/>
    <w:rsid w:val="006D10C0"/>
    <w:rsid w:val="006D47DB"/>
    <w:rsid w:val="006D5081"/>
    <w:rsid w:val="006D5641"/>
    <w:rsid w:val="006D6C39"/>
    <w:rsid w:val="006E4203"/>
    <w:rsid w:val="006E4329"/>
    <w:rsid w:val="006E51A7"/>
    <w:rsid w:val="006F0CDF"/>
    <w:rsid w:val="006F143D"/>
    <w:rsid w:val="006F2C3E"/>
    <w:rsid w:val="006F331D"/>
    <w:rsid w:val="006F3436"/>
    <w:rsid w:val="006F3AB6"/>
    <w:rsid w:val="006F5F12"/>
    <w:rsid w:val="006F64F7"/>
    <w:rsid w:val="006F709B"/>
    <w:rsid w:val="006F7537"/>
    <w:rsid w:val="0070036E"/>
    <w:rsid w:val="00700C34"/>
    <w:rsid w:val="00700D21"/>
    <w:rsid w:val="00701A8D"/>
    <w:rsid w:val="00703E90"/>
    <w:rsid w:val="0070423F"/>
    <w:rsid w:val="00705C17"/>
    <w:rsid w:val="00710760"/>
    <w:rsid w:val="007139E4"/>
    <w:rsid w:val="00714B43"/>
    <w:rsid w:val="00717A6A"/>
    <w:rsid w:val="0072020B"/>
    <w:rsid w:val="007205CF"/>
    <w:rsid w:val="00721826"/>
    <w:rsid w:val="00722F61"/>
    <w:rsid w:val="00723AA8"/>
    <w:rsid w:val="00724ECB"/>
    <w:rsid w:val="007268B7"/>
    <w:rsid w:val="0073207E"/>
    <w:rsid w:val="007333D8"/>
    <w:rsid w:val="00734A74"/>
    <w:rsid w:val="0073551E"/>
    <w:rsid w:val="0073739C"/>
    <w:rsid w:val="0074149B"/>
    <w:rsid w:val="00742046"/>
    <w:rsid w:val="007438A4"/>
    <w:rsid w:val="00745111"/>
    <w:rsid w:val="00745515"/>
    <w:rsid w:val="007502A4"/>
    <w:rsid w:val="00750646"/>
    <w:rsid w:val="0075408C"/>
    <w:rsid w:val="0075467A"/>
    <w:rsid w:val="007600D9"/>
    <w:rsid w:val="007614E4"/>
    <w:rsid w:val="00764A8A"/>
    <w:rsid w:val="00765418"/>
    <w:rsid w:val="00771581"/>
    <w:rsid w:val="00771802"/>
    <w:rsid w:val="00771A1B"/>
    <w:rsid w:val="00772089"/>
    <w:rsid w:val="00774FF0"/>
    <w:rsid w:val="00775979"/>
    <w:rsid w:val="00776232"/>
    <w:rsid w:val="00782353"/>
    <w:rsid w:val="00782B7A"/>
    <w:rsid w:val="00785C70"/>
    <w:rsid w:val="00787B67"/>
    <w:rsid w:val="0079234B"/>
    <w:rsid w:val="00792F0A"/>
    <w:rsid w:val="007A0D73"/>
    <w:rsid w:val="007A64F2"/>
    <w:rsid w:val="007A7CF4"/>
    <w:rsid w:val="007B098C"/>
    <w:rsid w:val="007B2454"/>
    <w:rsid w:val="007B4BC1"/>
    <w:rsid w:val="007B734D"/>
    <w:rsid w:val="007C0F6A"/>
    <w:rsid w:val="007C178F"/>
    <w:rsid w:val="007C7835"/>
    <w:rsid w:val="007D0632"/>
    <w:rsid w:val="007D283E"/>
    <w:rsid w:val="007D30BD"/>
    <w:rsid w:val="007D42EE"/>
    <w:rsid w:val="007D5E9F"/>
    <w:rsid w:val="007D6099"/>
    <w:rsid w:val="007D720D"/>
    <w:rsid w:val="007D7DE6"/>
    <w:rsid w:val="007E0D91"/>
    <w:rsid w:val="007E33A3"/>
    <w:rsid w:val="007E4B4E"/>
    <w:rsid w:val="007E64E2"/>
    <w:rsid w:val="007E69B7"/>
    <w:rsid w:val="007E6B51"/>
    <w:rsid w:val="007F04C7"/>
    <w:rsid w:val="007F1328"/>
    <w:rsid w:val="007F3B47"/>
    <w:rsid w:val="007F4D6C"/>
    <w:rsid w:val="007F50FD"/>
    <w:rsid w:val="007F5776"/>
    <w:rsid w:val="007F58D7"/>
    <w:rsid w:val="00800C0D"/>
    <w:rsid w:val="008040B6"/>
    <w:rsid w:val="0080425C"/>
    <w:rsid w:val="00807AAF"/>
    <w:rsid w:val="0081271A"/>
    <w:rsid w:val="00813B59"/>
    <w:rsid w:val="008217A3"/>
    <w:rsid w:val="00821E92"/>
    <w:rsid w:val="00822032"/>
    <w:rsid w:val="008249FC"/>
    <w:rsid w:val="0082636A"/>
    <w:rsid w:val="008276C0"/>
    <w:rsid w:val="00831EB1"/>
    <w:rsid w:val="00836E07"/>
    <w:rsid w:val="008430E6"/>
    <w:rsid w:val="00844E04"/>
    <w:rsid w:val="00846AE2"/>
    <w:rsid w:val="00846E22"/>
    <w:rsid w:val="00847514"/>
    <w:rsid w:val="00850252"/>
    <w:rsid w:val="00850EC6"/>
    <w:rsid w:val="00851836"/>
    <w:rsid w:val="00851F48"/>
    <w:rsid w:val="00852089"/>
    <w:rsid w:val="008523CA"/>
    <w:rsid w:val="008543E7"/>
    <w:rsid w:val="0085587D"/>
    <w:rsid w:val="00855EB7"/>
    <w:rsid w:val="00856F88"/>
    <w:rsid w:val="00860FC6"/>
    <w:rsid w:val="00863CA2"/>
    <w:rsid w:val="00870A95"/>
    <w:rsid w:val="00872477"/>
    <w:rsid w:val="00872EFC"/>
    <w:rsid w:val="00873241"/>
    <w:rsid w:val="00873639"/>
    <w:rsid w:val="00873F0B"/>
    <w:rsid w:val="008772BA"/>
    <w:rsid w:val="00880D16"/>
    <w:rsid w:val="0088443E"/>
    <w:rsid w:val="0088731D"/>
    <w:rsid w:val="00893BF7"/>
    <w:rsid w:val="00896517"/>
    <w:rsid w:val="0089751D"/>
    <w:rsid w:val="008A0C81"/>
    <w:rsid w:val="008A0DE4"/>
    <w:rsid w:val="008A1264"/>
    <w:rsid w:val="008A13FF"/>
    <w:rsid w:val="008A25AB"/>
    <w:rsid w:val="008A4FFE"/>
    <w:rsid w:val="008A5B2A"/>
    <w:rsid w:val="008A67D6"/>
    <w:rsid w:val="008B3636"/>
    <w:rsid w:val="008B47AC"/>
    <w:rsid w:val="008B4CB4"/>
    <w:rsid w:val="008B67BC"/>
    <w:rsid w:val="008C09AE"/>
    <w:rsid w:val="008C0E1B"/>
    <w:rsid w:val="008C1F6B"/>
    <w:rsid w:val="008C4EBC"/>
    <w:rsid w:val="008C6627"/>
    <w:rsid w:val="008C6856"/>
    <w:rsid w:val="008D008B"/>
    <w:rsid w:val="008D02E6"/>
    <w:rsid w:val="008D0542"/>
    <w:rsid w:val="008D1734"/>
    <w:rsid w:val="008D6C9C"/>
    <w:rsid w:val="008E375A"/>
    <w:rsid w:val="008E5430"/>
    <w:rsid w:val="008E5FF6"/>
    <w:rsid w:val="008E76E0"/>
    <w:rsid w:val="008F5430"/>
    <w:rsid w:val="008F6E65"/>
    <w:rsid w:val="008F6E6D"/>
    <w:rsid w:val="00900D5C"/>
    <w:rsid w:val="00903DB1"/>
    <w:rsid w:val="009040E9"/>
    <w:rsid w:val="00905050"/>
    <w:rsid w:val="009065BA"/>
    <w:rsid w:val="00910C4A"/>
    <w:rsid w:val="00911586"/>
    <w:rsid w:val="009121B8"/>
    <w:rsid w:val="0091291F"/>
    <w:rsid w:val="00916126"/>
    <w:rsid w:val="00916507"/>
    <w:rsid w:val="00917CC5"/>
    <w:rsid w:val="00925ADB"/>
    <w:rsid w:val="00926085"/>
    <w:rsid w:val="009269B3"/>
    <w:rsid w:val="00934FCB"/>
    <w:rsid w:val="009354B2"/>
    <w:rsid w:val="009357BA"/>
    <w:rsid w:val="00936387"/>
    <w:rsid w:val="009428AD"/>
    <w:rsid w:val="00943106"/>
    <w:rsid w:val="009432C3"/>
    <w:rsid w:val="009438B3"/>
    <w:rsid w:val="0094679D"/>
    <w:rsid w:val="00946A17"/>
    <w:rsid w:val="0095023D"/>
    <w:rsid w:val="009548F9"/>
    <w:rsid w:val="00954D29"/>
    <w:rsid w:val="00954E30"/>
    <w:rsid w:val="009562AD"/>
    <w:rsid w:val="009606BE"/>
    <w:rsid w:val="009610C8"/>
    <w:rsid w:val="00961AEA"/>
    <w:rsid w:val="00962BD0"/>
    <w:rsid w:val="00962E4E"/>
    <w:rsid w:val="009643D5"/>
    <w:rsid w:val="0096630B"/>
    <w:rsid w:val="00966857"/>
    <w:rsid w:val="00966BA1"/>
    <w:rsid w:val="009673B9"/>
    <w:rsid w:val="00970D84"/>
    <w:rsid w:val="009755DE"/>
    <w:rsid w:val="009779F3"/>
    <w:rsid w:val="00981171"/>
    <w:rsid w:val="00982247"/>
    <w:rsid w:val="009824E4"/>
    <w:rsid w:val="0098604A"/>
    <w:rsid w:val="00986C85"/>
    <w:rsid w:val="0099061C"/>
    <w:rsid w:val="00990BAE"/>
    <w:rsid w:val="00994437"/>
    <w:rsid w:val="00994DB4"/>
    <w:rsid w:val="009952DA"/>
    <w:rsid w:val="0099553F"/>
    <w:rsid w:val="00995745"/>
    <w:rsid w:val="00996BBF"/>
    <w:rsid w:val="00996BEE"/>
    <w:rsid w:val="009973AC"/>
    <w:rsid w:val="00997903"/>
    <w:rsid w:val="009A1311"/>
    <w:rsid w:val="009A1537"/>
    <w:rsid w:val="009A1A6B"/>
    <w:rsid w:val="009A2A30"/>
    <w:rsid w:val="009A389A"/>
    <w:rsid w:val="009A71DC"/>
    <w:rsid w:val="009B37E5"/>
    <w:rsid w:val="009C035F"/>
    <w:rsid w:val="009C19D8"/>
    <w:rsid w:val="009C1C48"/>
    <w:rsid w:val="009C367B"/>
    <w:rsid w:val="009C4B71"/>
    <w:rsid w:val="009C653B"/>
    <w:rsid w:val="009C74C5"/>
    <w:rsid w:val="009C7BFA"/>
    <w:rsid w:val="009D0163"/>
    <w:rsid w:val="009D05EB"/>
    <w:rsid w:val="009D2083"/>
    <w:rsid w:val="009D2285"/>
    <w:rsid w:val="009D4A45"/>
    <w:rsid w:val="009D4AC4"/>
    <w:rsid w:val="009D606F"/>
    <w:rsid w:val="009D65B4"/>
    <w:rsid w:val="009E1451"/>
    <w:rsid w:val="009E37E0"/>
    <w:rsid w:val="009E76D9"/>
    <w:rsid w:val="009F0ABC"/>
    <w:rsid w:val="009F2B6B"/>
    <w:rsid w:val="009F4E6E"/>
    <w:rsid w:val="009F5A84"/>
    <w:rsid w:val="00A00193"/>
    <w:rsid w:val="00A00240"/>
    <w:rsid w:val="00A01C92"/>
    <w:rsid w:val="00A03BC4"/>
    <w:rsid w:val="00A12234"/>
    <w:rsid w:val="00A153F9"/>
    <w:rsid w:val="00A1708B"/>
    <w:rsid w:val="00A26CD2"/>
    <w:rsid w:val="00A270DE"/>
    <w:rsid w:val="00A27403"/>
    <w:rsid w:val="00A31A59"/>
    <w:rsid w:val="00A33539"/>
    <w:rsid w:val="00A34F20"/>
    <w:rsid w:val="00A365B0"/>
    <w:rsid w:val="00A41DA7"/>
    <w:rsid w:val="00A41E5C"/>
    <w:rsid w:val="00A4536D"/>
    <w:rsid w:val="00A51F86"/>
    <w:rsid w:val="00A52EF4"/>
    <w:rsid w:val="00A541D0"/>
    <w:rsid w:val="00A6067B"/>
    <w:rsid w:val="00A6258D"/>
    <w:rsid w:val="00A633B8"/>
    <w:rsid w:val="00A6504A"/>
    <w:rsid w:val="00A65994"/>
    <w:rsid w:val="00A66273"/>
    <w:rsid w:val="00A70567"/>
    <w:rsid w:val="00A70892"/>
    <w:rsid w:val="00A70930"/>
    <w:rsid w:val="00A7319D"/>
    <w:rsid w:val="00A7363B"/>
    <w:rsid w:val="00A749ED"/>
    <w:rsid w:val="00A75732"/>
    <w:rsid w:val="00A7651B"/>
    <w:rsid w:val="00A77987"/>
    <w:rsid w:val="00A81BDB"/>
    <w:rsid w:val="00A81CB7"/>
    <w:rsid w:val="00A82B1F"/>
    <w:rsid w:val="00A83182"/>
    <w:rsid w:val="00A8398C"/>
    <w:rsid w:val="00A875D0"/>
    <w:rsid w:val="00A906F9"/>
    <w:rsid w:val="00A91A0A"/>
    <w:rsid w:val="00A928FF"/>
    <w:rsid w:val="00A95A52"/>
    <w:rsid w:val="00AA03B9"/>
    <w:rsid w:val="00AA4A62"/>
    <w:rsid w:val="00AA4C99"/>
    <w:rsid w:val="00AA649B"/>
    <w:rsid w:val="00AA764B"/>
    <w:rsid w:val="00AA7A89"/>
    <w:rsid w:val="00AB09B8"/>
    <w:rsid w:val="00AB131C"/>
    <w:rsid w:val="00AB1D48"/>
    <w:rsid w:val="00AB3CA8"/>
    <w:rsid w:val="00AB4E1A"/>
    <w:rsid w:val="00AB53B1"/>
    <w:rsid w:val="00AB59C2"/>
    <w:rsid w:val="00AB6AFF"/>
    <w:rsid w:val="00AB709B"/>
    <w:rsid w:val="00AB7D24"/>
    <w:rsid w:val="00AC0C86"/>
    <w:rsid w:val="00AC15C4"/>
    <w:rsid w:val="00AC227F"/>
    <w:rsid w:val="00AC349A"/>
    <w:rsid w:val="00AC599F"/>
    <w:rsid w:val="00AC5FFB"/>
    <w:rsid w:val="00AD1114"/>
    <w:rsid w:val="00AD2DB7"/>
    <w:rsid w:val="00AD3265"/>
    <w:rsid w:val="00AD56A2"/>
    <w:rsid w:val="00AD6A08"/>
    <w:rsid w:val="00AD6ADE"/>
    <w:rsid w:val="00AE012D"/>
    <w:rsid w:val="00AE5D76"/>
    <w:rsid w:val="00AF142A"/>
    <w:rsid w:val="00AF14DA"/>
    <w:rsid w:val="00AF22AA"/>
    <w:rsid w:val="00AF3617"/>
    <w:rsid w:val="00AF5674"/>
    <w:rsid w:val="00AF636B"/>
    <w:rsid w:val="00B01F78"/>
    <w:rsid w:val="00B03953"/>
    <w:rsid w:val="00B06E3B"/>
    <w:rsid w:val="00B07BCE"/>
    <w:rsid w:val="00B11560"/>
    <w:rsid w:val="00B11713"/>
    <w:rsid w:val="00B11FD5"/>
    <w:rsid w:val="00B12830"/>
    <w:rsid w:val="00B133F3"/>
    <w:rsid w:val="00B13F9C"/>
    <w:rsid w:val="00B1453D"/>
    <w:rsid w:val="00B161BA"/>
    <w:rsid w:val="00B166EF"/>
    <w:rsid w:val="00B17DD8"/>
    <w:rsid w:val="00B23DDC"/>
    <w:rsid w:val="00B25D34"/>
    <w:rsid w:val="00B25EDC"/>
    <w:rsid w:val="00B261C4"/>
    <w:rsid w:val="00B26F31"/>
    <w:rsid w:val="00B32344"/>
    <w:rsid w:val="00B32622"/>
    <w:rsid w:val="00B32D0A"/>
    <w:rsid w:val="00B332F9"/>
    <w:rsid w:val="00B342A7"/>
    <w:rsid w:val="00B35256"/>
    <w:rsid w:val="00B3735E"/>
    <w:rsid w:val="00B400EB"/>
    <w:rsid w:val="00B40DC7"/>
    <w:rsid w:val="00B41D1C"/>
    <w:rsid w:val="00B44746"/>
    <w:rsid w:val="00B44ED0"/>
    <w:rsid w:val="00B46FA7"/>
    <w:rsid w:val="00B4772E"/>
    <w:rsid w:val="00B5022F"/>
    <w:rsid w:val="00B5558A"/>
    <w:rsid w:val="00B56007"/>
    <w:rsid w:val="00B56888"/>
    <w:rsid w:val="00B56D90"/>
    <w:rsid w:val="00B57302"/>
    <w:rsid w:val="00B607DA"/>
    <w:rsid w:val="00B6218F"/>
    <w:rsid w:val="00B64AD1"/>
    <w:rsid w:val="00B652D0"/>
    <w:rsid w:val="00B65313"/>
    <w:rsid w:val="00B677BC"/>
    <w:rsid w:val="00B70A4A"/>
    <w:rsid w:val="00B7429A"/>
    <w:rsid w:val="00B758D1"/>
    <w:rsid w:val="00B7662C"/>
    <w:rsid w:val="00B766BA"/>
    <w:rsid w:val="00B81C3D"/>
    <w:rsid w:val="00B851EA"/>
    <w:rsid w:val="00B86008"/>
    <w:rsid w:val="00B87D5B"/>
    <w:rsid w:val="00B90A21"/>
    <w:rsid w:val="00B90C94"/>
    <w:rsid w:val="00B925C9"/>
    <w:rsid w:val="00B93651"/>
    <w:rsid w:val="00B94177"/>
    <w:rsid w:val="00B95E84"/>
    <w:rsid w:val="00B96555"/>
    <w:rsid w:val="00B96CB9"/>
    <w:rsid w:val="00B97604"/>
    <w:rsid w:val="00BA35E5"/>
    <w:rsid w:val="00BA58A2"/>
    <w:rsid w:val="00BA7552"/>
    <w:rsid w:val="00BB14F3"/>
    <w:rsid w:val="00BB15A1"/>
    <w:rsid w:val="00BB3F8D"/>
    <w:rsid w:val="00BB524D"/>
    <w:rsid w:val="00BB5A86"/>
    <w:rsid w:val="00BB6E43"/>
    <w:rsid w:val="00BC1067"/>
    <w:rsid w:val="00BC6338"/>
    <w:rsid w:val="00BD221A"/>
    <w:rsid w:val="00BD23ED"/>
    <w:rsid w:val="00BD33C9"/>
    <w:rsid w:val="00BE084F"/>
    <w:rsid w:val="00BE1712"/>
    <w:rsid w:val="00BE3438"/>
    <w:rsid w:val="00BE4645"/>
    <w:rsid w:val="00BF4430"/>
    <w:rsid w:val="00BF4A36"/>
    <w:rsid w:val="00BF4BF5"/>
    <w:rsid w:val="00C00333"/>
    <w:rsid w:val="00C02CB7"/>
    <w:rsid w:val="00C04B05"/>
    <w:rsid w:val="00C0616C"/>
    <w:rsid w:val="00C07310"/>
    <w:rsid w:val="00C073BB"/>
    <w:rsid w:val="00C100D8"/>
    <w:rsid w:val="00C10C4A"/>
    <w:rsid w:val="00C126AF"/>
    <w:rsid w:val="00C1514A"/>
    <w:rsid w:val="00C15495"/>
    <w:rsid w:val="00C15D9F"/>
    <w:rsid w:val="00C16FC0"/>
    <w:rsid w:val="00C21E89"/>
    <w:rsid w:val="00C220C3"/>
    <w:rsid w:val="00C233E7"/>
    <w:rsid w:val="00C322A5"/>
    <w:rsid w:val="00C32666"/>
    <w:rsid w:val="00C3297E"/>
    <w:rsid w:val="00C32F6B"/>
    <w:rsid w:val="00C3602B"/>
    <w:rsid w:val="00C37830"/>
    <w:rsid w:val="00C37F23"/>
    <w:rsid w:val="00C40D29"/>
    <w:rsid w:val="00C43EFF"/>
    <w:rsid w:val="00C468FA"/>
    <w:rsid w:val="00C4722E"/>
    <w:rsid w:val="00C51DE8"/>
    <w:rsid w:val="00C520C2"/>
    <w:rsid w:val="00C53871"/>
    <w:rsid w:val="00C54183"/>
    <w:rsid w:val="00C54AE7"/>
    <w:rsid w:val="00C6091C"/>
    <w:rsid w:val="00C6248E"/>
    <w:rsid w:val="00C6321A"/>
    <w:rsid w:val="00C65CCD"/>
    <w:rsid w:val="00C673F1"/>
    <w:rsid w:val="00C71A84"/>
    <w:rsid w:val="00C71F3C"/>
    <w:rsid w:val="00C81811"/>
    <w:rsid w:val="00C83A79"/>
    <w:rsid w:val="00C8459D"/>
    <w:rsid w:val="00C8696C"/>
    <w:rsid w:val="00C90627"/>
    <w:rsid w:val="00C9082E"/>
    <w:rsid w:val="00C92C75"/>
    <w:rsid w:val="00C95D17"/>
    <w:rsid w:val="00CA39CB"/>
    <w:rsid w:val="00CA3E11"/>
    <w:rsid w:val="00CA4C0D"/>
    <w:rsid w:val="00CA4D23"/>
    <w:rsid w:val="00CA57D7"/>
    <w:rsid w:val="00CA7013"/>
    <w:rsid w:val="00CA7F14"/>
    <w:rsid w:val="00CB1253"/>
    <w:rsid w:val="00CB164C"/>
    <w:rsid w:val="00CB50D9"/>
    <w:rsid w:val="00CB5D4E"/>
    <w:rsid w:val="00CC0484"/>
    <w:rsid w:val="00CC0F2D"/>
    <w:rsid w:val="00CC344E"/>
    <w:rsid w:val="00CC3A9A"/>
    <w:rsid w:val="00CD070E"/>
    <w:rsid w:val="00CD3822"/>
    <w:rsid w:val="00CD3E1E"/>
    <w:rsid w:val="00CD74F6"/>
    <w:rsid w:val="00CE0BA1"/>
    <w:rsid w:val="00CE1496"/>
    <w:rsid w:val="00CE1A94"/>
    <w:rsid w:val="00CE2411"/>
    <w:rsid w:val="00CE2F1F"/>
    <w:rsid w:val="00CE5F87"/>
    <w:rsid w:val="00CE6EBB"/>
    <w:rsid w:val="00CE6F08"/>
    <w:rsid w:val="00CE7E18"/>
    <w:rsid w:val="00CF021F"/>
    <w:rsid w:val="00CF381C"/>
    <w:rsid w:val="00CF4ACA"/>
    <w:rsid w:val="00D00E7A"/>
    <w:rsid w:val="00D02A4D"/>
    <w:rsid w:val="00D07A04"/>
    <w:rsid w:val="00D07D7C"/>
    <w:rsid w:val="00D101BE"/>
    <w:rsid w:val="00D107FD"/>
    <w:rsid w:val="00D11975"/>
    <w:rsid w:val="00D1545D"/>
    <w:rsid w:val="00D20408"/>
    <w:rsid w:val="00D20708"/>
    <w:rsid w:val="00D20DAD"/>
    <w:rsid w:val="00D22141"/>
    <w:rsid w:val="00D22D5A"/>
    <w:rsid w:val="00D32C2B"/>
    <w:rsid w:val="00D35D85"/>
    <w:rsid w:val="00D35DC8"/>
    <w:rsid w:val="00D36213"/>
    <w:rsid w:val="00D37B29"/>
    <w:rsid w:val="00D42836"/>
    <w:rsid w:val="00D430EA"/>
    <w:rsid w:val="00D44F05"/>
    <w:rsid w:val="00D46D52"/>
    <w:rsid w:val="00D50A8F"/>
    <w:rsid w:val="00D5267B"/>
    <w:rsid w:val="00D5397F"/>
    <w:rsid w:val="00D53E4D"/>
    <w:rsid w:val="00D54A98"/>
    <w:rsid w:val="00D562BD"/>
    <w:rsid w:val="00D61E6D"/>
    <w:rsid w:val="00D622BF"/>
    <w:rsid w:val="00D64A6E"/>
    <w:rsid w:val="00D65B82"/>
    <w:rsid w:val="00D66A26"/>
    <w:rsid w:val="00D7003C"/>
    <w:rsid w:val="00D70B2F"/>
    <w:rsid w:val="00D72549"/>
    <w:rsid w:val="00D726AB"/>
    <w:rsid w:val="00D7371D"/>
    <w:rsid w:val="00D74B8B"/>
    <w:rsid w:val="00D75081"/>
    <w:rsid w:val="00D76160"/>
    <w:rsid w:val="00D76412"/>
    <w:rsid w:val="00D76CF1"/>
    <w:rsid w:val="00D77447"/>
    <w:rsid w:val="00D8348D"/>
    <w:rsid w:val="00D8490F"/>
    <w:rsid w:val="00D9096B"/>
    <w:rsid w:val="00D92FE7"/>
    <w:rsid w:val="00D93F17"/>
    <w:rsid w:val="00D947A7"/>
    <w:rsid w:val="00D95A96"/>
    <w:rsid w:val="00D969E4"/>
    <w:rsid w:val="00D969F9"/>
    <w:rsid w:val="00D971FA"/>
    <w:rsid w:val="00DA58AD"/>
    <w:rsid w:val="00DA7BF5"/>
    <w:rsid w:val="00DB4BBC"/>
    <w:rsid w:val="00DC02C1"/>
    <w:rsid w:val="00DC0B30"/>
    <w:rsid w:val="00DC0FC3"/>
    <w:rsid w:val="00DC20A2"/>
    <w:rsid w:val="00DC4176"/>
    <w:rsid w:val="00DC75D9"/>
    <w:rsid w:val="00DC7971"/>
    <w:rsid w:val="00DD1190"/>
    <w:rsid w:val="00DD43DC"/>
    <w:rsid w:val="00DD5025"/>
    <w:rsid w:val="00DE19A3"/>
    <w:rsid w:val="00DE1DF5"/>
    <w:rsid w:val="00DE5E51"/>
    <w:rsid w:val="00DE6078"/>
    <w:rsid w:val="00DE7749"/>
    <w:rsid w:val="00DF16F2"/>
    <w:rsid w:val="00DF3C13"/>
    <w:rsid w:val="00DF3ED4"/>
    <w:rsid w:val="00DF5B61"/>
    <w:rsid w:val="00DF65AF"/>
    <w:rsid w:val="00E00B8F"/>
    <w:rsid w:val="00E0301A"/>
    <w:rsid w:val="00E07652"/>
    <w:rsid w:val="00E10ED6"/>
    <w:rsid w:val="00E10F11"/>
    <w:rsid w:val="00E119B4"/>
    <w:rsid w:val="00E169A3"/>
    <w:rsid w:val="00E170FF"/>
    <w:rsid w:val="00E201D3"/>
    <w:rsid w:val="00E23BFC"/>
    <w:rsid w:val="00E26A86"/>
    <w:rsid w:val="00E30E93"/>
    <w:rsid w:val="00E3102B"/>
    <w:rsid w:val="00E3169C"/>
    <w:rsid w:val="00E31C8C"/>
    <w:rsid w:val="00E323A5"/>
    <w:rsid w:val="00E33589"/>
    <w:rsid w:val="00E36820"/>
    <w:rsid w:val="00E375F7"/>
    <w:rsid w:val="00E408A1"/>
    <w:rsid w:val="00E42621"/>
    <w:rsid w:val="00E43ACB"/>
    <w:rsid w:val="00E43B53"/>
    <w:rsid w:val="00E45F2D"/>
    <w:rsid w:val="00E51625"/>
    <w:rsid w:val="00E52945"/>
    <w:rsid w:val="00E5304B"/>
    <w:rsid w:val="00E535B5"/>
    <w:rsid w:val="00E5364D"/>
    <w:rsid w:val="00E5390D"/>
    <w:rsid w:val="00E5685F"/>
    <w:rsid w:val="00E62A98"/>
    <w:rsid w:val="00E63629"/>
    <w:rsid w:val="00E63BF4"/>
    <w:rsid w:val="00E666BD"/>
    <w:rsid w:val="00E73984"/>
    <w:rsid w:val="00E73E7B"/>
    <w:rsid w:val="00E800A3"/>
    <w:rsid w:val="00E82EE6"/>
    <w:rsid w:val="00E84818"/>
    <w:rsid w:val="00E900C4"/>
    <w:rsid w:val="00E920DF"/>
    <w:rsid w:val="00E92E9A"/>
    <w:rsid w:val="00E9324B"/>
    <w:rsid w:val="00E967E6"/>
    <w:rsid w:val="00E97465"/>
    <w:rsid w:val="00E97DEE"/>
    <w:rsid w:val="00EA2718"/>
    <w:rsid w:val="00EA37F5"/>
    <w:rsid w:val="00EA4CCE"/>
    <w:rsid w:val="00EA60B9"/>
    <w:rsid w:val="00EB0B5B"/>
    <w:rsid w:val="00EB15C0"/>
    <w:rsid w:val="00EB1A8D"/>
    <w:rsid w:val="00EB1FB2"/>
    <w:rsid w:val="00EB5B99"/>
    <w:rsid w:val="00EC0067"/>
    <w:rsid w:val="00EC057A"/>
    <w:rsid w:val="00EC1197"/>
    <w:rsid w:val="00EC1B5D"/>
    <w:rsid w:val="00EC25F8"/>
    <w:rsid w:val="00EC3359"/>
    <w:rsid w:val="00EC3C5B"/>
    <w:rsid w:val="00EC41AF"/>
    <w:rsid w:val="00EC66CA"/>
    <w:rsid w:val="00EC6A87"/>
    <w:rsid w:val="00EC7094"/>
    <w:rsid w:val="00EC7AB7"/>
    <w:rsid w:val="00ED22D6"/>
    <w:rsid w:val="00ED2BD6"/>
    <w:rsid w:val="00ED33A0"/>
    <w:rsid w:val="00ED3907"/>
    <w:rsid w:val="00ED3DED"/>
    <w:rsid w:val="00ED4657"/>
    <w:rsid w:val="00ED4F52"/>
    <w:rsid w:val="00ED5617"/>
    <w:rsid w:val="00ED5D6F"/>
    <w:rsid w:val="00EE51A2"/>
    <w:rsid w:val="00EF3C31"/>
    <w:rsid w:val="00EF40BC"/>
    <w:rsid w:val="00EF449B"/>
    <w:rsid w:val="00F108C6"/>
    <w:rsid w:val="00F11B40"/>
    <w:rsid w:val="00F11B47"/>
    <w:rsid w:val="00F1305A"/>
    <w:rsid w:val="00F13D59"/>
    <w:rsid w:val="00F15CC2"/>
    <w:rsid w:val="00F202D9"/>
    <w:rsid w:val="00F203FF"/>
    <w:rsid w:val="00F21CF5"/>
    <w:rsid w:val="00F21E6A"/>
    <w:rsid w:val="00F23C6C"/>
    <w:rsid w:val="00F24231"/>
    <w:rsid w:val="00F246DA"/>
    <w:rsid w:val="00F26CCB"/>
    <w:rsid w:val="00F26D12"/>
    <w:rsid w:val="00F26F28"/>
    <w:rsid w:val="00F303F8"/>
    <w:rsid w:val="00F31081"/>
    <w:rsid w:val="00F31694"/>
    <w:rsid w:val="00F3174F"/>
    <w:rsid w:val="00F332B6"/>
    <w:rsid w:val="00F375C0"/>
    <w:rsid w:val="00F3782A"/>
    <w:rsid w:val="00F41BC4"/>
    <w:rsid w:val="00F41E1E"/>
    <w:rsid w:val="00F46C40"/>
    <w:rsid w:val="00F475D9"/>
    <w:rsid w:val="00F500A1"/>
    <w:rsid w:val="00F51CE8"/>
    <w:rsid w:val="00F52ABB"/>
    <w:rsid w:val="00F54CBD"/>
    <w:rsid w:val="00F55E5B"/>
    <w:rsid w:val="00F604E0"/>
    <w:rsid w:val="00F60AC6"/>
    <w:rsid w:val="00F60B11"/>
    <w:rsid w:val="00F6262D"/>
    <w:rsid w:val="00F63195"/>
    <w:rsid w:val="00F667B9"/>
    <w:rsid w:val="00F67872"/>
    <w:rsid w:val="00F7027B"/>
    <w:rsid w:val="00F72355"/>
    <w:rsid w:val="00F737EE"/>
    <w:rsid w:val="00F760EF"/>
    <w:rsid w:val="00F80CB6"/>
    <w:rsid w:val="00F81E58"/>
    <w:rsid w:val="00F84EC1"/>
    <w:rsid w:val="00F85FE6"/>
    <w:rsid w:val="00F87A91"/>
    <w:rsid w:val="00F918F1"/>
    <w:rsid w:val="00F931DB"/>
    <w:rsid w:val="00F94329"/>
    <w:rsid w:val="00F95C3F"/>
    <w:rsid w:val="00FA01B3"/>
    <w:rsid w:val="00FA4491"/>
    <w:rsid w:val="00FA4D3A"/>
    <w:rsid w:val="00FA5405"/>
    <w:rsid w:val="00FA56F3"/>
    <w:rsid w:val="00FA623B"/>
    <w:rsid w:val="00FB010F"/>
    <w:rsid w:val="00FB2A47"/>
    <w:rsid w:val="00FB6112"/>
    <w:rsid w:val="00FC1F79"/>
    <w:rsid w:val="00FC60A9"/>
    <w:rsid w:val="00FC73B7"/>
    <w:rsid w:val="00FD1F3C"/>
    <w:rsid w:val="00FD4456"/>
    <w:rsid w:val="00FD4774"/>
    <w:rsid w:val="00FD5AD4"/>
    <w:rsid w:val="00FD75A5"/>
    <w:rsid w:val="00FE45C3"/>
    <w:rsid w:val="00FE4F96"/>
    <w:rsid w:val="00FE5D50"/>
    <w:rsid w:val="00FE6418"/>
    <w:rsid w:val="00FE707E"/>
    <w:rsid w:val="00FF15C2"/>
    <w:rsid w:val="00FF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0513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9A2A30"/>
    <w:pPr>
      <w:spacing w:before="100" w:beforeAutospacing="1" w:after="100" w:afterAutospacing="1"/>
      <w:outlineLvl w:val="3"/>
    </w:pPr>
    <w:rPr>
      <w:rFonts w:ascii="Times New Roman" w:eastAsia="Times New Roman" w:hAnsi="Times New Roman" w:cs="Times New Roman"/>
      <w:b/>
      <w:bCs/>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1B8"/>
    <w:pPr>
      <w:ind w:left="720"/>
      <w:contextualSpacing/>
    </w:pPr>
  </w:style>
  <w:style w:type="paragraph" w:styleId="Funotentext">
    <w:name w:val="footnote text"/>
    <w:basedOn w:val="Standard"/>
    <w:link w:val="FunotentextZchn"/>
    <w:uiPriority w:val="99"/>
    <w:unhideWhenUsed/>
    <w:rsid w:val="009C19D8"/>
  </w:style>
  <w:style w:type="character" w:customStyle="1" w:styleId="FunotentextZchn">
    <w:name w:val="Fußnotentext Zchn"/>
    <w:basedOn w:val="Absatz-Standardschriftart"/>
    <w:link w:val="Funotentext"/>
    <w:uiPriority w:val="99"/>
    <w:rsid w:val="009C19D8"/>
  </w:style>
  <w:style w:type="character" w:styleId="Funotenzeichen">
    <w:name w:val="footnote reference"/>
    <w:basedOn w:val="Absatz-Standardschriftart"/>
    <w:uiPriority w:val="99"/>
    <w:unhideWhenUsed/>
    <w:rsid w:val="009C19D8"/>
    <w:rPr>
      <w:vertAlign w:val="superscript"/>
    </w:rPr>
  </w:style>
  <w:style w:type="paragraph" w:styleId="Fuzeile">
    <w:name w:val="footer"/>
    <w:basedOn w:val="Standard"/>
    <w:link w:val="FuzeileZchn"/>
    <w:uiPriority w:val="99"/>
    <w:unhideWhenUsed/>
    <w:rsid w:val="000D6C82"/>
    <w:pPr>
      <w:tabs>
        <w:tab w:val="center" w:pos="4536"/>
        <w:tab w:val="right" w:pos="9072"/>
      </w:tabs>
    </w:pPr>
  </w:style>
  <w:style w:type="character" w:customStyle="1" w:styleId="FuzeileZchn">
    <w:name w:val="Fußzeile Zchn"/>
    <w:basedOn w:val="Absatz-Standardschriftart"/>
    <w:link w:val="Fuzeile"/>
    <w:uiPriority w:val="99"/>
    <w:rsid w:val="000D6C82"/>
  </w:style>
  <w:style w:type="character" w:styleId="Seitenzahl">
    <w:name w:val="page number"/>
    <w:basedOn w:val="Absatz-Standardschriftart"/>
    <w:uiPriority w:val="99"/>
    <w:semiHidden/>
    <w:unhideWhenUsed/>
    <w:rsid w:val="000D6C82"/>
  </w:style>
  <w:style w:type="paragraph" w:styleId="Kopfzeile">
    <w:name w:val="header"/>
    <w:basedOn w:val="Standard"/>
    <w:link w:val="KopfzeileZchn"/>
    <w:uiPriority w:val="99"/>
    <w:unhideWhenUsed/>
    <w:rsid w:val="00446EFE"/>
    <w:pPr>
      <w:tabs>
        <w:tab w:val="center" w:pos="4536"/>
        <w:tab w:val="right" w:pos="9072"/>
      </w:tabs>
    </w:pPr>
  </w:style>
  <w:style w:type="character" w:customStyle="1" w:styleId="KopfzeileZchn">
    <w:name w:val="Kopfzeile Zchn"/>
    <w:basedOn w:val="Absatz-Standardschriftart"/>
    <w:link w:val="Kopfzeile"/>
    <w:uiPriority w:val="99"/>
    <w:rsid w:val="00446EFE"/>
  </w:style>
  <w:style w:type="paragraph" w:styleId="StandardWeb">
    <w:name w:val="Normal (Web)"/>
    <w:basedOn w:val="Standard"/>
    <w:uiPriority w:val="99"/>
    <w:unhideWhenUsed/>
    <w:rsid w:val="00525633"/>
    <w:pPr>
      <w:spacing w:before="100" w:beforeAutospacing="1" w:after="100" w:afterAutospacing="1"/>
    </w:pPr>
    <w:rPr>
      <w:rFonts w:ascii="Times New Roman" w:eastAsia="Times New Roman" w:hAnsi="Times New Roman" w:cs="Times New Roman"/>
      <w:lang w:val="de-AT" w:eastAsia="de-AT"/>
    </w:rPr>
  </w:style>
  <w:style w:type="character" w:styleId="Hyperlink">
    <w:name w:val="Hyperlink"/>
    <w:basedOn w:val="Absatz-Standardschriftart"/>
    <w:uiPriority w:val="99"/>
    <w:semiHidden/>
    <w:unhideWhenUsed/>
    <w:rsid w:val="00525633"/>
    <w:rPr>
      <w:color w:val="0000FF"/>
      <w:u w:val="single"/>
    </w:rPr>
  </w:style>
  <w:style w:type="character" w:customStyle="1" w:styleId="berschrift4Zchn">
    <w:name w:val="Überschrift 4 Zchn"/>
    <w:basedOn w:val="Absatz-Standardschriftart"/>
    <w:link w:val="berschrift4"/>
    <w:uiPriority w:val="9"/>
    <w:rsid w:val="009A2A30"/>
    <w:rPr>
      <w:rFonts w:ascii="Times New Roman" w:eastAsia="Times New Roman" w:hAnsi="Times New Roman" w:cs="Times New Roman"/>
      <w:b/>
      <w:bCs/>
      <w:lang w:val="de-AT" w:eastAsia="de-AT"/>
    </w:rPr>
  </w:style>
  <w:style w:type="paragraph" w:styleId="Sprechblasentext">
    <w:name w:val="Balloon Text"/>
    <w:basedOn w:val="Standard"/>
    <w:link w:val="SprechblasentextZchn"/>
    <w:uiPriority w:val="99"/>
    <w:semiHidden/>
    <w:unhideWhenUsed/>
    <w:rsid w:val="009A2A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2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9A2A30"/>
    <w:pPr>
      <w:spacing w:before="100" w:beforeAutospacing="1" w:after="100" w:afterAutospacing="1"/>
      <w:outlineLvl w:val="3"/>
    </w:pPr>
    <w:rPr>
      <w:rFonts w:ascii="Times New Roman" w:eastAsia="Times New Roman" w:hAnsi="Times New Roman" w:cs="Times New Roman"/>
      <w:b/>
      <w:bCs/>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1B8"/>
    <w:pPr>
      <w:ind w:left="720"/>
      <w:contextualSpacing/>
    </w:pPr>
  </w:style>
  <w:style w:type="paragraph" w:styleId="Funotentext">
    <w:name w:val="footnote text"/>
    <w:basedOn w:val="Standard"/>
    <w:link w:val="FunotentextZchn"/>
    <w:uiPriority w:val="99"/>
    <w:unhideWhenUsed/>
    <w:rsid w:val="009C19D8"/>
  </w:style>
  <w:style w:type="character" w:customStyle="1" w:styleId="FunotentextZchn">
    <w:name w:val="Fußnotentext Zchn"/>
    <w:basedOn w:val="Absatz-Standardschriftart"/>
    <w:link w:val="Funotentext"/>
    <w:uiPriority w:val="99"/>
    <w:rsid w:val="009C19D8"/>
  </w:style>
  <w:style w:type="character" w:styleId="Funotenzeichen">
    <w:name w:val="footnote reference"/>
    <w:basedOn w:val="Absatz-Standardschriftart"/>
    <w:uiPriority w:val="99"/>
    <w:unhideWhenUsed/>
    <w:rsid w:val="009C19D8"/>
    <w:rPr>
      <w:vertAlign w:val="superscript"/>
    </w:rPr>
  </w:style>
  <w:style w:type="paragraph" w:styleId="Fuzeile">
    <w:name w:val="footer"/>
    <w:basedOn w:val="Standard"/>
    <w:link w:val="FuzeileZchn"/>
    <w:uiPriority w:val="99"/>
    <w:unhideWhenUsed/>
    <w:rsid w:val="000D6C82"/>
    <w:pPr>
      <w:tabs>
        <w:tab w:val="center" w:pos="4536"/>
        <w:tab w:val="right" w:pos="9072"/>
      </w:tabs>
    </w:pPr>
  </w:style>
  <w:style w:type="character" w:customStyle="1" w:styleId="FuzeileZchn">
    <w:name w:val="Fußzeile Zchn"/>
    <w:basedOn w:val="Absatz-Standardschriftart"/>
    <w:link w:val="Fuzeile"/>
    <w:uiPriority w:val="99"/>
    <w:rsid w:val="000D6C82"/>
  </w:style>
  <w:style w:type="character" w:styleId="Seitenzahl">
    <w:name w:val="page number"/>
    <w:basedOn w:val="Absatz-Standardschriftart"/>
    <w:uiPriority w:val="99"/>
    <w:semiHidden/>
    <w:unhideWhenUsed/>
    <w:rsid w:val="000D6C82"/>
  </w:style>
  <w:style w:type="paragraph" w:styleId="Kopfzeile">
    <w:name w:val="header"/>
    <w:basedOn w:val="Standard"/>
    <w:link w:val="KopfzeileZchn"/>
    <w:uiPriority w:val="99"/>
    <w:unhideWhenUsed/>
    <w:rsid w:val="00446EFE"/>
    <w:pPr>
      <w:tabs>
        <w:tab w:val="center" w:pos="4536"/>
        <w:tab w:val="right" w:pos="9072"/>
      </w:tabs>
    </w:pPr>
  </w:style>
  <w:style w:type="character" w:customStyle="1" w:styleId="KopfzeileZchn">
    <w:name w:val="Kopfzeile Zchn"/>
    <w:basedOn w:val="Absatz-Standardschriftart"/>
    <w:link w:val="Kopfzeile"/>
    <w:uiPriority w:val="99"/>
    <w:rsid w:val="00446EFE"/>
  </w:style>
  <w:style w:type="paragraph" w:styleId="StandardWeb">
    <w:name w:val="Normal (Web)"/>
    <w:basedOn w:val="Standard"/>
    <w:uiPriority w:val="99"/>
    <w:unhideWhenUsed/>
    <w:rsid w:val="00525633"/>
    <w:pPr>
      <w:spacing w:before="100" w:beforeAutospacing="1" w:after="100" w:afterAutospacing="1"/>
    </w:pPr>
    <w:rPr>
      <w:rFonts w:ascii="Times New Roman" w:eastAsia="Times New Roman" w:hAnsi="Times New Roman" w:cs="Times New Roman"/>
      <w:lang w:val="de-AT" w:eastAsia="de-AT"/>
    </w:rPr>
  </w:style>
  <w:style w:type="character" w:styleId="Hyperlink">
    <w:name w:val="Hyperlink"/>
    <w:basedOn w:val="Absatz-Standardschriftart"/>
    <w:uiPriority w:val="99"/>
    <w:semiHidden/>
    <w:unhideWhenUsed/>
    <w:rsid w:val="00525633"/>
    <w:rPr>
      <w:color w:val="0000FF"/>
      <w:u w:val="single"/>
    </w:rPr>
  </w:style>
  <w:style w:type="character" w:customStyle="1" w:styleId="berschrift4Zchn">
    <w:name w:val="Überschrift 4 Zchn"/>
    <w:basedOn w:val="Absatz-Standardschriftart"/>
    <w:link w:val="berschrift4"/>
    <w:uiPriority w:val="9"/>
    <w:rsid w:val="009A2A30"/>
    <w:rPr>
      <w:rFonts w:ascii="Times New Roman" w:eastAsia="Times New Roman" w:hAnsi="Times New Roman" w:cs="Times New Roman"/>
      <w:b/>
      <w:bCs/>
      <w:lang w:val="de-AT" w:eastAsia="de-AT"/>
    </w:rPr>
  </w:style>
  <w:style w:type="paragraph" w:styleId="Sprechblasentext">
    <w:name w:val="Balloon Text"/>
    <w:basedOn w:val="Standard"/>
    <w:link w:val="SprechblasentextZchn"/>
    <w:uiPriority w:val="99"/>
    <w:semiHidden/>
    <w:unhideWhenUsed/>
    <w:rsid w:val="009A2A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2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2876">
      <w:bodyDiv w:val="1"/>
      <w:marLeft w:val="0"/>
      <w:marRight w:val="0"/>
      <w:marTop w:val="0"/>
      <w:marBottom w:val="0"/>
      <w:divBdr>
        <w:top w:val="none" w:sz="0" w:space="0" w:color="auto"/>
        <w:left w:val="none" w:sz="0" w:space="0" w:color="auto"/>
        <w:bottom w:val="none" w:sz="0" w:space="0" w:color="auto"/>
        <w:right w:val="none" w:sz="0" w:space="0" w:color="auto"/>
      </w:divBdr>
    </w:div>
    <w:div w:id="285506149">
      <w:bodyDiv w:val="1"/>
      <w:marLeft w:val="0"/>
      <w:marRight w:val="0"/>
      <w:marTop w:val="0"/>
      <w:marBottom w:val="0"/>
      <w:divBdr>
        <w:top w:val="none" w:sz="0" w:space="0" w:color="auto"/>
        <w:left w:val="none" w:sz="0" w:space="0" w:color="auto"/>
        <w:bottom w:val="none" w:sz="0" w:space="0" w:color="auto"/>
        <w:right w:val="none" w:sz="0" w:space="0" w:color="auto"/>
      </w:divBdr>
    </w:div>
    <w:div w:id="331182523">
      <w:bodyDiv w:val="1"/>
      <w:marLeft w:val="0"/>
      <w:marRight w:val="0"/>
      <w:marTop w:val="0"/>
      <w:marBottom w:val="0"/>
      <w:divBdr>
        <w:top w:val="none" w:sz="0" w:space="0" w:color="auto"/>
        <w:left w:val="none" w:sz="0" w:space="0" w:color="auto"/>
        <w:bottom w:val="none" w:sz="0" w:space="0" w:color="auto"/>
        <w:right w:val="none" w:sz="0" w:space="0" w:color="auto"/>
      </w:divBdr>
    </w:div>
    <w:div w:id="460467538">
      <w:bodyDiv w:val="1"/>
      <w:marLeft w:val="0"/>
      <w:marRight w:val="0"/>
      <w:marTop w:val="0"/>
      <w:marBottom w:val="0"/>
      <w:divBdr>
        <w:top w:val="none" w:sz="0" w:space="0" w:color="auto"/>
        <w:left w:val="none" w:sz="0" w:space="0" w:color="auto"/>
        <w:bottom w:val="none" w:sz="0" w:space="0" w:color="auto"/>
        <w:right w:val="none" w:sz="0" w:space="0" w:color="auto"/>
      </w:divBdr>
    </w:div>
    <w:div w:id="670450433">
      <w:bodyDiv w:val="1"/>
      <w:marLeft w:val="0"/>
      <w:marRight w:val="0"/>
      <w:marTop w:val="0"/>
      <w:marBottom w:val="0"/>
      <w:divBdr>
        <w:top w:val="none" w:sz="0" w:space="0" w:color="auto"/>
        <w:left w:val="none" w:sz="0" w:space="0" w:color="auto"/>
        <w:bottom w:val="none" w:sz="0" w:space="0" w:color="auto"/>
        <w:right w:val="none" w:sz="0" w:space="0" w:color="auto"/>
      </w:divBdr>
    </w:div>
    <w:div w:id="722026779">
      <w:bodyDiv w:val="1"/>
      <w:marLeft w:val="0"/>
      <w:marRight w:val="0"/>
      <w:marTop w:val="0"/>
      <w:marBottom w:val="0"/>
      <w:divBdr>
        <w:top w:val="none" w:sz="0" w:space="0" w:color="auto"/>
        <w:left w:val="none" w:sz="0" w:space="0" w:color="auto"/>
        <w:bottom w:val="none" w:sz="0" w:space="0" w:color="auto"/>
        <w:right w:val="none" w:sz="0" w:space="0" w:color="auto"/>
      </w:divBdr>
    </w:div>
    <w:div w:id="924461685">
      <w:bodyDiv w:val="1"/>
      <w:marLeft w:val="0"/>
      <w:marRight w:val="0"/>
      <w:marTop w:val="0"/>
      <w:marBottom w:val="0"/>
      <w:divBdr>
        <w:top w:val="none" w:sz="0" w:space="0" w:color="auto"/>
        <w:left w:val="none" w:sz="0" w:space="0" w:color="auto"/>
        <w:bottom w:val="none" w:sz="0" w:space="0" w:color="auto"/>
        <w:right w:val="none" w:sz="0" w:space="0" w:color="auto"/>
      </w:divBdr>
    </w:div>
    <w:div w:id="968970483">
      <w:bodyDiv w:val="1"/>
      <w:marLeft w:val="0"/>
      <w:marRight w:val="0"/>
      <w:marTop w:val="0"/>
      <w:marBottom w:val="0"/>
      <w:divBdr>
        <w:top w:val="none" w:sz="0" w:space="0" w:color="auto"/>
        <w:left w:val="none" w:sz="0" w:space="0" w:color="auto"/>
        <w:bottom w:val="none" w:sz="0" w:space="0" w:color="auto"/>
        <w:right w:val="none" w:sz="0" w:space="0" w:color="auto"/>
      </w:divBdr>
    </w:div>
    <w:div w:id="1213271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4041">
          <w:marLeft w:val="0"/>
          <w:marRight w:val="0"/>
          <w:marTop w:val="0"/>
          <w:marBottom w:val="0"/>
          <w:divBdr>
            <w:top w:val="none" w:sz="0" w:space="0" w:color="auto"/>
            <w:left w:val="none" w:sz="0" w:space="0" w:color="auto"/>
            <w:bottom w:val="none" w:sz="0" w:space="0" w:color="auto"/>
            <w:right w:val="none" w:sz="0" w:space="0" w:color="auto"/>
          </w:divBdr>
          <w:divsChild>
            <w:div w:id="988552426">
              <w:marLeft w:val="0"/>
              <w:marRight w:val="0"/>
              <w:marTop w:val="0"/>
              <w:marBottom w:val="0"/>
              <w:divBdr>
                <w:top w:val="none" w:sz="0" w:space="0" w:color="auto"/>
                <w:left w:val="none" w:sz="0" w:space="0" w:color="auto"/>
                <w:bottom w:val="none" w:sz="0" w:space="0" w:color="auto"/>
                <w:right w:val="none" w:sz="0" w:space="0" w:color="auto"/>
              </w:divBdr>
              <w:divsChild>
                <w:div w:id="1852991048">
                  <w:marLeft w:val="0"/>
                  <w:marRight w:val="0"/>
                  <w:marTop w:val="0"/>
                  <w:marBottom w:val="0"/>
                  <w:divBdr>
                    <w:top w:val="none" w:sz="0" w:space="0" w:color="auto"/>
                    <w:left w:val="none" w:sz="0" w:space="0" w:color="auto"/>
                    <w:bottom w:val="none" w:sz="0" w:space="0" w:color="auto"/>
                    <w:right w:val="none" w:sz="0" w:space="0" w:color="auto"/>
                  </w:divBdr>
                  <w:divsChild>
                    <w:div w:id="2000569812">
                      <w:marLeft w:val="0"/>
                      <w:marRight w:val="0"/>
                      <w:marTop w:val="0"/>
                      <w:marBottom w:val="0"/>
                      <w:divBdr>
                        <w:top w:val="none" w:sz="0" w:space="0" w:color="auto"/>
                        <w:left w:val="none" w:sz="0" w:space="0" w:color="auto"/>
                        <w:bottom w:val="none" w:sz="0" w:space="0" w:color="auto"/>
                        <w:right w:val="none" w:sz="0" w:space="0" w:color="auto"/>
                      </w:divBdr>
                      <w:divsChild>
                        <w:div w:id="6916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775">
                  <w:marLeft w:val="0"/>
                  <w:marRight w:val="0"/>
                  <w:marTop w:val="0"/>
                  <w:marBottom w:val="0"/>
                  <w:divBdr>
                    <w:top w:val="none" w:sz="0" w:space="0" w:color="auto"/>
                    <w:left w:val="none" w:sz="0" w:space="0" w:color="auto"/>
                    <w:bottom w:val="none" w:sz="0" w:space="0" w:color="auto"/>
                    <w:right w:val="none" w:sz="0" w:space="0" w:color="auto"/>
                  </w:divBdr>
                  <w:divsChild>
                    <w:div w:id="156118259">
                      <w:marLeft w:val="0"/>
                      <w:marRight w:val="0"/>
                      <w:marTop w:val="0"/>
                      <w:marBottom w:val="0"/>
                      <w:divBdr>
                        <w:top w:val="none" w:sz="0" w:space="0" w:color="auto"/>
                        <w:left w:val="none" w:sz="0" w:space="0" w:color="auto"/>
                        <w:bottom w:val="none" w:sz="0" w:space="0" w:color="auto"/>
                        <w:right w:val="none" w:sz="0" w:space="0" w:color="auto"/>
                      </w:divBdr>
                      <w:divsChild>
                        <w:div w:id="20193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6881">
      <w:bodyDiv w:val="1"/>
      <w:marLeft w:val="0"/>
      <w:marRight w:val="0"/>
      <w:marTop w:val="0"/>
      <w:marBottom w:val="0"/>
      <w:divBdr>
        <w:top w:val="none" w:sz="0" w:space="0" w:color="auto"/>
        <w:left w:val="none" w:sz="0" w:space="0" w:color="auto"/>
        <w:bottom w:val="none" w:sz="0" w:space="0" w:color="auto"/>
        <w:right w:val="none" w:sz="0" w:space="0" w:color="auto"/>
      </w:divBdr>
    </w:div>
    <w:div w:id="1352217935">
      <w:bodyDiv w:val="1"/>
      <w:marLeft w:val="0"/>
      <w:marRight w:val="0"/>
      <w:marTop w:val="0"/>
      <w:marBottom w:val="0"/>
      <w:divBdr>
        <w:top w:val="none" w:sz="0" w:space="0" w:color="auto"/>
        <w:left w:val="none" w:sz="0" w:space="0" w:color="auto"/>
        <w:bottom w:val="none" w:sz="0" w:space="0" w:color="auto"/>
        <w:right w:val="none" w:sz="0" w:space="0" w:color="auto"/>
      </w:divBdr>
    </w:div>
    <w:div w:id="1358312643">
      <w:bodyDiv w:val="1"/>
      <w:marLeft w:val="0"/>
      <w:marRight w:val="0"/>
      <w:marTop w:val="0"/>
      <w:marBottom w:val="0"/>
      <w:divBdr>
        <w:top w:val="none" w:sz="0" w:space="0" w:color="auto"/>
        <w:left w:val="none" w:sz="0" w:space="0" w:color="auto"/>
        <w:bottom w:val="none" w:sz="0" w:space="0" w:color="auto"/>
        <w:right w:val="none" w:sz="0" w:space="0" w:color="auto"/>
      </w:divBdr>
    </w:div>
    <w:div w:id="1398699131">
      <w:bodyDiv w:val="1"/>
      <w:marLeft w:val="0"/>
      <w:marRight w:val="0"/>
      <w:marTop w:val="0"/>
      <w:marBottom w:val="0"/>
      <w:divBdr>
        <w:top w:val="none" w:sz="0" w:space="0" w:color="auto"/>
        <w:left w:val="none" w:sz="0" w:space="0" w:color="auto"/>
        <w:bottom w:val="none" w:sz="0" w:space="0" w:color="auto"/>
        <w:right w:val="none" w:sz="0" w:space="0" w:color="auto"/>
      </w:divBdr>
    </w:div>
    <w:div w:id="1568606275">
      <w:bodyDiv w:val="1"/>
      <w:marLeft w:val="0"/>
      <w:marRight w:val="0"/>
      <w:marTop w:val="0"/>
      <w:marBottom w:val="0"/>
      <w:divBdr>
        <w:top w:val="none" w:sz="0" w:space="0" w:color="auto"/>
        <w:left w:val="none" w:sz="0" w:space="0" w:color="auto"/>
        <w:bottom w:val="none" w:sz="0" w:space="0" w:color="auto"/>
        <w:right w:val="none" w:sz="0" w:space="0" w:color="auto"/>
      </w:divBdr>
    </w:div>
    <w:div w:id="1749156785">
      <w:bodyDiv w:val="1"/>
      <w:marLeft w:val="0"/>
      <w:marRight w:val="0"/>
      <w:marTop w:val="0"/>
      <w:marBottom w:val="0"/>
      <w:divBdr>
        <w:top w:val="none" w:sz="0" w:space="0" w:color="auto"/>
        <w:left w:val="none" w:sz="0" w:space="0" w:color="auto"/>
        <w:bottom w:val="none" w:sz="0" w:space="0" w:color="auto"/>
        <w:right w:val="none" w:sz="0" w:space="0" w:color="auto"/>
      </w:divBdr>
    </w:div>
    <w:div w:id="1789275170">
      <w:bodyDiv w:val="1"/>
      <w:marLeft w:val="0"/>
      <w:marRight w:val="0"/>
      <w:marTop w:val="0"/>
      <w:marBottom w:val="0"/>
      <w:divBdr>
        <w:top w:val="none" w:sz="0" w:space="0" w:color="auto"/>
        <w:left w:val="none" w:sz="0" w:space="0" w:color="auto"/>
        <w:bottom w:val="none" w:sz="0" w:space="0" w:color="auto"/>
        <w:right w:val="none" w:sz="0" w:space="0" w:color="auto"/>
      </w:divBdr>
      <w:divsChild>
        <w:div w:id="116871760">
          <w:marLeft w:val="0"/>
          <w:marRight w:val="0"/>
          <w:marTop w:val="0"/>
          <w:marBottom w:val="0"/>
          <w:divBdr>
            <w:top w:val="none" w:sz="0" w:space="0" w:color="auto"/>
            <w:left w:val="none" w:sz="0" w:space="0" w:color="auto"/>
            <w:bottom w:val="none" w:sz="0" w:space="0" w:color="auto"/>
            <w:right w:val="none" w:sz="0" w:space="0" w:color="auto"/>
          </w:divBdr>
          <w:divsChild>
            <w:div w:id="110247610">
              <w:marLeft w:val="0"/>
              <w:marRight w:val="0"/>
              <w:marTop w:val="0"/>
              <w:marBottom w:val="0"/>
              <w:divBdr>
                <w:top w:val="none" w:sz="0" w:space="0" w:color="auto"/>
                <w:left w:val="none" w:sz="0" w:space="0" w:color="auto"/>
                <w:bottom w:val="none" w:sz="0" w:space="0" w:color="auto"/>
                <w:right w:val="none" w:sz="0" w:space="0" w:color="auto"/>
              </w:divBdr>
              <w:divsChild>
                <w:div w:id="762071000">
                  <w:marLeft w:val="0"/>
                  <w:marRight w:val="0"/>
                  <w:marTop w:val="0"/>
                  <w:marBottom w:val="0"/>
                  <w:divBdr>
                    <w:top w:val="none" w:sz="0" w:space="0" w:color="auto"/>
                    <w:left w:val="none" w:sz="0" w:space="0" w:color="auto"/>
                    <w:bottom w:val="none" w:sz="0" w:space="0" w:color="auto"/>
                    <w:right w:val="none" w:sz="0" w:space="0" w:color="auto"/>
                  </w:divBdr>
                  <w:divsChild>
                    <w:div w:id="1183131715">
                      <w:marLeft w:val="0"/>
                      <w:marRight w:val="0"/>
                      <w:marTop w:val="0"/>
                      <w:marBottom w:val="0"/>
                      <w:divBdr>
                        <w:top w:val="none" w:sz="0" w:space="0" w:color="auto"/>
                        <w:left w:val="none" w:sz="0" w:space="0" w:color="auto"/>
                        <w:bottom w:val="none" w:sz="0" w:space="0" w:color="auto"/>
                        <w:right w:val="none" w:sz="0" w:space="0" w:color="auto"/>
                      </w:divBdr>
                      <w:divsChild>
                        <w:div w:id="20064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533">
                  <w:marLeft w:val="0"/>
                  <w:marRight w:val="0"/>
                  <w:marTop w:val="0"/>
                  <w:marBottom w:val="0"/>
                  <w:divBdr>
                    <w:top w:val="none" w:sz="0" w:space="0" w:color="auto"/>
                    <w:left w:val="none" w:sz="0" w:space="0" w:color="auto"/>
                    <w:bottom w:val="none" w:sz="0" w:space="0" w:color="auto"/>
                    <w:right w:val="none" w:sz="0" w:space="0" w:color="auto"/>
                  </w:divBdr>
                  <w:divsChild>
                    <w:div w:id="1481651268">
                      <w:marLeft w:val="0"/>
                      <w:marRight w:val="0"/>
                      <w:marTop w:val="0"/>
                      <w:marBottom w:val="0"/>
                      <w:divBdr>
                        <w:top w:val="none" w:sz="0" w:space="0" w:color="auto"/>
                        <w:left w:val="none" w:sz="0" w:space="0" w:color="auto"/>
                        <w:bottom w:val="none" w:sz="0" w:space="0" w:color="auto"/>
                        <w:right w:val="none" w:sz="0" w:space="0" w:color="auto"/>
                      </w:divBdr>
                      <w:divsChild>
                        <w:div w:id="10917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8207">
      <w:bodyDiv w:val="1"/>
      <w:marLeft w:val="0"/>
      <w:marRight w:val="0"/>
      <w:marTop w:val="0"/>
      <w:marBottom w:val="0"/>
      <w:divBdr>
        <w:top w:val="none" w:sz="0" w:space="0" w:color="auto"/>
        <w:left w:val="none" w:sz="0" w:space="0" w:color="auto"/>
        <w:bottom w:val="none" w:sz="0" w:space="0" w:color="auto"/>
        <w:right w:val="none" w:sz="0" w:space="0" w:color="auto"/>
      </w:divBdr>
    </w:div>
    <w:div w:id="2043825218">
      <w:bodyDiv w:val="1"/>
      <w:marLeft w:val="0"/>
      <w:marRight w:val="0"/>
      <w:marTop w:val="0"/>
      <w:marBottom w:val="0"/>
      <w:divBdr>
        <w:top w:val="none" w:sz="0" w:space="0" w:color="auto"/>
        <w:left w:val="none" w:sz="0" w:space="0" w:color="auto"/>
        <w:bottom w:val="none" w:sz="0" w:space="0" w:color="auto"/>
        <w:right w:val="none" w:sz="0" w:space="0" w:color="auto"/>
      </w:divBdr>
    </w:div>
    <w:div w:id="2122336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holic.org/encyclopedia/view.php?id=4193" TargetMode="External"/><Relationship Id="rId21" Type="http://schemas.openxmlformats.org/officeDocument/2006/relationships/hyperlink" Target="https://www.catholic.org/encyclopedia/view.php?id=5217" TargetMode="External"/><Relationship Id="rId42" Type="http://schemas.openxmlformats.org/officeDocument/2006/relationships/hyperlink" Target="https://www.catholic.org/encyclopedia/view.php?id=5305" TargetMode="External"/><Relationship Id="rId47" Type="http://schemas.openxmlformats.org/officeDocument/2006/relationships/hyperlink" Target="https://www.catholic.org/clife/jesus" TargetMode="External"/><Relationship Id="rId63" Type="http://schemas.openxmlformats.org/officeDocument/2006/relationships/hyperlink" Target="https://www.catholic.org/encyclopedia/view.php?id=6916" TargetMode="External"/><Relationship Id="rId68" Type="http://schemas.openxmlformats.org/officeDocument/2006/relationships/hyperlink" Target="https://www.catholic.org/encyclopedia/view.php?id=10284" TargetMode="External"/><Relationship Id="rId84" Type="http://schemas.openxmlformats.org/officeDocument/2006/relationships/hyperlink" Target="https://www.catholic.org/encyclopedia/view.php?id=224" TargetMode="External"/><Relationship Id="rId89" Type="http://schemas.openxmlformats.org/officeDocument/2006/relationships/theme" Target="theme/theme1.xml"/><Relationship Id="rId16" Type="http://schemas.openxmlformats.org/officeDocument/2006/relationships/hyperlink" Target="https://www.catholic.org/encyclopedia/view.php?id=6291" TargetMode="External"/><Relationship Id="rId11" Type="http://schemas.openxmlformats.org/officeDocument/2006/relationships/hyperlink" Target="https://www.catholic.org/encyclopedia/view.php?id=5593" TargetMode="External"/><Relationship Id="rId32" Type="http://schemas.openxmlformats.org/officeDocument/2006/relationships/hyperlink" Target="https://www.catholic.org/encyclopedia/view.php?id=7463" TargetMode="External"/><Relationship Id="rId37" Type="http://schemas.openxmlformats.org/officeDocument/2006/relationships/hyperlink" Target="https://www.catholic.org/encyclopedia/view.php?id=6916" TargetMode="External"/><Relationship Id="rId53" Type="http://schemas.openxmlformats.org/officeDocument/2006/relationships/hyperlink" Target="https://www.catholic.org/encyclopedia/view.php?id=10849" TargetMode="External"/><Relationship Id="rId58" Type="http://schemas.openxmlformats.org/officeDocument/2006/relationships/hyperlink" Target="https://www.catholic.org/encyclopedia/view.php?id=6916" TargetMode="External"/><Relationship Id="rId74" Type="http://schemas.openxmlformats.org/officeDocument/2006/relationships/hyperlink" Target="https://www.catholic.org/encyclopedia/view.php?id=8611" TargetMode="External"/><Relationship Id="rId79" Type="http://schemas.openxmlformats.org/officeDocument/2006/relationships/hyperlink" Target="https://www.catholic.org/clife/jesus" TargetMode="External"/><Relationship Id="rId5" Type="http://schemas.openxmlformats.org/officeDocument/2006/relationships/settings" Target="settings.xml"/><Relationship Id="rId14" Type="http://schemas.openxmlformats.org/officeDocument/2006/relationships/hyperlink" Target="https://www.catholic.org/encyclopedia/view.php?id=5217" TargetMode="External"/><Relationship Id="rId22" Type="http://schemas.openxmlformats.org/officeDocument/2006/relationships/hyperlink" Target="https://www.catholic.org/encyclopedia/view.php?id=6291" TargetMode="External"/><Relationship Id="rId27" Type="http://schemas.openxmlformats.org/officeDocument/2006/relationships/hyperlink" Target="https://www.catholic.org/encyclopedia/view.php?id=6291" TargetMode="External"/><Relationship Id="rId30" Type="http://schemas.openxmlformats.org/officeDocument/2006/relationships/hyperlink" Target="https://www.catholic.org/encyclopedia/view.php?id=10265" TargetMode="External"/><Relationship Id="rId35" Type="http://schemas.openxmlformats.org/officeDocument/2006/relationships/hyperlink" Target="https://www.catholic.org/encyclopedia/view.php?id=12437" TargetMode="External"/><Relationship Id="rId43" Type="http://schemas.openxmlformats.org/officeDocument/2006/relationships/hyperlink" Target="https://www.catholic.org/clife/jesus" TargetMode="External"/><Relationship Id="rId48" Type="http://schemas.openxmlformats.org/officeDocument/2006/relationships/hyperlink" Target="https://www.catholic.org/encyclopedia/view.php?id=4554" TargetMode="External"/><Relationship Id="rId56" Type="http://schemas.openxmlformats.org/officeDocument/2006/relationships/hyperlink" Target="https://www.catholic.org/encyclopedia/view.php?id=12332" TargetMode="External"/><Relationship Id="rId64" Type="http://schemas.openxmlformats.org/officeDocument/2006/relationships/hyperlink" Target="https://www.catholic.org/encyclopedia/view.php?id=10849" TargetMode="External"/><Relationship Id="rId69" Type="http://schemas.openxmlformats.org/officeDocument/2006/relationships/hyperlink" Target="https://www.catholic.org/encyclopedia/view.php?id=10849" TargetMode="External"/><Relationship Id="rId77" Type="http://schemas.openxmlformats.org/officeDocument/2006/relationships/hyperlink" Target="https://www.catholic.org/encyclopedia/view.php?id=6550" TargetMode="External"/><Relationship Id="rId8" Type="http://schemas.openxmlformats.org/officeDocument/2006/relationships/endnotes" Target="endnotes.xml"/><Relationship Id="rId51" Type="http://schemas.openxmlformats.org/officeDocument/2006/relationships/hyperlink" Target="https://www.catholic.org/encyclopedia/view.php?id=6916" TargetMode="External"/><Relationship Id="rId72" Type="http://schemas.openxmlformats.org/officeDocument/2006/relationships/hyperlink" Target="https://www.catholic.org/encyclopedia/view.php?id=7463" TargetMode="External"/><Relationship Id="rId80" Type="http://schemas.openxmlformats.org/officeDocument/2006/relationships/hyperlink" Target="https://www.catholic.org/encyclopedia/view.php?id=4554" TargetMode="External"/><Relationship Id="rId85" Type="http://schemas.openxmlformats.org/officeDocument/2006/relationships/hyperlink" Target="https://www.catholic.org/encyclopedia/view.php?id=6916" TargetMode="External"/><Relationship Id="rId3" Type="http://schemas.openxmlformats.org/officeDocument/2006/relationships/styles" Target="styles.xml"/><Relationship Id="rId12" Type="http://schemas.openxmlformats.org/officeDocument/2006/relationships/hyperlink" Target="https://www.catholic.org/encyclopedia/view.php?id=12332" TargetMode="External"/><Relationship Id="rId17" Type="http://schemas.openxmlformats.org/officeDocument/2006/relationships/hyperlink" Target="https://www.catholic.org/encyclopedia/view.php?id=5217" TargetMode="External"/><Relationship Id="rId25" Type="http://schemas.openxmlformats.org/officeDocument/2006/relationships/hyperlink" Target="https://www.catholic.org/encyclopedia/view.php?id=6291" TargetMode="External"/><Relationship Id="rId33" Type="http://schemas.openxmlformats.org/officeDocument/2006/relationships/hyperlink" Target="https://www.catholic.org/encyclopedia/view.php?id=12332" TargetMode="External"/><Relationship Id="rId38" Type="http://schemas.openxmlformats.org/officeDocument/2006/relationships/hyperlink" Target="https://www.catholic.org/encyclopedia/view.php?id=7732" TargetMode="External"/><Relationship Id="rId46" Type="http://schemas.openxmlformats.org/officeDocument/2006/relationships/hyperlink" Target="https://www.catholic.org/clife/jesus" TargetMode="External"/><Relationship Id="rId59" Type="http://schemas.openxmlformats.org/officeDocument/2006/relationships/hyperlink" Target="https://www.catholic.org/encyclopedia/view.php?id=11004" TargetMode="External"/><Relationship Id="rId67" Type="http://schemas.openxmlformats.org/officeDocument/2006/relationships/hyperlink" Target="https://www.catholic.org/encyclopedia/view.php?id=8348" TargetMode="External"/><Relationship Id="rId20" Type="http://schemas.openxmlformats.org/officeDocument/2006/relationships/hyperlink" Target="https://www.catholic.org/encyclopedia/view.php?id=6291" TargetMode="External"/><Relationship Id="rId41" Type="http://schemas.openxmlformats.org/officeDocument/2006/relationships/hyperlink" Target="https://www.catholic.org/encyclopedia/view.php?id=11571" TargetMode="External"/><Relationship Id="rId54" Type="http://schemas.openxmlformats.org/officeDocument/2006/relationships/hyperlink" Target="https://www.catholic.org/encyclopedia/view.php?id=10849" TargetMode="External"/><Relationship Id="rId62" Type="http://schemas.openxmlformats.org/officeDocument/2006/relationships/hyperlink" Target="https://www.catholic.org/clife/jesus" TargetMode="External"/><Relationship Id="rId70" Type="http://schemas.openxmlformats.org/officeDocument/2006/relationships/hyperlink" Target="https://www.catholic.org/clife/jesus" TargetMode="External"/><Relationship Id="rId75" Type="http://schemas.openxmlformats.org/officeDocument/2006/relationships/hyperlink" Target="https://www.catholic.org/encyclopedia/view.php?id=11004" TargetMode="External"/><Relationship Id="rId83" Type="http://schemas.openxmlformats.org/officeDocument/2006/relationships/hyperlink" Target="https://www.catholic.org/encyclopedia/view.php?id=521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tholic.org/encyclopedia/view.php?id=10265" TargetMode="External"/><Relationship Id="rId23" Type="http://schemas.openxmlformats.org/officeDocument/2006/relationships/hyperlink" Target="https://www.catholic.org/encyclopedia/view.php?id=5217" TargetMode="External"/><Relationship Id="rId28" Type="http://schemas.openxmlformats.org/officeDocument/2006/relationships/hyperlink" Target="https://www.catholic.org/encyclopedia/view.php?id=6291" TargetMode="External"/><Relationship Id="rId36" Type="http://schemas.openxmlformats.org/officeDocument/2006/relationships/hyperlink" Target="https://www.catholic.org/encyclopedia/view.php?id=247" TargetMode="External"/><Relationship Id="rId49" Type="http://schemas.openxmlformats.org/officeDocument/2006/relationships/hyperlink" Target="https://www.catholic.org/encyclopedia/view.php?id=6916" TargetMode="External"/><Relationship Id="rId57" Type="http://schemas.openxmlformats.org/officeDocument/2006/relationships/hyperlink" Target="https://www.catholic.org/clife/jesus" TargetMode="External"/><Relationship Id="rId10" Type="http://schemas.openxmlformats.org/officeDocument/2006/relationships/hyperlink" Target="https://www.catholic.org/encyclopedia/view.php?id=12332" TargetMode="External"/><Relationship Id="rId31" Type="http://schemas.openxmlformats.org/officeDocument/2006/relationships/hyperlink" Target="https://www.catholic.org/encyclopedia/view.php?id=7463" TargetMode="External"/><Relationship Id="rId44" Type="http://schemas.openxmlformats.org/officeDocument/2006/relationships/hyperlink" Target="https://www.catholic.org/clife/jesus" TargetMode="External"/><Relationship Id="rId52" Type="http://schemas.openxmlformats.org/officeDocument/2006/relationships/hyperlink" Target="https://www.catholic.org/encyclopedia/view.php?id=10849" TargetMode="External"/><Relationship Id="rId60" Type="http://schemas.openxmlformats.org/officeDocument/2006/relationships/hyperlink" Target="https://www.catholic.org/encyclopedia/view.php?id=7101" TargetMode="External"/><Relationship Id="rId65" Type="http://schemas.openxmlformats.org/officeDocument/2006/relationships/hyperlink" Target="https://www.catholic.org/encyclopedia/view.php?id=6916" TargetMode="External"/><Relationship Id="rId73" Type="http://schemas.openxmlformats.org/officeDocument/2006/relationships/hyperlink" Target="https://www.catholic.org/encyclopedia/view.php?id=2977" TargetMode="External"/><Relationship Id="rId78" Type="http://schemas.openxmlformats.org/officeDocument/2006/relationships/hyperlink" Target="https://www.catholic.org/clife/jesus" TargetMode="External"/><Relationship Id="rId81" Type="http://schemas.openxmlformats.org/officeDocument/2006/relationships/hyperlink" Target="https://www.catholic.org/encyclopedia/view.php?id=6916"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atholic.org/encyclopedia/view.php?id=6916" TargetMode="External"/><Relationship Id="rId13" Type="http://schemas.openxmlformats.org/officeDocument/2006/relationships/hyperlink" Target="https://www.catholic.org/encyclopedia/view.php?id=6291" TargetMode="External"/><Relationship Id="rId18" Type="http://schemas.openxmlformats.org/officeDocument/2006/relationships/hyperlink" Target="https://www.catholic.org/encyclopedia/view.php?id=10265" TargetMode="External"/><Relationship Id="rId39" Type="http://schemas.openxmlformats.org/officeDocument/2006/relationships/hyperlink" Target="https://www.catholic.org/encyclopedia/view.php?id=5217" TargetMode="External"/><Relationship Id="rId34" Type="http://schemas.openxmlformats.org/officeDocument/2006/relationships/hyperlink" Target="https://www.catholic.org/encyclopedia/view.php?id=7463" TargetMode="External"/><Relationship Id="rId50" Type="http://schemas.openxmlformats.org/officeDocument/2006/relationships/hyperlink" Target="https://www.catholic.org/encyclopedia/view.php?id=10849" TargetMode="External"/><Relationship Id="rId55" Type="http://schemas.openxmlformats.org/officeDocument/2006/relationships/hyperlink" Target="https://www.catholic.org/encyclopedia/view.php?id=7101" TargetMode="External"/><Relationship Id="rId76" Type="http://schemas.openxmlformats.org/officeDocument/2006/relationships/hyperlink" Target="https://www.catholic.org/encyclopedia/view.php?id=5889" TargetMode="External"/><Relationship Id="rId7" Type="http://schemas.openxmlformats.org/officeDocument/2006/relationships/footnotes" Target="footnotes.xml"/><Relationship Id="rId71" Type="http://schemas.openxmlformats.org/officeDocument/2006/relationships/hyperlink" Target="https://www.catholic.org/encyclopedia/view.php?id=12332" TargetMode="External"/><Relationship Id="rId2" Type="http://schemas.openxmlformats.org/officeDocument/2006/relationships/numbering" Target="numbering.xml"/><Relationship Id="rId29" Type="http://schemas.openxmlformats.org/officeDocument/2006/relationships/hyperlink" Target="https://www.catholic.org/encyclopedia/view.php?id=6291" TargetMode="External"/><Relationship Id="rId24" Type="http://schemas.openxmlformats.org/officeDocument/2006/relationships/hyperlink" Target="https://www.catholic.org/encyclopedia/view.php?id=10887" TargetMode="External"/><Relationship Id="rId40" Type="http://schemas.openxmlformats.org/officeDocument/2006/relationships/hyperlink" Target="https://www.catholic.org/encyclopedia/view.php?id=6511" TargetMode="External"/><Relationship Id="rId45" Type="http://schemas.openxmlformats.org/officeDocument/2006/relationships/hyperlink" Target="https://www.catholic.org/encyclopedia/view.php?id=12332" TargetMode="External"/><Relationship Id="rId66" Type="http://schemas.openxmlformats.org/officeDocument/2006/relationships/hyperlink" Target="https://www.catholic.org/encyclopedia/view.php?id=5217" TargetMode="External"/><Relationship Id="rId87" Type="http://schemas.openxmlformats.org/officeDocument/2006/relationships/footer" Target="footer2.xml"/><Relationship Id="rId61" Type="http://schemas.openxmlformats.org/officeDocument/2006/relationships/hyperlink" Target="https://www.catholic.org/clife/jesus" TargetMode="External"/><Relationship Id="rId82" Type="http://schemas.openxmlformats.org/officeDocument/2006/relationships/hyperlink" Target="https://www.catholic.org/encyclopedia/view.php?id=11571" TargetMode="External"/><Relationship Id="rId19" Type="http://schemas.openxmlformats.org/officeDocument/2006/relationships/hyperlink" Target="https://www.catholic.org/encyclopedia/view.php?id=629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8FEE-5EC0-4F00-89D9-7472A446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6947</Words>
  <Characters>43768</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Wolfgang Rank</cp:lastModifiedBy>
  <cp:revision>3</cp:revision>
  <cp:lastPrinted>2018-05-07T07:43:00Z</cp:lastPrinted>
  <dcterms:created xsi:type="dcterms:W3CDTF">2018-08-07T06:14:00Z</dcterms:created>
  <dcterms:modified xsi:type="dcterms:W3CDTF">2018-08-07T06:33:00Z</dcterms:modified>
</cp:coreProperties>
</file>