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C0" w:rsidRPr="00520919" w:rsidRDefault="009E75D0">
      <w:pPr>
        <w:pStyle w:val="Textkrper"/>
        <w:rPr>
          <w:sz w:val="28"/>
          <w:szCs w:val="28"/>
        </w:rPr>
      </w:pPr>
      <w:r w:rsidRPr="00520919">
        <w:rPr>
          <w:sz w:val="28"/>
          <w:szCs w:val="28"/>
        </w:rPr>
        <w:t>Le rôle du professeur</w:t>
      </w:r>
      <w:r w:rsidRPr="00520919">
        <w:rPr>
          <w:sz w:val="28"/>
          <w:szCs w:val="28"/>
        </w:rPr>
        <w:br/>
        <w:t>dans une démarche pédagogique entrecroisant</w:t>
      </w:r>
      <w:r w:rsidRPr="00520919">
        <w:rPr>
          <w:sz w:val="28"/>
          <w:szCs w:val="28"/>
        </w:rPr>
        <w:br/>
        <w:t>la spiritualité, l'art et l'enseignement</w:t>
      </w:r>
    </w:p>
    <w:p w:rsidR="002D3CC0" w:rsidRPr="00520919" w:rsidRDefault="009E75D0">
      <w:pPr>
        <w:jc w:val="center"/>
        <w:rPr>
          <w:b/>
          <w:bCs/>
          <w:sz w:val="28"/>
          <w:szCs w:val="28"/>
        </w:rPr>
      </w:pPr>
      <w:r w:rsidRPr="00520919">
        <w:rPr>
          <w:b/>
          <w:bCs/>
          <w:sz w:val="28"/>
          <w:szCs w:val="28"/>
        </w:rPr>
        <w:t>Jana OZIMEK</w:t>
      </w:r>
    </w:p>
    <w:p w:rsidR="002D3CC0" w:rsidRPr="00520919" w:rsidRDefault="002D3CC0" w:rsidP="00520919">
      <w:pPr>
        <w:jc w:val="both"/>
        <w:rPr>
          <w:rFonts w:cs="Arial"/>
          <w:b/>
          <w:bCs/>
          <w:sz w:val="24"/>
        </w:rPr>
      </w:pPr>
    </w:p>
    <w:p w:rsidR="002D3CC0" w:rsidRPr="00520919" w:rsidRDefault="009E75D0" w:rsidP="00520919">
      <w:pPr>
        <w:pStyle w:val="berschrift1"/>
        <w:jc w:val="both"/>
        <w:rPr>
          <w:rFonts w:cs="Arial"/>
          <w:sz w:val="24"/>
        </w:rPr>
      </w:pPr>
      <w:r w:rsidRPr="00520919">
        <w:rPr>
          <w:rFonts w:cs="Arial"/>
          <w:sz w:val="24"/>
        </w:rPr>
        <w:t>Entrecroisement</w:t>
      </w:r>
    </w:p>
    <w:p w:rsidR="002D3CC0" w:rsidRPr="00520919" w:rsidRDefault="009E75D0" w:rsidP="00520919">
      <w:pPr>
        <w:jc w:val="both"/>
        <w:rPr>
          <w:rFonts w:cs="Arial"/>
          <w:sz w:val="24"/>
        </w:rPr>
      </w:pPr>
      <w:r w:rsidRPr="00520919">
        <w:rPr>
          <w:rFonts w:cs="Arial"/>
          <w:sz w:val="24"/>
        </w:rPr>
        <w:t>Le sujet de la conférence d'aujourd'hui sera la spiritualité, l'art et l'enseignement, et la manière dont ces éléments sont entrelacés au sein même du processus pédagogique. Nous commencerons par un poème d'un homme dont nous allons parler ensuite. Il s'agit de Vladimir Truhlar, PhD, poète, prêtre et professeur, un homme qui fut lui-même créateur et interprète de bien des auteurs slovènes.</w:t>
      </w:r>
    </w:p>
    <w:p w:rsidR="002D3CC0" w:rsidRPr="00520919" w:rsidRDefault="002D3CC0" w:rsidP="00520919">
      <w:pPr>
        <w:jc w:val="both"/>
        <w:rPr>
          <w:rFonts w:cs="Arial"/>
          <w:sz w:val="24"/>
        </w:rPr>
      </w:pPr>
    </w:p>
    <w:p w:rsidR="002D3CC0" w:rsidRPr="00520919" w:rsidRDefault="0060575C" w:rsidP="00520919">
      <w:pPr>
        <w:pStyle w:val="berschrift1"/>
        <w:ind w:left="708"/>
        <w:jc w:val="both"/>
        <w:rPr>
          <w:rFonts w:cs="Arial"/>
          <w:sz w:val="24"/>
        </w:rPr>
      </w:pPr>
      <w:r>
        <w:rPr>
          <w:rFonts w:cs="Arial"/>
          <w:sz w:val="24"/>
        </w:rPr>
        <w:t xml:space="preserve">Vladimir </w:t>
      </w:r>
      <w:proofErr w:type="spellStart"/>
      <w:r>
        <w:rPr>
          <w:rFonts w:cs="Arial"/>
          <w:sz w:val="24"/>
        </w:rPr>
        <w:t>Truhlar</w:t>
      </w:r>
      <w:proofErr w:type="spellEnd"/>
      <w:r>
        <w:rPr>
          <w:rFonts w:cs="Arial"/>
          <w:sz w:val="24"/>
        </w:rPr>
        <w:t> : La Parole</w:t>
      </w:r>
    </w:p>
    <w:p w:rsidR="00520919" w:rsidRDefault="009E75D0" w:rsidP="00520919">
      <w:pPr>
        <w:ind w:left="708"/>
        <w:jc w:val="both"/>
        <w:rPr>
          <w:rFonts w:cs="Arial"/>
          <w:sz w:val="24"/>
        </w:rPr>
      </w:pPr>
      <w:r w:rsidRPr="00520919">
        <w:rPr>
          <w:rFonts w:cs="Arial"/>
          <w:sz w:val="24"/>
        </w:rPr>
        <w:t>L'algue rouge vif</w:t>
      </w:r>
    </w:p>
    <w:p w:rsidR="002D3CC0" w:rsidRPr="00520919" w:rsidRDefault="009E75D0" w:rsidP="00520919">
      <w:pPr>
        <w:ind w:left="708"/>
        <w:jc w:val="both"/>
        <w:rPr>
          <w:rFonts w:cs="Arial"/>
          <w:sz w:val="24"/>
        </w:rPr>
      </w:pPr>
      <w:proofErr w:type="gramStart"/>
      <w:r w:rsidRPr="00520919">
        <w:rPr>
          <w:rFonts w:cs="Arial"/>
          <w:sz w:val="24"/>
        </w:rPr>
        <w:t>translucide</w:t>
      </w:r>
      <w:proofErr w:type="gramEnd"/>
    </w:p>
    <w:p w:rsidR="002D3CC0" w:rsidRPr="00520919" w:rsidRDefault="009E75D0" w:rsidP="00520919">
      <w:pPr>
        <w:ind w:left="708"/>
        <w:jc w:val="both"/>
        <w:rPr>
          <w:rFonts w:cs="Arial"/>
          <w:sz w:val="24"/>
        </w:rPr>
      </w:pPr>
      <w:proofErr w:type="gramStart"/>
      <w:r w:rsidRPr="00520919">
        <w:rPr>
          <w:rFonts w:cs="Arial"/>
          <w:sz w:val="24"/>
        </w:rPr>
        <w:t>elle-même</w:t>
      </w:r>
      <w:proofErr w:type="gramEnd"/>
      <w:r w:rsidRPr="00520919">
        <w:rPr>
          <w:rFonts w:cs="Arial"/>
          <w:sz w:val="24"/>
        </w:rPr>
        <w:t>,</w:t>
      </w:r>
    </w:p>
    <w:p w:rsidR="002D3CC0" w:rsidRPr="00520919" w:rsidRDefault="009E75D0" w:rsidP="00520919">
      <w:pPr>
        <w:ind w:left="708"/>
        <w:jc w:val="both"/>
        <w:rPr>
          <w:rFonts w:cs="Arial"/>
          <w:sz w:val="24"/>
        </w:rPr>
      </w:pPr>
      <w:proofErr w:type="gramStart"/>
      <w:r w:rsidRPr="00520919">
        <w:rPr>
          <w:rFonts w:cs="Arial"/>
          <w:sz w:val="24"/>
        </w:rPr>
        <w:t>au</w:t>
      </w:r>
      <w:proofErr w:type="gramEnd"/>
      <w:r w:rsidRPr="00520919">
        <w:rPr>
          <w:rFonts w:cs="Arial"/>
          <w:sz w:val="24"/>
        </w:rPr>
        <w:t xml:space="preserve"> fond de la mer.</w:t>
      </w:r>
    </w:p>
    <w:p w:rsidR="002D3CC0" w:rsidRPr="00520919" w:rsidRDefault="009E75D0" w:rsidP="00520919">
      <w:pPr>
        <w:ind w:left="708"/>
        <w:jc w:val="both"/>
        <w:rPr>
          <w:rFonts w:cs="Arial"/>
          <w:sz w:val="24"/>
        </w:rPr>
      </w:pPr>
      <w:r w:rsidRPr="00520919">
        <w:rPr>
          <w:rFonts w:cs="Arial"/>
          <w:sz w:val="24"/>
        </w:rPr>
        <w:t>Hautes sont</w:t>
      </w:r>
    </w:p>
    <w:p w:rsidR="002D3CC0" w:rsidRPr="00520919" w:rsidRDefault="009E75D0" w:rsidP="00520919">
      <w:pPr>
        <w:ind w:left="708"/>
        <w:jc w:val="both"/>
        <w:rPr>
          <w:rFonts w:cs="Arial"/>
          <w:sz w:val="24"/>
        </w:rPr>
      </w:pPr>
      <w:proofErr w:type="gramStart"/>
      <w:r w:rsidRPr="00520919">
        <w:rPr>
          <w:rFonts w:cs="Arial"/>
          <w:sz w:val="24"/>
        </w:rPr>
        <w:t>les</w:t>
      </w:r>
      <w:proofErr w:type="gramEnd"/>
      <w:r w:rsidRPr="00520919">
        <w:rPr>
          <w:rFonts w:cs="Arial"/>
          <w:sz w:val="24"/>
        </w:rPr>
        <w:t xml:space="preserve"> voies des paquebots,</w:t>
      </w:r>
    </w:p>
    <w:p w:rsidR="002D3CC0" w:rsidRPr="00520919" w:rsidRDefault="0060575C" w:rsidP="00520919">
      <w:pPr>
        <w:ind w:left="708"/>
        <w:jc w:val="both"/>
        <w:rPr>
          <w:rFonts w:cs="Arial"/>
          <w:sz w:val="24"/>
        </w:rPr>
      </w:pPr>
      <w:proofErr w:type="gramStart"/>
      <w:r>
        <w:rPr>
          <w:rFonts w:cs="Arial"/>
          <w:sz w:val="24"/>
        </w:rPr>
        <w:t>bien</w:t>
      </w:r>
      <w:proofErr w:type="gramEnd"/>
      <w:r>
        <w:rPr>
          <w:rFonts w:cs="Arial"/>
          <w:sz w:val="24"/>
        </w:rPr>
        <w:t xml:space="preserve"> au-dessus de lui</w:t>
      </w:r>
    </w:p>
    <w:p w:rsidR="002D3CC0" w:rsidRPr="00520919" w:rsidRDefault="009E75D0" w:rsidP="00520919">
      <w:pPr>
        <w:ind w:left="708"/>
        <w:jc w:val="both"/>
        <w:rPr>
          <w:rFonts w:cs="Arial"/>
          <w:sz w:val="24"/>
        </w:rPr>
      </w:pPr>
      <w:proofErr w:type="gramStart"/>
      <w:r w:rsidRPr="00520919">
        <w:rPr>
          <w:rFonts w:cs="Arial"/>
          <w:sz w:val="24"/>
        </w:rPr>
        <w:t>les</w:t>
      </w:r>
      <w:proofErr w:type="gramEnd"/>
      <w:r w:rsidRPr="00520919">
        <w:rPr>
          <w:rFonts w:cs="Arial"/>
          <w:sz w:val="24"/>
        </w:rPr>
        <w:t xml:space="preserve"> mots des gens.</w:t>
      </w:r>
    </w:p>
    <w:p w:rsidR="002D3CC0" w:rsidRPr="00520919" w:rsidRDefault="0060575C" w:rsidP="00520919">
      <w:pPr>
        <w:ind w:left="708"/>
        <w:jc w:val="both"/>
        <w:rPr>
          <w:rFonts w:cs="Arial"/>
          <w:sz w:val="24"/>
        </w:rPr>
      </w:pPr>
      <w:r>
        <w:rPr>
          <w:rFonts w:cs="Arial"/>
          <w:sz w:val="24"/>
        </w:rPr>
        <w:t>Seule la mer l</w:t>
      </w:r>
      <w:r w:rsidR="009E75D0" w:rsidRPr="00520919">
        <w:rPr>
          <w:rFonts w:cs="Arial"/>
          <w:sz w:val="24"/>
        </w:rPr>
        <w:t>ui parle,</w:t>
      </w:r>
    </w:p>
    <w:p w:rsidR="002D3CC0" w:rsidRPr="00520919" w:rsidRDefault="0060575C" w:rsidP="00520919">
      <w:pPr>
        <w:ind w:left="708"/>
        <w:jc w:val="both"/>
        <w:rPr>
          <w:rFonts w:cs="Arial"/>
          <w:sz w:val="24"/>
        </w:rPr>
      </w:pPr>
      <w:proofErr w:type="gramStart"/>
      <w:r>
        <w:rPr>
          <w:rFonts w:cs="Arial"/>
          <w:sz w:val="24"/>
        </w:rPr>
        <w:t>au</w:t>
      </w:r>
      <w:proofErr w:type="gramEnd"/>
      <w:r>
        <w:rPr>
          <w:rFonts w:cs="Arial"/>
          <w:sz w:val="24"/>
        </w:rPr>
        <w:t xml:space="preserve"> loin elle l</w:t>
      </w:r>
      <w:r w:rsidR="009E75D0" w:rsidRPr="00520919">
        <w:rPr>
          <w:rFonts w:cs="Arial"/>
          <w:sz w:val="24"/>
        </w:rPr>
        <w:t>ui parle,</w:t>
      </w:r>
    </w:p>
    <w:p w:rsidR="002D3CC0" w:rsidRPr="00520919" w:rsidRDefault="009E75D0" w:rsidP="00520919">
      <w:pPr>
        <w:ind w:left="708"/>
        <w:jc w:val="both"/>
        <w:rPr>
          <w:rFonts w:cs="Arial"/>
          <w:sz w:val="24"/>
        </w:rPr>
      </w:pPr>
      <w:proofErr w:type="gramStart"/>
      <w:r w:rsidRPr="00520919">
        <w:rPr>
          <w:rFonts w:cs="Arial"/>
          <w:sz w:val="24"/>
        </w:rPr>
        <w:t>elle</w:t>
      </w:r>
      <w:proofErr w:type="gramEnd"/>
      <w:r w:rsidRPr="00520919">
        <w:rPr>
          <w:rFonts w:cs="Arial"/>
          <w:sz w:val="24"/>
        </w:rPr>
        <w:t xml:space="preserve"> lui parle en rouge vif</w:t>
      </w:r>
    </w:p>
    <w:p w:rsidR="002D3CC0" w:rsidRPr="00520919" w:rsidRDefault="0060575C" w:rsidP="00520919">
      <w:pPr>
        <w:ind w:left="708"/>
        <w:jc w:val="both"/>
        <w:rPr>
          <w:rFonts w:cs="Arial"/>
          <w:sz w:val="24"/>
        </w:rPr>
      </w:pPr>
      <w:proofErr w:type="gramStart"/>
      <w:r>
        <w:rPr>
          <w:rFonts w:cs="Arial"/>
          <w:sz w:val="24"/>
        </w:rPr>
        <w:t>elle</w:t>
      </w:r>
      <w:proofErr w:type="gramEnd"/>
      <w:r>
        <w:rPr>
          <w:rFonts w:cs="Arial"/>
          <w:sz w:val="24"/>
        </w:rPr>
        <w:t xml:space="preserve"> parle par d</w:t>
      </w:r>
      <w:r w:rsidR="009E75D0" w:rsidRPr="00520919">
        <w:rPr>
          <w:rFonts w:cs="Arial"/>
          <w:sz w:val="24"/>
        </w:rPr>
        <w:t>es discours,</w:t>
      </w:r>
    </w:p>
    <w:p w:rsidR="002D3CC0" w:rsidRPr="00520919" w:rsidRDefault="0060575C" w:rsidP="00520919">
      <w:pPr>
        <w:ind w:left="708"/>
        <w:jc w:val="both"/>
        <w:rPr>
          <w:rFonts w:cs="Arial"/>
          <w:sz w:val="24"/>
        </w:rPr>
      </w:pPr>
      <w:proofErr w:type="gramStart"/>
      <w:r>
        <w:rPr>
          <w:rFonts w:cs="Arial"/>
          <w:sz w:val="24"/>
        </w:rPr>
        <w:t>elle</w:t>
      </w:r>
      <w:proofErr w:type="gramEnd"/>
      <w:r>
        <w:rPr>
          <w:rFonts w:cs="Arial"/>
          <w:sz w:val="24"/>
        </w:rPr>
        <w:t xml:space="preserve"> le porte quand elle</w:t>
      </w:r>
      <w:r w:rsidR="009E75D0" w:rsidRPr="00520919">
        <w:rPr>
          <w:rFonts w:cs="Arial"/>
          <w:sz w:val="24"/>
        </w:rPr>
        <w:t xml:space="preserve"> parle.</w:t>
      </w:r>
    </w:p>
    <w:p w:rsidR="002D3CC0" w:rsidRPr="00520919" w:rsidRDefault="0060575C" w:rsidP="00520919">
      <w:pPr>
        <w:ind w:left="708"/>
        <w:jc w:val="both"/>
        <w:rPr>
          <w:rFonts w:cs="Arial"/>
          <w:sz w:val="24"/>
        </w:rPr>
      </w:pPr>
      <w:r>
        <w:rPr>
          <w:rFonts w:cs="Arial"/>
          <w:sz w:val="24"/>
        </w:rPr>
        <w:t>Et elle ne parle que d'un</w:t>
      </w:r>
      <w:r w:rsidR="009E75D0" w:rsidRPr="00520919">
        <w:rPr>
          <w:rFonts w:cs="Arial"/>
          <w:sz w:val="24"/>
        </w:rPr>
        <w:t xml:space="preserve"> seul.</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Ce poème veut transmettre l'idée qu'il n'y a qu'un Logos, qui est la source d'inspiration de l'artiste lorsqu'il crée quelque chose qui n'a jamais été écrit auparavant, mais qui existe depuis le moment même où un homme a commencé à utiliser la Parole.</w:t>
      </w:r>
    </w:p>
    <w:p w:rsidR="002D3CC0" w:rsidRPr="00520919" w:rsidRDefault="009E75D0" w:rsidP="00520919">
      <w:pPr>
        <w:jc w:val="both"/>
        <w:rPr>
          <w:rFonts w:cs="Arial"/>
          <w:sz w:val="24"/>
        </w:rPr>
      </w:pPr>
      <w:r w:rsidRPr="00520919">
        <w:rPr>
          <w:rFonts w:cs="Arial"/>
          <w:sz w:val="24"/>
        </w:rPr>
        <w:t>Et le sujet d'une expérience spirituelle poétique est donc "l'absolu". Les artistes approchent les mystères ontologiques. Ils dévoilent la réalité logique et rationnelle en approchant les profondeurs inaccessibles de l'absolu. Le rôle de la poésie et de l'expérience spirituelle est celui de quelqu'un qui invite et introduit dans l'espace de la beauté mystérieuse et de la profusion sans limite des couleurs terr</w:t>
      </w:r>
      <w:r w:rsidR="00520919">
        <w:rPr>
          <w:rFonts w:cs="Arial"/>
          <w:sz w:val="24"/>
        </w:rPr>
        <w:t xml:space="preserve">estres. (Pibernik, 2011 : 233) </w:t>
      </w:r>
      <w:r w:rsidRPr="00520919">
        <w:rPr>
          <w:rFonts w:cs="Arial"/>
          <w:sz w:val="24"/>
        </w:rPr>
        <w:t>Le monde est vraiment bon</w:t>
      </w:r>
      <w:r w:rsidR="00520919">
        <w:rPr>
          <w:rFonts w:cs="Arial"/>
          <w:sz w:val="24"/>
        </w:rPr>
        <w:t xml:space="preserve">, </w:t>
      </w:r>
      <w:r w:rsidRPr="00520919">
        <w:rPr>
          <w:rFonts w:cs="Arial"/>
          <w:sz w:val="24"/>
        </w:rPr>
        <w:t>il est l</w:t>
      </w:r>
      <w:r w:rsidR="00520919">
        <w:rPr>
          <w:rFonts w:cs="Arial"/>
          <w:sz w:val="24"/>
        </w:rPr>
        <w:t>’objet de l'amour de Dieu.</w:t>
      </w:r>
      <w:r w:rsidR="008629EE">
        <w:rPr>
          <w:rFonts w:cs="Arial"/>
          <w:sz w:val="24"/>
        </w:rPr>
        <w:t xml:space="preserve"> (Cf. Jean 3,16</w:t>
      </w:r>
      <w:r w:rsidRPr="00520919">
        <w:rPr>
          <w:rFonts w:cs="Arial"/>
          <w:sz w:val="24"/>
        </w:rPr>
        <w:t>).</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Vladimir Truhlar, poète, professeur à la Faculté de Théologie, un homme qui avait beaucoup réfléchi à la spiritualité en poésie, était aussi lui-même créateur autant qu'interprète, et il a écrit un Lexique de Spiritualité (1974) dans lequel il a aussi pris en considération l'éducation / enseignement. Je le cite ici : "L'éducation trouve son origine dans l'expression 'sortir quelque chose de la matière et de la forme et le créer en même temps.' La démarche éducative suppose  de la part du professeur la confiance dans des forces dormantes, non encore réveillées, qui doivent être réglées pour une auto-actualisation personnelle. Pour être plus précis, elle concerne la confiance dans la disponibilité de quelqu'un d'autre, dans sa disposition et son engagement à mettre en forme l'intervention d'un éducateur – c'est la foi dans le pouvoir de la liberté et de la responsabilité d'un individu. De plus, l'éducation présuppose de la part d'un professeur une disposition à mener un individu à quelque chose de plus noble et de plus chaste, sans le modeler aussi violemment qu'une chose qu'on peut fabriquer et qui n'est plus une personne. Il faut qu'un éducateur soit attentif à n'apporter à l'autre que ce qui est pur et noble." (</w:t>
      </w:r>
      <w:proofErr w:type="gramStart"/>
      <w:r w:rsidRPr="00520919">
        <w:rPr>
          <w:rFonts w:cs="Arial"/>
          <w:sz w:val="24"/>
        </w:rPr>
        <w:t>ibid</w:t>
      </w:r>
      <w:proofErr w:type="gramEnd"/>
      <w:r w:rsidRPr="00520919">
        <w:rPr>
          <w:rFonts w:cs="Arial"/>
          <w:sz w:val="24"/>
        </w:rPr>
        <w:t> : 377)</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Truhlar, dans le même Lexique de Spiritualité, considère aussi ce qu'est l'œuvre d'art : "L'œuvre d'art est quelque chose qui est entièrement sa propre entité : elle est ouverte – il y a en elle des choses 'qui ont leurs racines dans l'expérience de l'Absolu qu'un homme est capable de revivre. Pour connaître l'œuvre d'art, il ne suffit pas de la regarder ou de l'écouter comme nous regardons et écoutons d'habitude les choses qui nous entourent constamment. L'œuvre d'art ouvre un espace où l'on peut entrer, respirer et se mouvoir aussi bien qu'être simplement présent aux choses et aux gens qui se révèlent dans l'œuvre d'art…' (Romano Guardini). Mais cela ne peut s'accomplir sans la contemplation, dont nous, hommes de l'âge moderne, avons besoin plus que de n'importe quoi d'autre." (Truhlar, 1974 : 640)</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Le titre de la conférence d'aujourd'hui est le rôle du professeur dans une démarche pédagogique entrecroisant la spiritualité, l'art et l'enseignement. Le premier mot, c'est spiritualité. Pour rendre possible la création d'une chose originale, belle, et en même temps donnée par l'inspiration, c'est d'abord le souffle de l'Esprit véritable qui doit imprégner l'artiste – c'est alors seulement que l'art peut produire un effet sur le lecteur, le spectateur ou l'auditeur. L'Esprit doit imprégner le professeur pour qu'il soit capable de reconnaître l'Esprit qui est au-delà de notre compréhension, et aussi de le faire passer dans la démarche pédagogique. Dans ce processus de spiritualité, d'art et d'enseignement, il faut que le professeur discerne où est son rôle et en quoi il consiste.</w:t>
      </w:r>
    </w:p>
    <w:p w:rsidR="002D3CC0" w:rsidRPr="00520919" w:rsidRDefault="009E75D0" w:rsidP="00520919">
      <w:pPr>
        <w:jc w:val="both"/>
        <w:rPr>
          <w:rFonts w:cs="Arial"/>
          <w:sz w:val="24"/>
        </w:rPr>
      </w:pPr>
      <w:r w:rsidRPr="00520919">
        <w:rPr>
          <w:rFonts w:cs="Arial"/>
          <w:sz w:val="24"/>
        </w:rPr>
        <w:t>Son rôle est double. D'une part le professeur est celui qui reconnaît, d'autre part celui qui transmet. Son rôle peut être celui d'identificateur et de facilitateur. D'un côté, le professeur prend les œuvres d'art déjà réalisées et les transmet pour que leur interprétation continue, de l'autre il doit identifier les dispositions artistiques de ses étudiants et les guider dans leur développement. De plus, le professeur doit être un soutien dans la découverte par les jeunes gens de l'étincelle de Dieu qu'ils abritent, et qu'il faut cultiver jusqu'à son plein développement. Dans ce cas le professeur joue le rôle de facilitateur, alors que son  rôle de 'professeur-concepteur' doit s'effacer.</w:t>
      </w:r>
    </w:p>
    <w:p w:rsidR="002D3CC0" w:rsidRPr="00520919" w:rsidRDefault="009E75D0" w:rsidP="00520919">
      <w:pPr>
        <w:jc w:val="both"/>
        <w:rPr>
          <w:rFonts w:cs="Arial"/>
          <w:sz w:val="24"/>
        </w:rPr>
      </w:pPr>
      <w:r w:rsidRPr="00520919">
        <w:rPr>
          <w:rFonts w:cs="Arial"/>
          <w:sz w:val="24"/>
        </w:rPr>
        <w:t xml:space="preserve">Je vais présenter quelques exemples tirés de ma propre pratique pour vous montrer comment les rôles mentionnés peuvent interagir avec différentes formes d'enseignement. </w:t>
      </w:r>
    </w:p>
    <w:p w:rsidR="002D3CC0" w:rsidRPr="00520919" w:rsidRDefault="002D3CC0" w:rsidP="00520919">
      <w:pPr>
        <w:jc w:val="both"/>
        <w:rPr>
          <w:rFonts w:cs="Arial"/>
          <w:sz w:val="24"/>
        </w:rPr>
      </w:pPr>
    </w:p>
    <w:p w:rsidR="002D3CC0" w:rsidRPr="00520919" w:rsidRDefault="009E75D0" w:rsidP="00520919">
      <w:pPr>
        <w:pStyle w:val="berschrift1"/>
        <w:jc w:val="both"/>
        <w:rPr>
          <w:rFonts w:cs="Arial"/>
          <w:sz w:val="24"/>
        </w:rPr>
      </w:pPr>
      <w:r w:rsidRPr="00520919">
        <w:rPr>
          <w:rFonts w:cs="Arial"/>
          <w:sz w:val="24"/>
        </w:rPr>
        <w:t>Professeur actif et 'professeur-concepteur'</w:t>
      </w:r>
    </w:p>
    <w:p w:rsidR="002D3CC0" w:rsidRPr="00520919" w:rsidRDefault="009E75D0" w:rsidP="00520919">
      <w:pPr>
        <w:pStyle w:val="berschrift1"/>
        <w:jc w:val="both"/>
        <w:rPr>
          <w:rFonts w:cs="Arial"/>
          <w:sz w:val="24"/>
        </w:rPr>
      </w:pPr>
      <w:r w:rsidRPr="00520919">
        <w:rPr>
          <w:rFonts w:cs="Arial"/>
          <w:sz w:val="24"/>
        </w:rPr>
        <w:t>Une fête d'école</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Pour commencer, les professeurs concernés doivent avoir une idée claire de ce qu'ils veulent transmettre aux étudiants, aux parents, aux collègues, puis le mettre en œuvre avec les étudiants. Il leur faut rechercher les textes appropriés aussi bien que les étudiants qui sauront faire passer l'idée du professeur au moyen d'œuvres d'art diverses. Tout dépend des professeurs, de leur pureté, de leur capacité à identifier la spiritualité dans les œuvres d'art, ce 'quelque chose de transcendant' qui leur permettra d'atteindre les autres, d'abord les étudiants qui coopèrent, mais aussi les étudiants spectateurs et auditeurs. De nos jours une fête d'école ne peut se limiter à proposer une récitation avec une prestation du chœur de l'école, mais doit combiner plusieurs arts. Notre fête d'école, dont le titre était "Mon monde est coloré", entremêlait deux concepts qui aujourd'hui intéressent les jeunes, la patrie et l'étranger. A partir d'une enquête sur ce que les jeunes d'aujourd'hui pensent de ces deux concepts, les étudiants on tourné un court-métrage qui a constitué une partie de la fête. Il faut aujourd'hui qu'un enseignant maîtrise, ou au moins sache utiliser différents médias.</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 xml:space="preserve">L'ensemble de la fête </w:t>
      </w:r>
      <w:r w:rsidR="00186D18">
        <w:rPr>
          <w:rFonts w:cs="Arial"/>
          <w:sz w:val="24"/>
        </w:rPr>
        <w:t>a été tissé de paroles (</w:t>
      </w:r>
      <w:proofErr w:type="spellStart"/>
      <w:r w:rsidR="00186D18">
        <w:rPr>
          <w:rFonts w:cs="Arial"/>
          <w:sz w:val="24"/>
        </w:rPr>
        <w:t>Zupančič</w:t>
      </w:r>
      <w:proofErr w:type="spellEnd"/>
      <w:r w:rsidRPr="00520919">
        <w:rPr>
          <w:rFonts w:cs="Arial"/>
          <w:sz w:val="24"/>
        </w:rPr>
        <w:t xml:space="preserve">, </w:t>
      </w:r>
      <w:proofErr w:type="spellStart"/>
      <w:r w:rsidRPr="00520919">
        <w:rPr>
          <w:rFonts w:cs="Arial"/>
          <w:sz w:val="24"/>
        </w:rPr>
        <w:t>Pikalo</w:t>
      </w:r>
      <w:proofErr w:type="spellEnd"/>
      <w:r w:rsidRPr="00520919">
        <w:rPr>
          <w:rFonts w:cs="Arial"/>
          <w:sz w:val="24"/>
        </w:rPr>
        <w:t xml:space="preserve">, </w:t>
      </w:r>
      <w:proofErr w:type="spellStart"/>
      <w:r w:rsidRPr="00520919">
        <w:rPr>
          <w:rFonts w:cs="Arial"/>
          <w:sz w:val="24"/>
        </w:rPr>
        <w:t>Podlogar</w:t>
      </w:r>
      <w:proofErr w:type="spellEnd"/>
      <w:r w:rsidRPr="00520919">
        <w:rPr>
          <w:rFonts w:cs="Arial"/>
          <w:sz w:val="24"/>
        </w:rPr>
        <w:t xml:space="preserve">, </w:t>
      </w:r>
      <w:proofErr w:type="spellStart"/>
      <w:r w:rsidRPr="00520919">
        <w:rPr>
          <w:rFonts w:cs="Arial"/>
          <w:sz w:val="24"/>
        </w:rPr>
        <w:t>Pavcek</w:t>
      </w:r>
      <w:proofErr w:type="spellEnd"/>
      <w:r w:rsidRPr="00520919">
        <w:rPr>
          <w:rFonts w:cs="Arial"/>
          <w:sz w:val="24"/>
        </w:rPr>
        <w:t xml:space="preserve">, Kosovel), de danse, de musique traditionnelle et moderne (au saxophone) aussi bien que de théâtre. J'ai tiré profit de toutes sortes de beaux-arts. Le début a consisté en une prestation du chœur de l'école, suivie d'une déclamation par deux étudiants en danse contemporaine, de musique traditionnelle interprétée par de jeunes musiciens improvisant sur des thèmes musicaux locaux, </w:t>
      </w:r>
      <w:r w:rsidRPr="00520919">
        <w:rPr>
          <w:rFonts w:cs="Arial"/>
          <w:sz w:val="24"/>
        </w:rPr>
        <w:lastRenderedPageBreak/>
        <w:t>de récitation en groupe, ce qui a amené la mise en scène d'une pièce dramatique jouée par deux protagonistes qui avaient écrit eux-mêmes le dialogue. C'est une voix féminine qui représentait la patrie, l'attachement aux racines, les valeurs conservatrices, cependant qu'une voix masculine représentait l'étranger, le progrès, les valeurs nouvelles. Il s'agissait de montrer que l'important n'est pas le lieu d'habitation ; l'important, c'est l'amour de son prochain, homme ou femme, et l'amour de sa patrie.</w:t>
      </w:r>
    </w:p>
    <w:p w:rsidR="002D3CC0" w:rsidRPr="00520919" w:rsidRDefault="002D3CC0" w:rsidP="00520919">
      <w:pPr>
        <w:jc w:val="both"/>
        <w:rPr>
          <w:rFonts w:cs="Arial"/>
          <w:sz w:val="24"/>
        </w:rPr>
      </w:pPr>
    </w:p>
    <w:p w:rsidR="002D3CC0" w:rsidRPr="00520919" w:rsidRDefault="00186D18" w:rsidP="00520919">
      <w:pPr>
        <w:jc w:val="both"/>
        <w:rPr>
          <w:rFonts w:cs="Arial"/>
          <w:sz w:val="24"/>
        </w:rPr>
      </w:pPr>
      <w:r>
        <w:rPr>
          <w:rFonts w:cs="Arial"/>
          <w:sz w:val="24"/>
        </w:rPr>
        <w:t>Mon rôle en tant que professeur</w:t>
      </w:r>
      <w:r w:rsidR="009E75D0" w:rsidRPr="00520919">
        <w:rPr>
          <w:rFonts w:cs="Arial"/>
          <w:sz w:val="24"/>
        </w:rPr>
        <w:t xml:space="preserve"> a été de chercher une idée ou un thème, et les textes capables de l'exprimer ; de trouver les étudiants aptes à mettre l'idée en œuvre de manière adéquate et de leur apprendre à interpréter le texte de manière appropriée, tout en cherchant leur propre expression de façon totalement autonome. J'ai dû chercher les musiciens de niveau suffisant capables également d'improviser sur scène, et dont la musique cadrerait avec l'idée de la fête. Il est bon qu'un professeur ait une culture musicale, qui peut être une aide précieuse dans la réalisation d'une manifestation. Étant donné qu'une fête d'école est un projet techniquement exigeant qui nécessite un bon professeur-metteur en scène, il lui faut trouver des étudiants qui maîtrisent la gestion des éclairages, des rideaux et des TIC (Technologies de l'Information et de la Communication), qui peuvent servir à divers usages. Aussi riche que soit une fête d'école, si tous ces outils ne fonctionnement pas correctement, la représentation est un four. Un autre problème est que le professeur doit travailler avec un grand nombre d'étudiants d'années différentes. Il lui faut coordonner les répétitions, ce qui est souvent un travail stressant.</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Dans un tel cas, le professeur travaille dans trois domaines à la fois : 1) la spiritualité – il tente de fournir les textes propres à atteindre les autres ; 2) les arts – il lui faut connaître le langage de chaque art, par lequel il cherche à influencer l'assistance ; 3) l'éducation – il éduque les acteurs, et à travers eux l'assistance, lorsqu'ils font passer l'idée principale de la fête ou les idées que l'assistance trouve dans la représentation elle-même. Notre représentation a attiré 900 personnes, qui constituaient une vaste assistance à influencer et à qui faire passer un message. Sans l'aide du Saint-Esprit cependant, l'Esprit qui œuvre au-delà de tout effort terrestre, cette fête n'aurait eu aucun effet.</w:t>
      </w:r>
    </w:p>
    <w:p w:rsidR="002D3CC0" w:rsidRPr="00520919" w:rsidRDefault="002D3CC0" w:rsidP="00520919">
      <w:pPr>
        <w:jc w:val="both"/>
        <w:rPr>
          <w:rFonts w:cs="Arial"/>
          <w:sz w:val="24"/>
        </w:rPr>
      </w:pPr>
    </w:p>
    <w:p w:rsidR="002D3CC0" w:rsidRPr="00520919" w:rsidRDefault="009E75D0" w:rsidP="00520919">
      <w:pPr>
        <w:pStyle w:val="berschrift1"/>
        <w:jc w:val="both"/>
        <w:rPr>
          <w:rFonts w:cs="Arial"/>
          <w:sz w:val="24"/>
        </w:rPr>
      </w:pPr>
      <w:r w:rsidRPr="00520919">
        <w:rPr>
          <w:rFonts w:cs="Arial"/>
          <w:sz w:val="24"/>
        </w:rPr>
        <w:t>Cours spéciaux dans le cadre du programme</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Les cours conçus de façon particulière sont un autre exemple.</w:t>
      </w:r>
    </w:p>
    <w:p w:rsidR="002D3CC0" w:rsidRPr="00520919" w:rsidRDefault="009E75D0" w:rsidP="00520919">
      <w:pPr>
        <w:jc w:val="both"/>
        <w:rPr>
          <w:rFonts w:cs="Arial"/>
          <w:sz w:val="24"/>
        </w:rPr>
      </w:pPr>
      <w:r w:rsidRPr="00520919">
        <w:rPr>
          <w:rFonts w:cs="Arial"/>
          <w:sz w:val="24"/>
        </w:rPr>
        <w:t>Je vais présenter deux projets que j'ai menés à bien en classe. Le premier projet était intitulé "le romanesque sous un autre jour". Du fait que les neurones humains sont constitués d'un noyau et de dendrites, on se souvient bien plus facilement des choses qui sont intégrées dans un ensemble. Nous aurions aimé que ce concept s'applique dans nos écoles, mais il s'agit d'un désir pour l'instant irréalisable. Comme à titre personnel j'ai ce désir, j'essaie d'inviter en classe d'autres professeurs, par exemple un philosophe, un historien ou un artiste. Et comme nos étudiants sous-utilisent le travail manuel, je souhaite que les cours sur le romantisme aboutissent à la création de motifs qui soient reconnaissables par des Romantiques. En fondant leurs idées sur des musiques romantiques slovènes et étrangères, et sur la récitation des "Gazelles" de Preseren, les étudiants devaient créer des objets en terre qu'ils avaient identifiés comme des motifs dans les poèmes qui constituaient la séquence de six cours. Ils ont donc façonné des créations en terre, des vases ("Que mon poème, comme un sanctuaire, contienne – ton nom", l'une des Gazelles de Preseren), des statues du poète Preseren, et d'autres objets. Dans nos lycées, les étudiants ne peuvent plus faire de travaux pratiques dans les cours d'arts plastiques. Cela se limite à la première année, et là même seulement en théorie.</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 xml:space="preserve">J'ai réussi à organiser ce projet avec l'aide de mon collègue qui donne des cours de poterie, qui possède un four et sait motiver les étudiants pour ce type d'art ; et avec un collègue qui enseigne la musique, ce qui a permis aux étudiants d'entendre comment les mêmes motifs romantiques apparaissent dans la littérature, dans la musique et dans les arts plastiques. Bien </w:t>
      </w:r>
      <w:r w:rsidRPr="00520919">
        <w:rPr>
          <w:rFonts w:cs="Arial"/>
          <w:sz w:val="24"/>
        </w:rPr>
        <w:lastRenderedPageBreak/>
        <w:t>que non noté, ce projet a donné d'une part à chaque étudiant l'occasion de montrer ses talents ; et d'autre part les professeurs ont été non seulement en mesure de découvrir leurs étudiants dans leur cadre habituel, mais également de ressentir une certaine jalousie devant leur propre incapacité à réaliser des choses dont leurs étudiants étaient capables. Cette découverte peut amener une totale réévaluation de l'opinion que se fait un professeur d'un certain étudiant, tout en donnant à un étudiant l'occasion de faire la preuve de son talent et de sa créativité. Cela a mis en lumière le fait que chaque étudiant est différent, et qu'il est capable de créer de ses mains des choses nouvelles que nul n'a créées auparavant. Dans un projet de ce type, il importe que les professeurs s'impliquent aussi personnellement, parce que ce faisant, ils se retrouvent à égalité avec leurs étudiants. La hiérarchie disparaît, et l'espace est libre pour le jeu et l'Esprit. Au long du projet les étudiants écoutaient de la musique romantique slovène et étrangère.</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 xml:space="preserve">Un autre projet créatif du même type a concerné la lecture extensive. Chaque étudiant devait créer un magazine littéraire sur le thème d'un livre choisi d'accord avec le professeur pour une lecture extensive. Personnellement, j'ai demandé à mes étudiants de choisir entre </w:t>
      </w:r>
      <w:r w:rsidRPr="00520919">
        <w:rPr>
          <w:rFonts w:cs="Arial"/>
          <w:i/>
          <w:iCs/>
          <w:sz w:val="24"/>
        </w:rPr>
        <w:t>Hamlet</w:t>
      </w:r>
      <w:r w:rsidRPr="00520919">
        <w:rPr>
          <w:rFonts w:cs="Arial"/>
          <w:sz w:val="24"/>
        </w:rPr>
        <w:t xml:space="preserve"> et </w:t>
      </w:r>
      <w:r w:rsidRPr="00520919">
        <w:rPr>
          <w:rFonts w:cs="Arial"/>
          <w:i/>
          <w:iCs/>
          <w:sz w:val="24"/>
        </w:rPr>
        <w:t>Roméo et Juliette</w:t>
      </w:r>
      <w:r w:rsidRPr="00520919">
        <w:rPr>
          <w:rFonts w:cs="Arial"/>
          <w:sz w:val="24"/>
        </w:rPr>
        <w:t xml:space="preserve"> de Shakespeare ou </w:t>
      </w:r>
      <w:r w:rsidRPr="00520919">
        <w:rPr>
          <w:rFonts w:cs="Arial"/>
          <w:i/>
          <w:iCs/>
          <w:sz w:val="24"/>
        </w:rPr>
        <w:t>Don Quichotte</w:t>
      </w:r>
      <w:r w:rsidRPr="00520919">
        <w:rPr>
          <w:rFonts w:cs="Arial"/>
          <w:sz w:val="24"/>
        </w:rPr>
        <w:t xml:space="preserve"> de Cervantès. Dans cette gazette littéraire, les étudiants avaient à faire la preuve de compétences informatiques, artistiques et verbales. Ils devaient donner un titre à leur magazine, créer une page de garde et écrire un éditorial expliquant pourquoi ils avaient choisi de donner ce titre à leur magazine. Puis ils examinaient le contenu de l'œuvre, ses motifs, son thème et ses caractéristiques linguistiques. Les étudiants devaient aussi présenter l'œuvre littéraire choisie et son lieu d'origine, et écrire une interview où ils devaient mettre en valeur leur connais</w:t>
      </w:r>
      <w:r w:rsidR="00186D18">
        <w:rPr>
          <w:rFonts w:cs="Arial"/>
          <w:sz w:val="24"/>
        </w:rPr>
        <w:t>sance de l'auteur. En outre, il</w:t>
      </w:r>
      <w:r w:rsidRPr="00520919">
        <w:rPr>
          <w:rFonts w:cs="Arial"/>
          <w:sz w:val="24"/>
        </w:rPr>
        <w:t xml:space="preserve"> leur était demandé d'écrire un commentaire et une évaluation, et de rédiger une invitation publique à une représentation ou à une présentation de l'œuvre ainsi qu'un mot de remerciements public. Ils devaient trouver d'autres œuvres d'art utilisant le même motif que l'œuvre originale. Enfin, les étudiants avaient pour consigne de créer une publicité pour un produit tiré d'une idée contenue dans l'œuvre qu'ils avaient choisie.</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Ce type d'exercice permet au professeur de reconnaître les talents de chaque étudiant, et met en valeur son rôle de "découvreur". Il faut que le professeur soit curieux, qu'il respecte ses étudiants comme ses futurs jeunes collègues, mais en même temps il faut qu'il reste une autorité car il montre aux jeunes, par son ouverture même, la voie vers la beauté qui s'origine dans l'Absolu. Il se peut qu'un étudiants montre davantage de talent qu'un professeur, mais il n'est qu'au début d'un chemin, et la responsabilité du professeur en tant qu'aîné plus expérimenté qui voit le chemin vers son but, est d'aider l'étudiant qui lui est confié à reconnaître en lui-même ce qu'il possède de meilleur, et à le transformer dans cette substance qui mène à la transcendance. Si tout cela est entrelacé, alors chacun  peut jouer son rôle. Il n'y a pas de professeur sans étudiant, comme il n'y a pas d'étudiant sans professeur.</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La spiritualité ne peut passer que par des gens qui savent articuler ce "quelque chose au-delà de nous", qui savent le mettre en musique ; elle peut passer aussi par des professeurs qui sont des médiateurs entre les artistes et les étudiants.</w:t>
      </w:r>
    </w:p>
    <w:p w:rsidR="002D3CC0" w:rsidRPr="00520919" w:rsidRDefault="002D3CC0" w:rsidP="00520919">
      <w:pPr>
        <w:jc w:val="both"/>
        <w:rPr>
          <w:rFonts w:cs="Arial"/>
          <w:sz w:val="24"/>
        </w:rPr>
      </w:pPr>
    </w:p>
    <w:p w:rsidR="002D3CC0" w:rsidRPr="00520919" w:rsidRDefault="009E75D0" w:rsidP="00520919">
      <w:pPr>
        <w:jc w:val="both"/>
        <w:rPr>
          <w:rFonts w:cs="Arial"/>
          <w:sz w:val="24"/>
        </w:rPr>
      </w:pPr>
      <w:r w:rsidRPr="00520919">
        <w:rPr>
          <w:rFonts w:cs="Arial"/>
          <w:sz w:val="24"/>
        </w:rPr>
        <w:t>Si chacun joue son rôle, la beauté irradiera chez tous les participants à ce processus. Je voudrais terminer avec un poème de Truhlar qui dit que le Logos est cette langue spirituelle de l'artiste dans laquelle un seul mot parle réellement, le mot Logos. Il se révèle de différentes façons dans un monde infiniment beau et transcendant, qui ne s'ouvre pas à tous de la même manière, mais existe depuis le commencement et restera jusqu'à la fin du monde.</w:t>
      </w:r>
    </w:p>
    <w:p w:rsidR="002D3CC0" w:rsidRPr="00520919" w:rsidRDefault="002D3CC0" w:rsidP="00520919">
      <w:pPr>
        <w:jc w:val="both"/>
        <w:rPr>
          <w:rFonts w:cs="Arial"/>
          <w:sz w:val="24"/>
        </w:rPr>
      </w:pPr>
    </w:p>
    <w:p w:rsidR="00520919" w:rsidRDefault="00520919" w:rsidP="00520919">
      <w:pPr>
        <w:pStyle w:val="Textkrper2"/>
        <w:jc w:val="both"/>
        <w:rPr>
          <w:rFonts w:cs="Arial"/>
          <w:sz w:val="24"/>
        </w:rPr>
      </w:pPr>
      <w:r>
        <w:rPr>
          <w:rFonts w:cs="Arial"/>
          <w:sz w:val="24"/>
        </w:rPr>
        <w:t xml:space="preserve">Traduction </w:t>
      </w:r>
      <w:r w:rsidR="009E75D0" w:rsidRPr="00520919">
        <w:rPr>
          <w:rFonts w:cs="Arial"/>
          <w:sz w:val="24"/>
        </w:rPr>
        <w:t>de l'Anglais</w:t>
      </w:r>
    </w:p>
    <w:p w:rsidR="009E75D0" w:rsidRDefault="009E75D0" w:rsidP="00520919">
      <w:pPr>
        <w:pStyle w:val="Textkrper2"/>
        <w:jc w:val="both"/>
      </w:pPr>
      <w:r w:rsidRPr="00520919">
        <w:rPr>
          <w:rFonts w:cs="Arial"/>
          <w:sz w:val="24"/>
        </w:rPr>
        <w:t>Gérard</w:t>
      </w:r>
      <w:r>
        <w:t xml:space="preserve"> F</w:t>
      </w:r>
      <w:r w:rsidR="00172A0E">
        <w:t>ISCHER</w:t>
      </w:r>
      <w:bookmarkStart w:id="0" w:name="_GoBack"/>
      <w:bookmarkEnd w:id="0"/>
    </w:p>
    <w:sectPr w:rsidR="009E75D0">
      <w:headerReference w:type="even" r:id="rId7"/>
      <w:headerReference w:type="default" r:id="rId8"/>
      <w:footerReference w:type="default" r:id="rId9"/>
      <w:footerReference w:type="first" r:id="rId10"/>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8D" w:rsidRDefault="0051078D">
      <w:r>
        <w:separator/>
      </w:r>
    </w:p>
  </w:endnote>
  <w:endnote w:type="continuationSeparator" w:id="0">
    <w:p w:rsidR="0051078D" w:rsidRDefault="0051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19" w:rsidRDefault="0060575C">
    <w:pPr>
      <w:pStyle w:val="Fuzeile"/>
    </w:pPr>
    <w:r>
      <w:t>Kranj</w:t>
    </w:r>
    <w:r w:rsidR="00520919">
      <w:t xml:space="preserve">                                                         Ozimek </w:t>
    </w:r>
    <w:r w:rsidR="00520919">
      <w:fldChar w:fldCharType="begin"/>
    </w:r>
    <w:r w:rsidR="00520919">
      <w:instrText>PAGE   \* MERGEFORMAT</w:instrText>
    </w:r>
    <w:r w:rsidR="00520919">
      <w:fldChar w:fldCharType="separate"/>
    </w:r>
    <w:r w:rsidR="00186D18" w:rsidRPr="00186D18">
      <w:rPr>
        <w:noProof/>
        <w:lang w:val="de-DE"/>
      </w:rPr>
      <w:t>4</w:t>
    </w:r>
    <w:r w:rsidR="00520919">
      <w:fldChar w:fldCharType="end"/>
    </w:r>
    <w:r w:rsidR="00520919">
      <w:t xml:space="preserve">                                                </w:t>
    </w:r>
    <w:r>
      <w:t xml:space="preserve">      SIESC </w:t>
    </w:r>
    <w:r w:rsidR="00520919">
      <w:t xml:space="preserve"> 2014</w:t>
    </w:r>
  </w:p>
  <w:p w:rsidR="00520919" w:rsidRDefault="0052091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5C" w:rsidRDefault="0060575C">
    <w:pPr>
      <w:pStyle w:val="Fuzeile"/>
    </w:pPr>
    <w:r>
      <w:t xml:space="preserve">Kranj                                                               Ozimek </w:t>
    </w:r>
    <w:r>
      <w:fldChar w:fldCharType="begin"/>
    </w:r>
    <w:r>
      <w:instrText>PAGE   \* MERGEFORMAT</w:instrText>
    </w:r>
    <w:r>
      <w:fldChar w:fldCharType="separate"/>
    </w:r>
    <w:r w:rsidR="00186D18" w:rsidRPr="00186D18">
      <w:rPr>
        <w:noProof/>
        <w:lang w:val="de-DE"/>
      </w:rPr>
      <w:t>1</w:t>
    </w:r>
    <w:r>
      <w:fldChar w:fldCharType="end"/>
    </w:r>
    <w:r>
      <w:t xml:space="preserve">                                           SIESC 2014</w:t>
    </w:r>
  </w:p>
  <w:p w:rsidR="0060575C" w:rsidRDefault="006057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8D" w:rsidRDefault="0051078D">
      <w:r>
        <w:separator/>
      </w:r>
    </w:p>
  </w:footnote>
  <w:footnote w:type="continuationSeparator" w:id="0">
    <w:p w:rsidR="0051078D" w:rsidRDefault="0051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0" w:rsidRDefault="009E75D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D3CC0" w:rsidRDefault="002D3CC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0" w:rsidRDefault="002D3CC0">
    <w:pPr>
      <w:pStyle w:val="Kopfzeile"/>
      <w:framePr w:wrap="around" w:vAnchor="text" w:hAnchor="margin" w:xAlign="center" w:y="1"/>
      <w:rPr>
        <w:rStyle w:val="Seitenzahl"/>
      </w:rPr>
    </w:pPr>
  </w:p>
  <w:p w:rsidR="002D3CC0" w:rsidRDefault="002D3CC0" w:rsidP="006057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0E"/>
    <w:rsid w:val="00172A0E"/>
    <w:rsid w:val="00186D18"/>
    <w:rsid w:val="002D3CC0"/>
    <w:rsid w:val="0051078D"/>
    <w:rsid w:val="00520919"/>
    <w:rsid w:val="0060575C"/>
    <w:rsid w:val="006E095F"/>
    <w:rsid w:val="008629EE"/>
    <w:rsid w:val="009E75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val="fr-FR" w:eastAsia="fr-FR"/>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jc w:val="right"/>
    </w:pPr>
  </w:style>
  <w:style w:type="paragraph" w:styleId="Fuzeile">
    <w:name w:val="footer"/>
    <w:basedOn w:val="Standard"/>
    <w:link w:val="FuzeileZchn"/>
    <w:uiPriority w:val="99"/>
    <w:unhideWhenUsed/>
    <w:rsid w:val="00520919"/>
    <w:pPr>
      <w:tabs>
        <w:tab w:val="center" w:pos="4536"/>
        <w:tab w:val="right" w:pos="9072"/>
      </w:tabs>
    </w:pPr>
  </w:style>
  <w:style w:type="character" w:customStyle="1" w:styleId="FuzeileZchn">
    <w:name w:val="Fußzeile Zchn"/>
    <w:link w:val="Fuzeile"/>
    <w:uiPriority w:val="99"/>
    <w:rsid w:val="00520919"/>
    <w:rPr>
      <w:rFonts w:ascii="Arial" w:hAnsi="Arial"/>
      <w:sz w:val="22"/>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2122</Words>
  <Characters>13371</Characters>
  <Application>Microsoft Office Word</Application>
  <DocSecurity>0</DocSecurity>
  <Lines>111</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 rôle du professeur</vt:lpstr>
      <vt:lpstr>Le rôle du professeur</vt:lpstr>
    </vt:vector>
  </TitlesOfParts>
  <Company>Hewlett-Packard</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rôle du professeur</dc:title>
  <dc:creator>Gérard</dc:creator>
  <cp:lastModifiedBy>Wolfgang Rank</cp:lastModifiedBy>
  <cp:revision>4</cp:revision>
  <dcterms:created xsi:type="dcterms:W3CDTF">2014-06-04T10:56:00Z</dcterms:created>
  <dcterms:modified xsi:type="dcterms:W3CDTF">2014-07-30T09:50:00Z</dcterms:modified>
</cp:coreProperties>
</file>